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54C49" w14:textId="65071B54" w:rsidR="00C20EDA" w:rsidRPr="0023689A" w:rsidRDefault="00C20EDA" w:rsidP="00C20EDA">
      <w:pPr>
        <w:jc w:val="center"/>
        <w:rPr>
          <w:rFonts w:asciiTheme="majorHAnsi" w:hAnsiTheme="majorHAnsi"/>
          <w:b/>
          <w:bCs/>
          <w:sz w:val="48"/>
          <w:szCs w:val="48"/>
        </w:rPr>
      </w:pPr>
      <w:r w:rsidRPr="0023689A">
        <w:rPr>
          <w:rFonts w:asciiTheme="majorHAnsi" w:hAnsiTheme="majorHAnsi"/>
          <w:b/>
          <w:bCs/>
          <w:sz w:val="48"/>
          <w:szCs w:val="48"/>
        </w:rPr>
        <w:t>Swiggy Sales Analysis</w:t>
      </w:r>
    </w:p>
    <w:p w14:paraId="0A1C7D97" w14:textId="77777777" w:rsidR="00C20EDA" w:rsidRPr="00464F72" w:rsidRDefault="00C20EDA" w:rsidP="00C20EDA">
      <w:pPr>
        <w:rPr>
          <w:rFonts w:asciiTheme="majorHAnsi" w:hAnsiTheme="majorHAnsi"/>
          <w:b/>
          <w:bCs/>
          <w:sz w:val="32"/>
          <w:szCs w:val="32"/>
        </w:rPr>
      </w:pPr>
      <w:r w:rsidRPr="00464F72">
        <w:rPr>
          <w:rFonts w:asciiTheme="majorHAnsi" w:hAnsiTheme="majorHAnsi"/>
          <w:b/>
          <w:bCs/>
          <w:sz w:val="32"/>
          <w:szCs w:val="32"/>
        </w:rPr>
        <w:t>Business Problem</w:t>
      </w:r>
    </w:p>
    <w:p w14:paraId="020AC102" w14:textId="77777777" w:rsidR="00C20EDA" w:rsidRPr="00C20EDA" w:rsidRDefault="00C20EDA" w:rsidP="00C20EDA">
      <w:pPr>
        <w:rPr>
          <w:rFonts w:asciiTheme="majorHAnsi" w:hAnsiTheme="majorHAnsi"/>
        </w:rPr>
      </w:pPr>
      <w:r w:rsidRPr="00C20EDA">
        <w:rPr>
          <w:rFonts w:asciiTheme="majorHAnsi" w:hAnsiTheme="majorHAnsi"/>
        </w:rPr>
        <w:t>Understanding sales performance across time periods, locations, and food categories is essential for identifying growth opportunities and improving business decisions. Without a consolidated view of sales, order volume, customer ratings, and regional performance, it can be difficult to identify trends, evaluate performance, and determine which areas require attention.</w:t>
      </w:r>
    </w:p>
    <w:p w14:paraId="719B1136" w14:textId="77777777" w:rsidR="00C20EDA" w:rsidRPr="00464F72" w:rsidRDefault="00C20EDA" w:rsidP="00C20EDA">
      <w:pPr>
        <w:rPr>
          <w:rFonts w:asciiTheme="majorHAnsi" w:hAnsiTheme="majorHAnsi"/>
          <w:b/>
          <w:bCs/>
          <w:sz w:val="32"/>
          <w:szCs w:val="32"/>
        </w:rPr>
      </w:pPr>
      <w:r w:rsidRPr="00464F72">
        <w:rPr>
          <w:rFonts w:asciiTheme="majorHAnsi" w:hAnsiTheme="majorHAnsi"/>
          <w:b/>
          <w:bCs/>
          <w:sz w:val="32"/>
          <w:szCs w:val="32"/>
        </w:rPr>
        <w:t>Project Objectives</w:t>
      </w:r>
    </w:p>
    <w:p w14:paraId="64F03A41" w14:textId="5F350570" w:rsidR="00C20EDA" w:rsidRPr="00C20EDA" w:rsidRDefault="00C20EDA" w:rsidP="00C20EDA">
      <w:pPr>
        <w:rPr>
          <w:rFonts w:asciiTheme="majorHAnsi" w:hAnsiTheme="majorHAnsi"/>
        </w:rPr>
      </w:pPr>
      <w:r w:rsidRPr="00C20EDA">
        <w:rPr>
          <w:rFonts w:asciiTheme="majorHAnsi" w:hAnsiTheme="majorHAnsi"/>
        </w:rPr>
        <w:t>The objective of this project is to develop an interactive Excel dashboard that analy</w:t>
      </w:r>
      <w:r>
        <w:rPr>
          <w:rFonts w:asciiTheme="majorHAnsi" w:hAnsiTheme="majorHAnsi"/>
        </w:rPr>
        <w:t>s</w:t>
      </w:r>
      <w:r w:rsidRPr="00C20EDA">
        <w:rPr>
          <w:rFonts w:asciiTheme="majorHAnsi" w:hAnsiTheme="majorHAnsi"/>
        </w:rPr>
        <w:t>es Swiggy sales data and provides clear insights into business performance.</w:t>
      </w:r>
    </w:p>
    <w:p w14:paraId="6EF7C745" w14:textId="77777777" w:rsidR="00C20EDA" w:rsidRPr="008200AE" w:rsidRDefault="00C20EDA" w:rsidP="00C20EDA">
      <w:pPr>
        <w:rPr>
          <w:rFonts w:asciiTheme="majorHAnsi" w:hAnsiTheme="majorHAnsi"/>
          <w:b/>
          <w:bCs/>
          <w:sz w:val="28"/>
          <w:szCs w:val="28"/>
        </w:rPr>
      </w:pPr>
      <w:r w:rsidRPr="008200AE">
        <w:rPr>
          <w:rFonts w:asciiTheme="majorHAnsi" w:hAnsiTheme="majorHAnsi"/>
          <w:b/>
          <w:bCs/>
          <w:sz w:val="28"/>
          <w:szCs w:val="28"/>
        </w:rPr>
        <w:t>Key Performance Indicators (KPIs)</w:t>
      </w:r>
    </w:p>
    <w:p w14:paraId="32A4A558" w14:textId="77777777" w:rsidR="00C20EDA" w:rsidRPr="00C20EDA" w:rsidRDefault="00C20EDA" w:rsidP="00C20EDA">
      <w:pPr>
        <w:numPr>
          <w:ilvl w:val="0"/>
          <w:numId w:val="1"/>
        </w:numPr>
        <w:rPr>
          <w:rFonts w:asciiTheme="majorHAnsi" w:hAnsiTheme="majorHAnsi"/>
        </w:rPr>
      </w:pPr>
      <w:r w:rsidRPr="00C20EDA">
        <w:rPr>
          <w:rFonts w:asciiTheme="majorHAnsi" w:hAnsiTheme="majorHAnsi"/>
          <w:b/>
          <w:bCs/>
        </w:rPr>
        <w:t>Total Sales (₹):</w:t>
      </w:r>
      <w:r w:rsidRPr="00C20EDA">
        <w:rPr>
          <w:rFonts w:asciiTheme="majorHAnsi" w:hAnsiTheme="majorHAnsi"/>
        </w:rPr>
        <w:t xml:space="preserve"> Measure overall revenue generated from food orders.</w:t>
      </w:r>
    </w:p>
    <w:p w14:paraId="7167DD6F" w14:textId="77777777" w:rsidR="00C20EDA" w:rsidRPr="00C20EDA" w:rsidRDefault="00C20EDA" w:rsidP="00C20EDA">
      <w:pPr>
        <w:numPr>
          <w:ilvl w:val="0"/>
          <w:numId w:val="1"/>
        </w:numPr>
        <w:rPr>
          <w:rFonts w:asciiTheme="majorHAnsi" w:hAnsiTheme="majorHAnsi"/>
        </w:rPr>
      </w:pPr>
      <w:r w:rsidRPr="00C20EDA">
        <w:rPr>
          <w:rFonts w:asciiTheme="majorHAnsi" w:hAnsiTheme="majorHAnsi"/>
          <w:b/>
          <w:bCs/>
        </w:rPr>
        <w:t>Average Rating:</w:t>
      </w:r>
      <w:r w:rsidRPr="00C20EDA">
        <w:rPr>
          <w:rFonts w:asciiTheme="majorHAnsi" w:hAnsiTheme="majorHAnsi"/>
        </w:rPr>
        <w:t xml:space="preserve"> Evaluate customer ratings across the available restaurant records.</w:t>
      </w:r>
    </w:p>
    <w:p w14:paraId="38A6DB91" w14:textId="77777777" w:rsidR="00C20EDA" w:rsidRPr="00C20EDA" w:rsidRDefault="00C20EDA" w:rsidP="00C20EDA">
      <w:pPr>
        <w:numPr>
          <w:ilvl w:val="0"/>
          <w:numId w:val="1"/>
        </w:numPr>
        <w:rPr>
          <w:rFonts w:asciiTheme="majorHAnsi" w:hAnsiTheme="majorHAnsi"/>
        </w:rPr>
      </w:pPr>
      <w:r w:rsidRPr="00C20EDA">
        <w:rPr>
          <w:rFonts w:asciiTheme="majorHAnsi" w:hAnsiTheme="majorHAnsi"/>
          <w:b/>
          <w:bCs/>
        </w:rPr>
        <w:t>Average Order Value (₹):</w:t>
      </w:r>
      <w:r w:rsidRPr="00C20EDA">
        <w:rPr>
          <w:rFonts w:asciiTheme="majorHAnsi" w:hAnsiTheme="majorHAnsi"/>
        </w:rPr>
        <w:t xml:space="preserve"> Measure the average sales value per order.</w:t>
      </w:r>
    </w:p>
    <w:p w14:paraId="74422769" w14:textId="77777777" w:rsidR="00C20EDA" w:rsidRPr="00C20EDA" w:rsidRDefault="00C20EDA" w:rsidP="00C20EDA">
      <w:pPr>
        <w:numPr>
          <w:ilvl w:val="0"/>
          <w:numId w:val="1"/>
        </w:numPr>
        <w:rPr>
          <w:rFonts w:asciiTheme="majorHAnsi" w:hAnsiTheme="majorHAnsi"/>
        </w:rPr>
      </w:pPr>
      <w:r w:rsidRPr="00C20EDA">
        <w:rPr>
          <w:rFonts w:asciiTheme="majorHAnsi" w:hAnsiTheme="majorHAnsi"/>
          <w:b/>
          <w:bCs/>
        </w:rPr>
        <w:t>Total Ratings Count:</w:t>
      </w:r>
      <w:r w:rsidRPr="00C20EDA">
        <w:rPr>
          <w:rFonts w:asciiTheme="majorHAnsi" w:hAnsiTheme="majorHAnsi"/>
        </w:rPr>
        <w:t xml:space="preserve"> Track the volume of customer ratings recorded.</w:t>
      </w:r>
    </w:p>
    <w:p w14:paraId="28EEC9E7" w14:textId="77777777" w:rsidR="00C20EDA" w:rsidRPr="00C20EDA" w:rsidRDefault="00C20EDA" w:rsidP="00C20EDA">
      <w:pPr>
        <w:numPr>
          <w:ilvl w:val="0"/>
          <w:numId w:val="1"/>
        </w:numPr>
        <w:rPr>
          <w:rFonts w:asciiTheme="majorHAnsi" w:hAnsiTheme="majorHAnsi"/>
        </w:rPr>
      </w:pPr>
      <w:r w:rsidRPr="00C20EDA">
        <w:rPr>
          <w:rFonts w:asciiTheme="majorHAnsi" w:hAnsiTheme="majorHAnsi"/>
          <w:b/>
          <w:bCs/>
        </w:rPr>
        <w:t>Total Orders:</w:t>
      </w:r>
      <w:r w:rsidRPr="00C20EDA">
        <w:rPr>
          <w:rFonts w:asciiTheme="majorHAnsi" w:hAnsiTheme="majorHAnsi"/>
        </w:rPr>
        <w:t xml:space="preserve"> Measure the number of orders represented in the dataset.</w:t>
      </w:r>
    </w:p>
    <w:p w14:paraId="6BC465FA" w14:textId="77777777" w:rsidR="00C20EDA" w:rsidRPr="008200AE" w:rsidRDefault="00C20EDA" w:rsidP="00C20EDA">
      <w:pPr>
        <w:rPr>
          <w:rFonts w:asciiTheme="majorHAnsi" w:hAnsiTheme="majorHAnsi"/>
          <w:b/>
          <w:bCs/>
          <w:sz w:val="28"/>
          <w:szCs w:val="28"/>
        </w:rPr>
      </w:pPr>
      <w:r w:rsidRPr="008200AE">
        <w:rPr>
          <w:rFonts w:asciiTheme="majorHAnsi" w:hAnsiTheme="majorHAnsi"/>
          <w:b/>
          <w:bCs/>
          <w:sz w:val="28"/>
          <w:szCs w:val="28"/>
        </w:rPr>
        <w:t>Key Business Analysis</w:t>
      </w:r>
    </w:p>
    <w:p w14:paraId="68891776" w14:textId="38EB3FFC" w:rsidR="00C20EDA" w:rsidRPr="00C20EDA" w:rsidRDefault="00C20EDA" w:rsidP="00C20EDA">
      <w:pPr>
        <w:numPr>
          <w:ilvl w:val="0"/>
          <w:numId w:val="2"/>
        </w:numPr>
        <w:rPr>
          <w:rFonts w:asciiTheme="majorHAnsi" w:hAnsiTheme="majorHAnsi"/>
        </w:rPr>
      </w:pPr>
      <w:r w:rsidRPr="00C20EDA">
        <w:rPr>
          <w:rFonts w:asciiTheme="majorHAnsi" w:hAnsiTheme="majorHAnsi"/>
          <w:b/>
          <w:bCs/>
        </w:rPr>
        <w:t>Sales Trends:</w:t>
      </w:r>
      <w:r w:rsidRPr="00C20EDA">
        <w:rPr>
          <w:rFonts w:asciiTheme="majorHAnsi" w:hAnsiTheme="majorHAnsi"/>
        </w:rPr>
        <w:t xml:space="preserve"> Analy</w:t>
      </w:r>
      <w:r>
        <w:rPr>
          <w:rFonts w:asciiTheme="majorHAnsi" w:hAnsiTheme="majorHAnsi"/>
        </w:rPr>
        <w:t>s</w:t>
      </w:r>
      <w:r w:rsidRPr="00C20EDA">
        <w:rPr>
          <w:rFonts w:asciiTheme="majorHAnsi" w:hAnsiTheme="majorHAnsi"/>
        </w:rPr>
        <w:t>e monthly, daily, and weekly sales patterns to identify fluctuations and peak periods.</w:t>
      </w:r>
    </w:p>
    <w:p w14:paraId="6E55FC94" w14:textId="77777777" w:rsidR="00C20EDA" w:rsidRPr="00C20EDA" w:rsidRDefault="00C20EDA" w:rsidP="00C20EDA">
      <w:pPr>
        <w:numPr>
          <w:ilvl w:val="0"/>
          <w:numId w:val="2"/>
        </w:numPr>
        <w:rPr>
          <w:rFonts w:asciiTheme="majorHAnsi" w:hAnsiTheme="majorHAnsi"/>
        </w:rPr>
      </w:pPr>
      <w:r w:rsidRPr="00C20EDA">
        <w:rPr>
          <w:rFonts w:asciiTheme="majorHAnsi" w:hAnsiTheme="majorHAnsi"/>
          <w:b/>
          <w:bCs/>
        </w:rPr>
        <w:t>Food Category Performance:</w:t>
      </w:r>
      <w:r w:rsidRPr="00C20EDA">
        <w:rPr>
          <w:rFonts w:asciiTheme="majorHAnsi" w:hAnsiTheme="majorHAnsi"/>
        </w:rPr>
        <w:t xml:space="preserve"> Compare sales from vegetarian and non-vegetarian food categories.</w:t>
      </w:r>
    </w:p>
    <w:p w14:paraId="73C7BD7D" w14:textId="77777777" w:rsidR="00C20EDA" w:rsidRPr="00C20EDA" w:rsidRDefault="00C20EDA" w:rsidP="00C20EDA">
      <w:pPr>
        <w:numPr>
          <w:ilvl w:val="0"/>
          <w:numId w:val="2"/>
        </w:numPr>
        <w:rPr>
          <w:rFonts w:asciiTheme="majorHAnsi" w:hAnsiTheme="majorHAnsi"/>
        </w:rPr>
      </w:pPr>
      <w:r w:rsidRPr="00C20EDA">
        <w:rPr>
          <w:rFonts w:asciiTheme="majorHAnsi" w:hAnsiTheme="majorHAnsi"/>
          <w:b/>
          <w:bCs/>
        </w:rPr>
        <w:t>Geographical Performance:</w:t>
      </w:r>
      <w:r w:rsidRPr="00C20EDA">
        <w:rPr>
          <w:rFonts w:asciiTheme="majorHAnsi" w:hAnsiTheme="majorHAnsi"/>
        </w:rPr>
        <w:t xml:space="preserve"> Examine state-wise sales distribution and identify the top five cities by sales.</w:t>
      </w:r>
    </w:p>
    <w:p w14:paraId="50BD4AD6" w14:textId="77777777" w:rsidR="00C20EDA" w:rsidRPr="00C20EDA" w:rsidRDefault="00C20EDA" w:rsidP="00C20EDA">
      <w:pPr>
        <w:numPr>
          <w:ilvl w:val="0"/>
          <w:numId w:val="2"/>
        </w:numPr>
        <w:rPr>
          <w:rFonts w:asciiTheme="majorHAnsi" w:hAnsiTheme="majorHAnsi"/>
        </w:rPr>
      </w:pPr>
      <w:r w:rsidRPr="00C20EDA">
        <w:rPr>
          <w:rFonts w:asciiTheme="majorHAnsi" w:hAnsiTheme="majorHAnsi"/>
          <w:b/>
          <w:bCs/>
        </w:rPr>
        <w:t>Quarterly Performance:</w:t>
      </w:r>
      <w:r w:rsidRPr="00C20EDA">
        <w:rPr>
          <w:rFonts w:asciiTheme="majorHAnsi" w:hAnsiTheme="majorHAnsi"/>
        </w:rPr>
        <w:t xml:space="preserve"> Compare sales, average ratings, and order volumes across quarters.</w:t>
      </w:r>
    </w:p>
    <w:p w14:paraId="08ECD946" w14:textId="77777777" w:rsidR="00C20EDA" w:rsidRPr="00C20EDA" w:rsidRDefault="00C20EDA" w:rsidP="00C20EDA">
      <w:pPr>
        <w:numPr>
          <w:ilvl w:val="0"/>
          <w:numId w:val="2"/>
        </w:numPr>
        <w:rPr>
          <w:rFonts w:asciiTheme="majorHAnsi" w:hAnsiTheme="majorHAnsi"/>
        </w:rPr>
      </w:pPr>
      <w:r w:rsidRPr="00C20EDA">
        <w:rPr>
          <w:rFonts w:asciiTheme="majorHAnsi" w:hAnsiTheme="majorHAnsi"/>
          <w:b/>
          <w:bCs/>
        </w:rPr>
        <w:t>Business Performance Monitoring:</w:t>
      </w:r>
      <w:r w:rsidRPr="00C20EDA">
        <w:rPr>
          <w:rFonts w:asciiTheme="majorHAnsi" w:hAnsiTheme="majorHAnsi"/>
        </w:rPr>
        <w:t xml:space="preserve"> Use interactive filters and visualizations to explore sales performance across different dimensions.</w:t>
      </w:r>
    </w:p>
    <w:p w14:paraId="01580AA1" w14:textId="77777777" w:rsidR="00C20EDA" w:rsidRPr="008200AE" w:rsidRDefault="00C20EDA" w:rsidP="00C20EDA">
      <w:pPr>
        <w:rPr>
          <w:rFonts w:asciiTheme="majorHAnsi" w:hAnsiTheme="majorHAnsi"/>
          <w:b/>
          <w:bCs/>
          <w:sz w:val="32"/>
          <w:szCs w:val="32"/>
        </w:rPr>
      </w:pPr>
      <w:r w:rsidRPr="008200AE">
        <w:rPr>
          <w:rFonts w:asciiTheme="majorHAnsi" w:hAnsiTheme="majorHAnsi"/>
          <w:b/>
          <w:bCs/>
          <w:sz w:val="32"/>
          <w:szCs w:val="32"/>
        </w:rPr>
        <w:t>Expected Outcome</w:t>
      </w:r>
    </w:p>
    <w:p w14:paraId="1B2098D7" w14:textId="776992BD" w:rsidR="00C20EDA" w:rsidRPr="00C20EDA" w:rsidRDefault="00C20EDA">
      <w:pPr>
        <w:rPr>
          <w:rFonts w:asciiTheme="majorHAnsi" w:hAnsiTheme="majorHAnsi"/>
        </w:rPr>
      </w:pPr>
      <w:r w:rsidRPr="00C20EDA">
        <w:rPr>
          <w:rFonts w:asciiTheme="majorHAnsi" w:hAnsiTheme="majorHAnsi"/>
        </w:rPr>
        <w:t>Deliver an interactive dashboard that consolidates key sales metrics, highlights sales trends and geographical patterns, and helps stakeholders explore performance across food categories and time periods to support informed business decisions.</w:t>
      </w:r>
    </w:p>
    <w:p w14:paraId="1DAE5681" w14:textId="77777777" w:rsidR="00C20EDA" w:rsidRPr="00C20EDA" w:rsidRDefault="00C20EDA">
      <w:pPr>
        <w:rPr>
          <w:rFonts w:asciiTheme="majorHAnsi" w:hAnsiTheme="majorHAnsi"/>
          <w:lang w:val="en-US"/>
        </w:rPr>
      </w:pPr>
    </w:p>
    <w:sectPr w:rsidR="00C20EDA" w:rsidRPr="00C20EDA" w:rsidSect="00C20ED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12ABB"/>
    <w:multiLevelType w:val="multilevel"/>
    <w:tmpl w:val="F6F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A97234"/>
    <w:multiLevelType w:val="multilevel"/>
    <w:tmpl w:val="309C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4027698">
    <w:abstractNumId w:val="0"/>
  </w:num>
  <w:num w:numId="2" w16cid:durableId="13006472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EDA"/>
    <w:rsid w:val="0023689A"/>
    <w:rsid w:val="00464F72"/>
    <w:rsid w:val="008200AE"/>
    <w:rsid w:val="00C20EDA"/>
    <w:rsid w:val="00C300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62255"/>
  <w15:chartTrackingRefBased/>
  <w15:docId w15:val="{822991B4-4FE2-463F-B9EE-5DF7E0A0B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E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E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E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E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E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E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E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E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E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E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E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E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E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E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E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E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E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EDA"/>
    <w:rPr>
      <w:rFonts w:eastAsiaTheme="majorEastAsia" w:cstheme="majorBidi"/>
      <w:color w:val="272727" w:themeColor="text1" w:themeTint="D8"/>
    </w:rPr>
  </w:style>
  <w:style w:type="paragraph" w:styleId="Title">
    <w:name w:val="Title"/>
    <w:basedOn w:val="Normal"/>
    <w:next w:val="Normal"/>
    <w:link w:val="TitleChar"/>
    <w:uiPriority w:val="10"/>
    <w:qFormat/>
    <w:rsid w:val="00C20E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E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E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E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EDA"/>
    <w:pPr>
      <w:spacing w:before="160"/>
      <w:jc w:val="center"/>
    </w:pPr>
    <w:rPr>
      <w:i/>
      <w:iCs/>
      <w:color w:val="404040" w:themeColor="text1" w:themeTint="BF"/>
    </w:rPr>
  </w:style>
  <w:style w:type="character" w:customStyle="1" w:styleId="QuoteChar">
    <w:name w:val="Quote Char"/>
    <w:basedOn w:val="DefaultParagraphFont"/>
    <w:link w:val="Quote"/>
    <w:uiPriority w:val="29"/>
    <w:rsid w:val="00C20EDA"/>
    <w:rPr>
      <w:i/>
      <w:iCs/>
      <w:color w:val="404040" w:themeColor="text1" w:themeTint="BF"/>
    </w:rPr>
  </w:style>
  <w:style w:type="paragraph" w:styleId="ListParagraph">
    <w:name w:val="List Paragraph"/>
    <w:basedOn w:val="Normal"/>
    <w:uiPriority w:val="34"/>
    <w:qFormat/>
    <w:rsid w:val="00C20EDA"/>
    <w:pPr>
      <w:ind w:left="720"/>
      <w:contextualSpacing/>
    </w:pPr>
  </w:style>
  <w:style w:type="character" w:styleId="IntenseEmphasis">
    <w:name w:val="Intense Emphasis"/>
    <w:basedOn w:val="DefaultParagraphFont"/>
    <w:uiPriority w:val="21"/>
    <w:qFormat/>
    <w:rsid w:val="00C20EDA"/>
    <w:rPr>
      <w:i/>
      <w:iCs/>
      <w:color w:val="0F4761" w:themeColor="accent1" w:themeShade="BF"/>
    </w:rPr>
  </w:style>
  <w:style w:type="paragraph" w:styleId="IntenseQuote">
    <w:name w:val="Intense Quote"/>
    <w:basedOn w:val="Normal"/>
    <w:next w:val="Normal"/>
    <w:link w:val="IntenseQuoteChar"/>
    <w:uiPriority w:val="30"/>
    <w:qFormat/>
    <w:rsid w:val="00C20E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EDA"/>
    <w:rPr>
      <w:i/>
      <w:iCs/>
      <w:color w:val="0F4761" w:themeColor="accent1" w:themeShade="BF"/>
    </w:rPr>
  </w:style>
  <w:style w:type="character" w:styleId="IntenseReference">
    <w:name w:val="Intense Reference"/>
    <w:basedOn w:val="DefaultParagraphFont"/>
    <w:uiPriority w:val="32"/>
    <w:qFormat/>
    <w:rsid w:val="00C20E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268</Words>
  <Characters>1531</Characters>
  <Application>Microsoft Office Word</Application>
  <DocSecurity>0</DocSecurity>
  <Lines>12</Lines>
  <Paragraphs>3</Paragraphs>
  <ScaleCrop>false</ScaleCrop>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Giridhar Reddy Goddilla</dc:creator>
  <cp:keywords/>
  <dc:description/>
  <cp:lastModifiedBy>Giridhar Reddy Goddilla</cp:lastModifiedBy>
  <cp:revision>4</cp:revision>
  <dcterms:created xsi:type="dcterms:W3CDTF">2026-10-24T18:12:00Z</dcterms:created>
  <dcterms:modified xsi:type="dcterms:W3CDTF">2026-10-24T18:17:00Z</dcterms:modified>
</cp:coreProperties>
</file>