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300"/>
              <w:left w:type="dxa" w:w="360"/>
              <w:bottom w:type="dxa" w:w="200"/>
              <w:right w:type="dxa" w:w="360"/>
            </w:tcMar>
          </w:tcPr>
          <w:p>
            <w:pPr>
              <w:spacing w:after="80"/>
              <w:jc w:val="left"/>
            </w:pPr>
            <w:r>
              <w:rPr>
                <w:rFonts w:ascii="Arial" w:cs="Arial" w:eastAsia="Arial" w:hAnsi="Arial"/>
                <w:b/>
                <w:bCs/>
                <w:color w:val="FFFFFF"/>
                <w:sz w:val="56"/>
                <w:szCs w:val="56"/>
              </w:rPr>
              <w:t xml:space="preserve">ScoutR</w:t>
            </w:r>
          </w:p>
          <w:p>
            <w:pPr>
              <w:spacing w:after="120"/>
              <w:jc w:val="left"/>
            </w:pPr>
            <w:r>
              <w:rPr>
                <w:rFonts w:ascii="Arial" w:cs="Arial" w:eastAsia="Arial" w:hAnsi="Arial"/>
                <w:color w:val="A8C8E8"/>
                <w:sz w:val="24"/>
                <w:szCs w:val="24"/>
              </w:rPr>
              <w:t xml:space="preserve">Agentic AI Transfer Intelligence for Football Clubs</w:t>
            </w:r>
          </w:p>
          <w:p>
            <w:pPr>
              <w:jc w:val="left"/>
            </w:pPr>
            <w:r>
              <w:rPr>
                <w:rFonts w:ascii="Arial" w:cs="Arial" w:eastAsia="Arial" w:hAnsi="Arial"/>
                <w:color w:val="A8C8E8"/>
                <w:sz w:val="19"/>
                <w:szCs w:val="19"/>
              </w:rPr>
              <w:t xml:space="preserve">Built at </w:t>
            </w:r>
            <w:r>
              <w:rPr>
                <w:rFonts w:ascii="Arial" w:cs="Arial" w:eastAsia="Arial" w:hAnsi="Arial"/>
                <w:b/>
                <w:bCs/>
                <w:color w:val="FFFFFF"/>
                <w:sz w:val="19"/>
                <w:szCs w:val="19"/>
              </w:rPr>
              <w:t xml:space="preserve">24-Hour Hackathon  |  </w:t>
            </w:r>
            <w:r>
              <w:rPr>
                <w:rFonts w:ascii="Arial" w:cs="Arial" w:eastAsia="Arial" w:hAnsi="Arial"/>
                <w:color w:val="A8C8E8"/>
                <w:sz w:val="19"/>
                <w:szCs w:val="19"/>
              </w:rPr>
              <w:t xml:space="preserve">Team of 4  |  </w:t>
            </w:r>
            <w:r>
              <w:rPr>
                <w:rFonts w:ascii="Arial" w:cs="Arial" w:eastAsia="Arial" w:hAnsi="Arial"/>
                <w:b/>
                <w:bCs/>
                <w:color w:val="FFFFFF"/>
                <w:sz w:val="19"/>
                <w:szCs w:val="19"/>
              </w:rPr>
              <w:t xml:space="preserve">Claude Code + Cursor</w:t>
            </w:r>
          </w:p>
        </w:tc>
      </w:tr>
    </w:tbl>
    <w:p>
      <w:pPr>
        <w:spacing w:before="0" w:after="160"/>
      </w:pPr>
      <w:r>
        <w:t xml:space="preserve"/>
      </w:r>
    </w:p>
    <w:p>
      <w:pPr>
        <w:pStyle w:val="Heading1"/>
        <w:pBdr>
          <w:bottom w:val="single" w:color="1A3A5C" w:sz="4" w:space="6"/>
        </w:pBdr>
        <w:spacing w:before="400" w:after="160"/>
      </w:pPr>
      <w:r>
        <w:rPr>
          <w:rFonts w:ascii="Arial" w:cs="Arial" w:eastAsia="Arial" w:hAnsi="Arial"/>
          <w:b/>
          <w:bCs/>
          <w:color w:val="1A3A5C"/>
          <w:sz w:val="30"/>
          <w:szCs w:val="30"/>
        </w:rPr>
        <w:t xml:space="preserve">Part 1: The Product</w:t>
      </w:r>
    </w:p>
    <w:p>
      <w:pPr>
        <w:spacing w:before="0" w:after="80"/>
      </w:pPr>
      <w:r>
        <w:t xml:space="preserve"/>
      </w:r>
    </w:p>
    <w:p>
      <w:pPr>
        <w:pStyle w:val="Heading2"/>
        <w:spacing w:before="320" w:after="120"/>
      </w:pPr>
      <w:r>
        <w:rPr>
          <w:rFonts w:ascii="Arial" w:cs="Arial" w:eastAsia="Arial" w:hAnsi="Arial"/>
          <w:b/>
          <w:bCs/>
          <w:color w:val="1A3A5C"/>
          <w:sz w:val="24"/>
          <w:szCs w:val="24"/>
        </w:rPr>
        <w:t xml:space="preserve">What Is ScoutR?</w:t>
      </w:r>
    </w:p>
    <w:p>
      <w:pPr>
        <w:spacing w:before="60" w:after="100"/>
      </w:pPr>
      <w:r>
        <w:rPr>
          <w:rFonts w:ascii="Arial" w:cs="Arial" w:eastAsia="Arial" w:hAnsi="Arial"/>
          <w:color w:val="1C1C1C"/>
          <w:sz w:val="21"/>
          <w:szCs w:val="21"/>
        </w:rPr>
        <w:t xml:space="preserve">ScoutR is an agentic AI platform that acts as an always-on transfer intelligence engine for football clubs. It watches player data across 50+ leagues, surfaces candidates that match a club's tactical and financial profile, and delivers ready-to-act scouting dossiers automatically.</w:t>
      </w:r>
    </w:p>
    <w:p>
      <w:pPr>
        <w:spacing w:before="0" w:after="80"/>
      </w:pPr>
      <w:r>
        <w:t xml:space="preserve"/>
      </w:r>
    </w:p>
    <w:p>
      <w:pPr>
        <w:spacing w:before="60" w:after="100"/>
      </w:pPr>
      <w:r>
        <w:rPr>
          <w:rFonts w:ascii="Arial" w:cs="Arial" w:eastAsia="Arial" w:hAnsi="Arial"/>
          <w:color w:val="1C1C1C"/>
          <w:sz w:val="21"/>
          <w:szCs w:val="21"/>
        </w:rPr>
        <w:t xml:space="preserve">The core insight is simple: elite clubs like Manchester City and Bayern Munich have 20-person analytics departments doing this work manually. The 300+ clubs in the Championship, Bundesliga 2, Serie B, and MLS are making multi-million euro transfer decisions with Transfermarkt and a spreadsheet. ScoutR changes that.</w:t>
      </w:r>
    </w:p>
    <w:p>
      <w:pPr>
        <w:spacing w:before="0" w:after="80"/>
      </w:pPr>
      <w:r>
        <w:t xml:space="preserve"/>
      </w:r>
    </w:p>
    <w:p>
      <w:pPr>
        <w:pStyle w:val="Heading2"/>
        <w:spacing w:before="320" w:after="120"/>
      </w:pPr>
      <w:r>
        <w:rPr>
          <w:rFonts w:ascii="Arial" w:cs="Arial" w:eastAsia="Arial" w:hAnsi="Arial"/>
          <w:b/>
          <w:bCs/>
          <w:color w:val="1A3A5C"/>
          <w:sz w:val="24"/>
          <w:szCs w:val="24"/>
        </w:rPr>
        <w:t xml:space="preserve">The Problem It Solves</w:t>
      </w:r>
    </w:p>
    <w:p>
      <w:pPr>
        <w:spacing w:before="60" w:after="100"/>
      </w:pPr>
      <w:r>
        <w:rPr>
          <w:rFonts w:ascii="Arial" w:cs="Arial" w:eastAsia="Arial" w:hAnsi="Arial"/>
          <w:color w:val="1C1C1C"/>
          <w:sz w:val="21"/>
          <w:szCs w:val="21"/>
        </w:rPr>
        <w:t xml:space="preserve">The transfer market is driven by information asymmetry. A sporting director at a mid-tier club might spend weeks manually filtering players, chasing data across three different tools, and still not know whether a target actually fits their formation or if a competitor is already circling. ScoutR runs that entire process autonomously, 24 hours a day, and surfaces the output in a single interface.</w:t>
      </w:r>
    </w:p>
    <w:p>
      <w:pPr>
        <w:spacing w:before="0" w:after="80"/>
      </w:pPr>
      <w:r>
        <w:t xml:space="preserve"/>
      </w:r>
    </w:p>
    <w:p>
      <w:pPr>
        <w:pStyle w:val="Heading2"/>
        <w:spacing w:before="320" w:after="120"/>
      </w:pPr>
      <w:r>
        <w:rPr>
          <w:rFonts w:ascii="Arial" w:cs="Arial" w:eastAsia="Arial" w:hAnsi="Arial"/>
          <w:b/>
          <w:bCs/>
          <w:color w:val="1A3A5C"/>
          <w:sz w:val="24"/>
          <w:szCs w:val="24"/>
        </w:rPr>
        <w:t xml:space="preserve">How It Works</w:t>
      </w:r>
    </w:p>
    <w:p>
      <w:pPr>
        <w:spacing w:before="60" w:after="100"/>
      </w:pPr>
      <w:r>
        <w:rPr>
          <w:rFonts w:ascii="Arial" w:cs="Arial" w:eastAsia="Arial" w:hAnsi="Arial"/>
          <w:color w:val="1C1C1C"/>
          <w:sz w:val="21"/>
          <w:szCs w:val="21"/>
        </w:rPr>
        <w:t xml:space="preserve">ScoutR is built around four AI agents that work together inside a LangGraph orchestration layer:</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1"/>
          <w:szCs w:val="21"/>
        </w:rPr>
        <w:t xml:space="preserve">Scout Agent: </w:t>
      </w:r>
      <w:r>
        <w:rPr>
          <w:rFonts w:ascii="Arial" w:cs="Arial" w:eastAsia="Arial" w:hAnsi="Arial"/>
          <w:color w:val="1C1C1C"/>
          <w:sz w:val="21"/>
          <w:szCs w:val="21"/>
        </w:rPr>
        <w:t xml:space="preserve">Takes a natural language query from the sporting director and translates it into structured search criteria. It runs that search across real player data and returns ranked candidates with full reasoning shown live.</w:t>
      </w:r>
    </w:p>
    <w:p>
      <w:pPr>
        <w:pStyle w:val="ListParagraph"/>
        <w:numPr>
          <w:ilvl w:val="0"/>
          <w:numId w:val="2"/>
        </w:numPr>
        <w:spacing w:before="60" w:after="60"/>
      </w:pPr>
      <w:r>
        <w:rPr>
          <w:rFonts w:ascii="Arial" w:cs="Arial" w:eastAsia="Arial" w:hAnsi="Arial"/>
          <w:b/>
          <w:bCs/>
          <w:color w:val="1C1C1C"/>
          <w:sz w:val="21"/>
          <w:szCs w:val="21"/>
        </w:rPr>
        <w:t xml:space="preserve">Valuation Agent: </w:t>
      </w:r>
      <w:r>
        <w:rPr>
          <w:rFonts w:ascii="Arial" w:cs="Arial" w:eastAsia="Arial" w:hAnsi="Arial"/>
          <w:color w:val="1C1C1C"/>
          <w:sz w:val="21"/>
          <w:szCs w:val="21"/>
        </w:rPr>
        <w:t xml:space="preserve">Cross-references comparable transfers, contract expiry timelines, and club financial situations to produce a negotiation-ready fee range for each candidate.</w:t>
      </w:r>
    </w:p>
    <w:p>
      <w:pPr>
        <w:pStyle w:val="ListParagraph"/>
        <w:numPr>
          <w:ilvl w:val="0"/>
          <w:numId w:val="2"/>
        </w:numPr>
        <w:spacing w:before="60" w:after="60"/>
      </w:pPr>
      <w:r>
        <w:rPr>
          <w:rFonts w:ascii="Arial" w:cs="Arial" w:eastAsia="Arial" w:hAnsi="Arial"/>
          <w:b/>
          <w:bCs/>
          <w:color w:val="1C1C1C"/>
          <w:sz w:val="21"/>
          <w:szCs w:val="21"/>
        </w:rPr>
        <w:t xml:space="preserve">Tactical Fit Agent: </w:t>
      </w:r>
      <w:r>
        <w:rPr>
          <w:rFonts w:ascii="Arial" w:cs="Arial" w:eastAsia="Arial" w:hAnsi="Arial"/>
          <w:color w:val="1C1C1C"/>
          <w:sz w:val="21"/>
          <w:szCs w:val="21"/>
        </w:rPr>
        <w:t xml:space="preserve">Scores how well a target player would integrate into the buying club's system. It analyses positional heatmaps, pressing metrics, and formation compatibility, then generates a plain-English explanation.</w:t>
      </w:r>
    </w:p>
    <w:p>
      <w:pPr>
        <w:pStyle w:val="ListParagraph"/>
        <w:numPr>
          <w:ilvl w:val="0"/>
          <w:numId w:val="2"/>
        </w:numPr>
        <w:spacing w:before="60" w:after="60"/>
      </w:pPr>
      <w:r>
        <w:rPr>
          <w:rFonts w:ascii="Arial" w:cs="Arial" w:eastAsia="Arial" w:hAnsi="Arial"/>
          <w:b/>
          <w:bCs/>
          <w:color w:val="1C1C1C"/>
          <w:sz w:val="21"/>
          <w:szCs w:val="21"/>
        </w:rPr>
        <w:t xml:space="preserve">Monitoring Agent: </w:t>
      </w:r>
      <w:r>
        <w:rPr>
          <w:rFonts w:ascii="Arial" w:cs="Arial" w:eastAsia="Arial" w:hAnsi="Arial"/>
          <w:color w:val="1C1C1C"/>
          <w:sz w:val="21"/>
          <w:szCs w:val="21"/>
        </w:rPr>
        <w:t xml:space="preserve">Sits in the background watching a pre-set list of targets. It sends delta alerts when something changes: a contract situation, a competitor scout spotted, a club entering financial trouble.</w:t>
      </w:r>
    </w:p>
    <w:p>
      <w:pPr>
        <w:spacing w:before="0" w:after="80"/>
      </w:pPr>
      <w:r>
        <w:t xml:space="preserve"/>
      </w:r>
    </w:p>
    <w:p>
      <w:pPr>
        <w:spacing w:before="60" w:after="100"/>
      </w:pPr>
      <w:r>
        <w:rPr>
          <w:rFonts w:ascii="Arial" w:cs="Arial" w:eastAsia="Arial" w:hAnsi="Arial"/>
          <w:color w:val="1C1C1C"/>
          <w:sz w:val="21"/>
          <w:szCs w:val="21"/>
        </w:rPr>
        <w:t xml:space="preserve">A conversational Sporting Director Co-Pilot interface ties all four agents together. The sporting director types a query in plain English, watches the agents reason in real time, and gets back a set of beautiful player dossier cards with a one-click PDF export.</w:t>
      </w:r>
    </w:p>
    <w:p>
      <w:pPr>
        <w:spacing w:before="0" w:after="80"/>
      </w:pPr>
      <w:r>
        <w:t xml:space="preserve"/>
      </w:r>
    </w:p>
    <w:p>
      <w:pPr>
        <w:pStyle w:val="Heading2"/>
        <w:spacing w:before="320" w:after="120"/>
      </w:pPr>
      <w:r>
        <w:rPr>
          <w:rFonts w:ascii="Arial" w:cs="Arial" w:eastAsia="Arial" w:hAnsi="Arial"/>
          <w:b/>
          <w:bCs/>
          <w:color w:val="1A3A5C"/>
          <w:sz w:val="24"/>
          <w:szCs w:val="24"/>
        </w:rPr>
        <w:t xml:space="preserve">Tech Stack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7DE" w:sz="1"/>
              <w:left w:val="single" w:color="D0D7DE" w:sz="1"/>
              <w:bottom w:val="single" w:color="D0D7DE" w:sz="1"/>
              <w:right w:val="single" w:color="D0D7DE"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D0D7DE" w:sz="1"/>
              <w:left w:val="single" w:color="D0D7DE" w:sz="1"/>
              <w:bottom w:val="single" w:color="D0D7DE" w:sz="1"/>
              <w:right w:val="single" w:color="D0D7DE"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560"/>
            <w:tcBorders>
              <w:top w:val="single" w:color="D0D7DE" w:sz="1"/>
              <w:left w:val="single" w:color="D0D7DE" w:sz="1"/>
              <w:bottom w:val="single" w:color="D0D7DE" w:sz="1"/>
              <w:right w:val="single" w:color="D0D7DE"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Agent Orchestration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LangGraph (Python)</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Multi-agent state machines, controllable agent loops</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1A3A5C"/>
                <w:sz w:val="19"/>
                <w:szCs w:val="19"/>
              </w:rPr>
              <w:t xml:space="preserve">LLM</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Claude Sonnet 4 via Anthropic API</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Reasoning, dossier generation, tactical narrative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Vector Store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Chroma (local) or Pinecone (cloud)</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RAG over player stats and transfer history</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1A3A5C"/>
                <w:sz w:val="19"/>
                <w:szCs w:val="19"/>
              </w:rPr>
              <w:t xml:space="preserve">Data Sources</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StatsBomb Open Data + FBref scraper</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Real player names, press metrics, event data</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Backend</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FastAPI (Python)</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REST endpoints connecting agents to frontend</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1A3A5C"/>
                <w:sz w:val="19"/>
                <w:szCs w:val="19"/>
              </w:rPr>
              <w:t xml:space="preserve">Frontend</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Next.js 14 + Tailwind CSS</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Chat interface, dossier cards, pitch diagram</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Streaming</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Server-Sent Events (SSE)</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Live agent reasoning shown step by step in UI</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1A3A5C"/>
                <w:sz w:val="19"/>
                <w:szCs w:val="19"/>
              </w:rPr>
              <w:t xml:space="preserve">PDF Export</w:t>
            </w:r>
          </w:p>
        </w:tc>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pdfkit (Python)</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1C1C1C"/>
                <w:sz w:val="19"/>
                <w:szCs w:val="19"/>
              </w:rPr>
              <w:t xml:space="preserve">Auto-generated scouting report, one-click export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Deployment</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Vercel (frontend) + Railway (backend)</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Fast deploy, no DevOps overhead during hackathon</w:t>
            </w:r>
          </w:p>
        </w:tc>
      </w:tr>
    </w:tbl>
    <w:p>
      <w:pPr>
        <w:spacing w:before="0" w:after="160"/>
      </w:pPr>
      <w:r>
        <w:t xml:space="preserve"/>
      </w:r>
    </w:p>
    <w:p>
      <w:pPr>
        <w:pStyle w:val="Heading2"/>
        <w:spacing w:before="320" w:after="120"/>
      </w:pPr>
      <w:r>
        <w:rPr>
          <w:rFonts w:ascii="Arial" w:cs="Arial" w:eastAsia="Arial" w:hAnsi="Arial"/>
          <w:b/>
          <w:bCs/>
          <w:color w:val="1A3A5C"/>
          <w:sz w:val="24"/>
          <w:szCs w:val="24"/>
        </w:rPr>
        <w:t xml:space="preserve">Data Sources</w:t>
      </w:r>
    </w:p>
    <w:p>
      <w:pPr>
        <w:pStyle w:val="ListParagraph"/>
        <w:numPr>
          <w:ilvl w:val="0"/>
          <w:numId w:val="2"/>
        </w:numPr>
        <w:spacing w:before="60" w:after="60"/>
      </w:pPr>
      <w:r>
        <w:rPr>
          <w:rFonts w:ascii="Arial" w:cs="Arial" w:eastAsia="Arial" w:hAnsi="Arial"/>
          <w:color w:val="1C1C1C"/>
          <w:sz w:val="21"/>
          <w:szCs w:val="21"/>
        </w:rPr>
        <w:t xml:space="preserve">StatsBomb Open Data: free, high-quality event data covering pressing metrics, progressive carries, expected goals, and positional data across major leagues</w:t>
      </w:r>
    </w:p>
    <w:p>
      <w:pPr>
        <w:pStyle w:val="ListParagraph"/>
        <w:numPr>
          <w:ilvl w:val="0"/>
          <w:numId w:val="2"/>
        </w:numPr>
        <w:spacing w:before="60" w:after="60"/>
      </w:pPr>
      <w:r>
        <w:rPr>
          <w:rFonts w:ascii="Arial" w:cs="Arial" w:eastAsia="Arial" w:hAnsi="Arial"/>
          <w:color w:val="1C1C1C"/>
          <w:sz w:val="21"/>
          <w:szCs w:val="21"/>
        </w:rPr>
        <w:t xml:space="preserve">FBref: scraped for contract expiry dates, transfer values, and player biographical data</w:t>
      </w:r>
    </w:p>
    <w:p>
      <w:pPr>
        <w:pStyle w:val="ListParagraph"/>
        <w:numPr>
          <w:ilvl w:val="0"/>
          <w:numId w:val="2"/>
        </w:numPr>
        <w:spacing w:before="60" w:after="60"/>
      </w:pPr>
      <w:r>
        <w:rPr>
          <w:rFonts w:ascii="Arial" w:cs="Arial" w:eastAsia="Arial" w:hAnsi="Arial"/>
          <w:color w:val="1C1C1C"/>
          <w:sz w:val="21"/>
          <w:szCs w:val="21"/>
        </w:rPr>
        <w:t xml:space="preserve">Transfermarkt public data: comparable transfer fee history used by the Valuation Agent for fee range estimation</w:t>
      </w:r>
    </w:p>
    <w:p>
      <w:pPr>
        <w:spacing w:before="0" w:after="160"/>
      </w:pPr>
      <w:r>
        <w:t xml:space="preserve"/>
      </w:r>
    </w:p>
    <w:p>
      <w:pPr>
        <w:pStyle w:val="Heading1"/>
        <w:pBdr>
          <w:bottom w:val="single" w:color="1A3A5C" w:sz="4" w:space="6"/>
        </w:pBdr>
        <w:spacing w:before="400" w:after="160"/>
      </w:pPr>
      <w:r>
        <w:rPr>
          <w:rFonts w:ascii="Arial" w:cs="Arial" w:eastAsia="Arial" w:hAnsi="Arial"/>
          <w:b/>
          <w:bCs/>
          <w:color w:val="1A3A5C"/>
          <w:sz w:val="30"/>
          <w:szCs w:val="30"/>
        </w:rPr>
        <w:t xml:space="preserve">Part 2: Individual Team Tasks</w:t>
      </w:r>
    </w:p>
    <w:p>
      <w:pPr>
        <w:spacing w:before="60" w:after="100"/>
      </w:pPr>
      <w:r>
        <w:rPr>
          <w:rFonts w:ascii="Arial" w:cs="Arial" w:eastAsia="Arial" w:hAnsi="Arial"/>
          <w:color w:val="1C1C1C"/>
          <w:sz w:val="21"/>
          <w:szCs w:val="21"/>
        </w:rPr>
        <w:t xml:space="preserve">Each section below is written for one team member. Read your section, open your IDE, and start building. All four tracks run in parallel from hour zero. Coordinate via Discord and check the merge protocol at the end before connecting your work.</w:t>
      </w:r>
    </w:p>
    <w:p>
      <w:pPr>
        <w:spacing w:before="0" w:after="160"/>
      </w:pPr>
      <w:r>
        <w:t xml:space="preserve"/>
      </w:r>
    </w:p>
    <w:p>
      <w:pPr>
        <w:pStyle w:val="Heading2"/>
        <w:spacing w:before="320" w:after="120"/>
      </w:pPr>
      <w:r>
        <w:rPr>
          <w:rFonts w:ascii="Arial" w:cs="Arial" w:eastAsia="Arial" w:hAnsi="Arial"/>
          <w:b/>
          <w:bCs/>
          <w:color w:val="1A3A5C"/>
          <w:sz w:val="24"/>
          <w:szCs w:val="24"/>
        </w:rPr>
        <w:t xml:space="preserve">Dev 1: Data &amp; Backend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Dev 1  </w:t>
            </w:r>
            <w:r>
              <w:rPr>
                <w:rFonts w:ascii="Arial" w:cs="Arial" w:eastAsia="Arial" w:hAnsi="Arial"/>
                <w:color w:val="FFFFFF"/>
                <w:sz w:val="22"/>
                <w:szCs w:val="22"/>
              </w:rPr>
              <w:t xml:space="preserve">Data Pipeline + API Layer</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20"/>
                <w:szCs w:val="20"/>
              </w:rPr>
              <w:t xml:space="preserve">Owns</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r>
              <w:rPr>
                <w:rFonts w:ascii="Arial" w:cs="Arial" w:eastAsia="Arial" w:hAnsi="Arial"/>
                <w:color w:val="1C1C1C"/>
                <w:sz w:val="20"/>
                <w:szCs w:val="20"/>
              </w:rPr>
              <w:t xml:space="preserve">Ingest pipeline, vector store, FBref scraper, contract data, REST API that every other dev calls</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19"/>
                <w:szCs w:val="19"/>
              </w:rPr>
              <w:t xml:space="preserve">Hours 0-3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Clone the StatsBomb open-data repo: github.com/statsbomb/open-data. Load the events JSON files for at least 3 seasons of competition into a local Chroma vector store.</w:t>
            </w:r>
          </w:p>
          <w:p>
            <w:pPr>
              <w:pStyle w:val="ListParagraph"/>
              <w:numPr>
                <w:ilvl w:val="0"/>
                <w:numId w:val="3"/>
              </w:numPr>
              <w:spacing w:before="40" w:after="40"/>
            </w:pPr>
            <w:r>
              <w:rPr>
                <w:rFonts w:ascii="Arial" w:cs="Arial" w:eastAsia="Arial" w:hAnsi="Arial"/>
                <w:color w:val="1C1C1C"/>
                <w:sz w:val="20"/>
                <w:szCs w:val="20"/>
              </w:rPr>
              <w:t xml:space="preserve">Define the core player schema: player_id, name, club, league, age, position, contract_expiry (estimated), market_value, press_metrics (PPDA, pressure_success_rate), progressive_carries, xA, xG.</w:t>
            </w:r>
          </w:p>
          <w:p>
            <w:pPr>
              <w:pStyle w:val="ListParagraph"/>
              <w:numPr>
                <w:ilvl w:val="0"/>
                <w:numId w:val="3"/>
              </w:numPr>
              <w:spacing w:before="40" w:after="40"/>
            </w:pPr>
            <w:r>
              <w:rPr>
                <w:rFonts w:ascii="Arial" w:cs="Arial" w:eastAsia="Arial" w:hAnsi="Arial"/>
                <w:color w:val="1C1C1C"/>
                <w:sz w:val="20"/>
                <w:szCs w:val="20"/>
              </w:rPr>
              <w:t xml:space="preserve">Write a Python script using FastAPI to expose a /search endpoint that accepts structured query params and returns a list of matching players from the vector store.</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19"/>
                <w:szCs w:val="19"/>
              </w:rPr>
              <w:t xml:space="preserve">Hours 3-8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Build the FBref scraper using BeautifulSoup or Playwright. Target contract expiry estimates and market values for the player pool you ingested in step 1. Store results in a SQLite database alongside the vector store.</w:t>
            </w:r>
          </w:p>
          <w:p>
            <w:pPr>
              <w:pStyle w:val="ListParagraph"/>
              <w:numPr>
                <w:ilvl w:val="0"/>
                <w:numId w:val="3"/>
              </w:numPr>
              <w:spacing w:before="40" w:after="40"/>
            </w:pPr>
            <w:r>
              <w:rPr>
                <w:rFonts w:ascii="Arial" w:cs="Arial" w:eastAsia="Arial" w:hAnsi="Arial"/>
                <w:color w:val="1C1C1C"/>
                <w:sz w:val="20"/>
                <w:szCs w:val="20"/>
              </w:rPr>
              <w:t xml:space="preserve">Add a /player/{id} endpoint that returns the full player profile including all stats and contract data.</w:t>
            </w:r>
          </w:p>
          <w:p>
            <w:pPr>
              <w:pStyle w:val="ListParagraph"/>
              <w:numPr>
                <w:ilvl w:val="0"/>
                <w:numId w:val="3"/>
              </w:numPr>
              <w:spacing w:before="40" w:after="40"/>
            </w:pPr>
            <w:r>
              <w:rPr>
                <w:rFonts w:ascii="Arial" w:cs="Arial" w:eastAsia="Arial" w:hAnsi="Arial"/>
                <w:color w:val="1C1C1C"/>
                <w:sz w:val="20"/>
                <w:szCs w:val="20"/>
              </w:rPr>
              <w:t xml:space="preserve">Expose a /comparables endpoint that accepts a target fee and returns the 5 most similar historical transfers (use a static CSV of Transfermarkt transfer data as the source).</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19"/>
                <w:szCs w:val="19"/>
              </w:rPr>
              <w:t xml:space="preserve">Hours 8-13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Complete the REST API layer. All endpoints must return clean JSON. Write a simple test script that hits each endpoint and confirms the response shape. Share the API spec (a simple markdown doc is fine) with Dev 2 and Dev 3 so they can integrate.</w:t>
            </w:r>
          </w:p>
          <w:p>
            <w:pPr>
              <w:pStyle w:val="ListParagraph"/>
              <w:numPr>
                <w:ilvl w:val="0"/>
                <w:numId w:val="3"/>
              </w:numPr>
              <w:spacing w:before="40" w:after="40"/>
            </w:pPr>
            <w:r>
              <w:rPr>
                <w:rFonts w:ascii="Arial" w:cs="Arial" w:eastAsia="Arial" w:hAnsi="Arial"/>
                <w:color w:val="1C1C1C"/>
                <w:sz w:val="20"/>
                <w:szCs w:val="20"/>
              </w:rPr>
              <w:t xml:space="preserve">Seed a golden path dataset: pre-compute and cache the full response for the Leeds United left-back query. This is the safety net for the demo.</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19"/>
                <w:szCs w:val="19"/>
              </w:rPr>
              <w:t xml:space="preserve">Hours 13-18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Run end-to-end data quality checks. Make sure every player in the demo dataset has a complete record. No null values on fields that appear in the UI.</w:t>
            </w:r>
          </w:p>
          <w:p>
            <w:pPr>
              <w:pStyle w:val="ListParagraph"/>
              <w:numPr>
                <w:ilvl w:val="0"/>
                <w:numId w:val="3"/>
              </w:numPr>
              <w:spacing w:before="40" w:after="40"/>
            </w:pPr>
            <w:r>
              <w:rPr>
                <w:rFonts w:ascii="Arial" w:cs="Arial" w:eastAsia="Arial" w:hAnsi="Arial"/>
                <w:color w:val="1C1C1C"/>
                <w:sz w:val="20"/>
                <w:szCs w:val="20"/>
              </w:rPr>
              <w:t xml:space="preserve">Support Dev 2 and Dev 3 with any data questions. You are the source of truth for everything data-related.</w:t>
            </w:r>
          </w:p>
        </w:tc>
      </w:tr>
      <w:tr>
        <w:tc>
          <w:tcPr>
            <w:tcW w:type="dxa" w:w="160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b/>
                <w:bCs/>
                <w:color w:val="C27B00"/>
                <w:sz w:val="19"/>
                <w:szCs w:val="19"/>
              </w:rPr>
              <w:t xml:space="preserve">Exposes</w:t>
            </w:r>
          </w:p>
        </w:tc>
        <w:tc>
          <w:tcPr>
            <w:tcW w:type="dxa" w:w="776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color w:val="1C1C1C"/>
                <w:sz w:val="20"/>
                <w:szCs w:val="20"/>
              </w:rPr>
              <w:t xml:space="preserve">A running FastAPI server with /search, /player/{id}, and /comparables endpoints. Share the base URL and example request/response shapes with the team by hour 8.</w:t>
            </w:r>
          </w:p>
        </w:tc>
      </w:tr>
    </w:tbl>
    <w:p>
      <w:pPr>
        <w:spacing w:before="0" w:after="160"/>
      </w:pPr>
      <w:r>
        <w:t xml:space="preserve"/>
      </w:r>
    </w:p>
    <w:p>
      <w:pPr>
        <w:pStyle w:val="Heading2"/>
        <w:spacing w:before="320" w:after="120"/>
      </w:pPr>
      <w:r>
        <w:rPr>
          <w:rFonts w:ascii="Arial" w:cs="Arial" w:eastAsia="Arial" w:hAnsi="Arial"/>
          <w:b/>
          <w:bCs/>
          <w:color w:val="1A3A5C"/>
          <w:sz w:val="24"/>
          <w:szCs w:val="24"/>
        </w:rPr>
        <w:t xml:space="preserve">Dev 2: Scout + Valuation Agents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1A6B3A" w:val="clear"/>
            <w:tcMar>
              <w:top w:type="dxa" w:w="140"/>
              <w:left w:type="dxa" w:w="200"/>
              <w:bottom w:type="dxa" w:w="140"/>
              <w:right w:type="dxa" w:w="200"/>
            </w:tcMar>
          </w:tcPr>
          <w:p>
            <w:r>
              <w:rPr>
                <w:rFonts w:ascii="Arial" w:cs="Arial" w:eastAsia="Arial" w:hAnsi="Arial"/>
                <w:b/>
                <w:bCs/>
                <w:color w:val="FFFFFF"/>
                <w:sz w:val="26"/>
                <w:szCs w:val="26"/>
              </w:rPr>
              <w:t xml:space="preserve">Dev 2  </w:t>
            </w:r>
            <w:r>
              <w:rPr>
                <w:rFonts w:ascii="Arial" w:cs="Arial" w:eastAsia="Arial" w:hAnsi="Arial"/>
                <w:color w:val="FFFFFF"/>
                <w:sz w:val="22"/>
                <w:szCs w:val="22"/>
              </w:rPr>
              <w:t xml:space="preserve">Agent Systems (Scout + Valuation)</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20"/>
                <w:szCs w:val="20"/>
              </w:rPr>
              <w:t xml:space="preserve">Owns</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r>
              <w:rPr>
                <w:rFonts w:ascii="Arial" w:cs="Arial" w:eastAsia="Arial" w:hAnsi="Arial"/>
                <w:color w:val="1C1C1C"/>
                <w:sz w:val="20"/>
                <w:szCs w:val="20"/>
              </w:rPr>
              <w:t xml:space="preserve">LangGraph orchestration skeleton, Scout Agent, Valuation Agent, and the Orchestrator that routes queries to the right agent</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6B3A"/>
                <w:sz w:val="19"/>
                <w:szCs w:val="19"/>
              </w:rPr>
              <w:t xml:space="preserve">Hours 0-3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Set up a LangGraph project. Define the state schema: query, parsed_criteria, candidate_list, selected_player, dossier, valuation, tactical_fit, monitoring_alerts.</w:t>
            </w:r>
          </w:p>
          <w:p>
            <w:pPr>
              <w:pStyle w:val="ListParagraph"/>
              <w:numPr>
                <w:ilvl w:val="0"/>
                <w:numId w:val="3"/>
              </w:numPr>
              <w:spacing w:before="40" w:after="40"/>
            </w:pPr>
            <w:r>
              <w:rPr>
                <w:rFonts w:ascii="Arial" w:cs="Arial" w:eastAsia="Arial" w:hAnsi="Arial"/>
                <w:color w:val="1C1C1C"/>
                <w:sz w:val="20"/>
                <w:szCs w:val="20"/>
              </w:rPr>
              <w:t xml:space="preserve">Build the query parser: a Claude API call that takes a natural language sporting director query and returns a structured JSON object with fields like position, max_age, max_fee, min_press_score, contract_expiry_within_months, preferred_leagues.</w:t>
            </w:r>
          </w:p>
          <w:p>
            <w:pPr>
              <w:pStyle w:val="ListParagraph"/>
              <w:numPr>
                <w:ilvl w:val="0"/>
                <w:numId w:val="3"/>
              </w:numPr>
              <w:spacing w:before="40" w:after="40"/>
            </w:pPr>
            <w:r>
              <w:rPr>
                <w:rFonts w:ascii="Arial" w:cs="Arial" w:eastAsia="Arial" w:hAnsi="Arial"/>
                <w:color w:val="1C1C1C"/>
                <w:sz w:val="20"/>
                <w:szCs w:val="20"/>
              </w:rPr>
              <w:t xml:space="preserve">Stub out the Scout Agent node: takes parsed_criteria, calls Dev 1's /search endpoint, returns a sorted list of candidates.</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6B3A"/>
                <w:sz w:val="19"/>
                <w:szCs w:val="19"/>
              </w:rPr>
              <w:t xml:space="preserve">Hours 3-8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Complete the Scout Agent. It should call /search, re-rank results using a weighted scoring function (tactical fit weight 40%, fee fit 30%, contract urgency 30%), and return the top 3 candidates with a one-sentence reasoning for each rank.</w:t>
            </w:r>
          </w:p>
          <w:p>
            <w:pPr>
              <w:pStyle w:val="ListParagraph"/>
              <w:numPr>
                <w:ilvl w:val="0"/>
                <w:numId w:val="3"/>
              </w:numPr>
              <w:spacing w:before="40" w:after="40"/>
            </w:pPr>
            <w:r>
              <w:rPr>
                <w:rFonts w:ascii="Arial" w:cs="Arial" w:eastAsia="Arial" w:hAnsi="Arial"/>
                <w:color w:val="1C1C1C"/>
                <w:sz w:val="20"/>
                <w:szCs w:val="20"/>
              </w:rPr>
              <w:t xml:space="preserve">Stream the agent reasoning steps using Server-Sent Events so Dev 4 can display them live in the UI. Each step should emit a JSON event: { step: string, detail: string }.</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6B3A"/>
                <w:sz w:val="19"/>
                <w:szCs w:val="19"/>
              </w:rPr>
              <w:t xml:space="preserve">Hours 8-13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Build the Valuation Agent. It calls Dev 1's /comparables endpoint, applies a regression formula to estimate the target's fee range (low, mid, high), and flags contract urgency as green/amber/red based on months remaining.</w:t>
            </w:r>
          </w:p>
          <w:p>
            <w:pPr>
              <w:pStyle w:val="ListParagraph"/>
              <w:numPr>
                <w:ilvl w:val="0"/>
                <w:numId w:val="3"/>
              </w:numPr>
              <w:spacing w:before="40" w:after="40"/>
            </w:pPr>
            <w:r>
              <w:rPr>
                <w:rFonts w:ascii="Arial" w:cs="Arial" w:eastAsia="Arial" w:hAnsi="Arial"/>
                <w:color w:val="1C1C1C"/>
                <w:sz w:val="20"/>
                <w:szCs w:val="20"/>
              </w:rPr>
              <w:t xml:space="preserve">Build the Orchestrator node that chains: query parser -&gt; Scout Agent -&gt; Valuation Agent -&gt; output assembly. The output should be a JSON object containing the top 3 candidates, each with stats, ranking reason, fee range, and contract risk.</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6B3A"/>
                <w:sz w:val="19"/>
                <w:szCs w:val="19"/>
              </w:rPr>
              <w:t xml:space="preserve">Hours 13-18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Connect the Orchestrator to Dev 3's Tactical Fit Agent output. Merge the tactical fit score into each candidate's dossier object.</w:t>
            </w:r>
          </w:p>
          <w:p>
            <w:pPr>
              <w:pStyle w:val="ListParagraph"/>
              <w:numPr>
                <w:ilvl w:val="0"/>
                <w:numId w:val="3"/>
              </w:numPr>
              <w:spacing w:before="40" w:after="40"/>
            </w:pPr>
            <w:r>
              <w:rPr>
                <w:rFonts w:ascii="Arial" w:cs="Arial" w:eastAsia="Arial" w:hAnsi="Arial"/>
                <w:color w:val="1C1C1C"/>
                <w:sz w:val="20"/>
                <w:szCs w:val="20"/>
              </w:rPr>
              <w:t xml:space="preserve">Run the golden path query end-to-end and confirm the full output JSON is correct. Share a sample output with Dev 4 so the UI can be built against real data shapes.</w:t>
            </w:r>
          </w:p>
        </w:tc>
      </w:tr>
      <w:tr>
        <w:tc>
          <w:tcPr>
            <w:tcW w:type="dxa" w:w="160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b/>
                <w:bCs/>
                <w:color w:val="C27B00"/>
                <w:sz w:val="19"/>
                <w:szCs w:val="19"/>
              </w:rPr>
              <w:t xml:space="preserve">Exposes</w:t>
            </w:r>
          </w:p>
        </w:tc>
        <w:tc>
          <w:tcPr>
            <w:tcW w:type="dxa" w:w="776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color w:val="1C1C1C"/>
                <w:sz w:val="20"/>
                <w:szCs w:val="20"/>
              </w:rPr>
              <w:t xml:space="preserve">A running LangGraph Orchestrator exposed via a POST /query endpoint that accepts a natural language string and returns a full structured dossier JSON for 3 candidates, with SSE stream for live reasoning steps.</w:t>
            </w:r>
          </w:p>
        </w:tc>
      </w:tr>
    </w:tbl>
    <w:p>
      <w:pPr>
        <w:spacing w:before="0" w:after="160"/>
      </w:pPr>
      <w:r>
        <w:t xml:space="preserve"/>
      </w:r>
    </w:p>
    <w:p>
      <w:pPr>
        <w:pStyle w:val="Heading2"/>
        <w:spacing w:before="320" w:after="120"/>
      </w:pPr>
      <w:r>
        <w:rPr>
          <w:rFonts w:ascii="Arial" w:cs="Arial" w:eastAsia="Arial" w:hAnsi="Arial"/>
          <w:b/>
          <w:bCs/>
          <w:color w:val="1A3A5C"/>
          <w:sz w:val="24"/>
          <w:szCs w:val="24"/>
        </w:rPr>
        <w:t xml:space="preserve">Dev 3: Tactical Fit + Monitoring Agents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7B1A5C" w:val="clear"/>
            <w:tcMar>
              <w:top w:type="dxa" w:w="140"/>
              <w:left w:type="dxa" w:w="200"/>
              <w:bottom w:type="dxa" w:w="140"/>
              <w:right w:type="dxa" w:w="200"/>
            </w:tcMar>
          </w:tcPr>
          <w:p>
            <w:r>
              <w:rPr>
                <w:rFonts w:ascii="Arial" w:cs="Arial" w:eastAsia="Arial" w:hAnsi="Arial"/>
                <w:b/>
                <w:bCs/>
                <w:color w:val="FFFFFF"/>
                <w:sz w:val="26"/>
                <w:szCs w:val="26"/>
              </w:rPr>
              <w:t xml:space="preserve">Dev 3  </w:t>
            </w:r>
            <w:r>
              <w:rPr>
                <w:rFonts w:ascii="Arial" w:cs="Arial" w:eastAsia="Arial" w:hAnsi="Arial"/>
                <w:color w:val="FFFFFF"/>
                <w:sz w:val="22"/>
                <w:szCs w:val="22"/>
              </w:rPr>
              <w:t xml:space="preserve">Agent Systems (Tactical Fit + Monitoring) + PDF Export</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20"/>
                <w:szCs w:val="20"/>
              </w:rPr>
              <w:t xml:space="preserve">Owns</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r>
              <w:rPr>
                <w:rFonts w:ascii="Arial" w:cs="Arial" w:eastAsia="Arial" w:hAnsi="Arial"/>
                <w:color w:val="1C1C1C"/>
                <w:sz w:val="20"/>
                <w:szCs w:val="20"/>
              </w:rPr>
              <w:t xml:space="preserve">Tactical Fit Agent, Monitoring Agent (lightweight), PDF dossier export</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7B1A5C"/>
                <w:sz w:val="19"/>
                <w:szCs w:val="19"/>
              </w:rPr>
              <w:t xml:space="preserve">Hours 0-3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Define the tactical fit scoring model. Inputs: player pressing metrics (PPDA, pressure success rate, defensive actions per 90), player positional heatmap centroid, target club formation and pressing intensity. Output: a score from 0-100 and a plain-English explanation (2-3 sentences).</w:t>
            </w:r>
          </w:p>
          <w:p>
            <w:pPr>
              <w:pStyle w:val="ListParagraph"/>
              <w:numPr>
                <w:ilvl w:val="0"/>
                <w:numId w:val="3"/>
              </w:numPr>
              <w:spacing w:before="40" w:after="40"/>
            </w:pPr>
            <w:r>
              <w:rPr>
                <w:rFonts w:ascii="Arial" w:cs="Arial" w:eastAsia="Arial" w:hAnsi="Arial"/>
                <w:color w:val="1C1C1C"/>
                <w:sz w:val="20"/>
                <w:szCs w:val="20"/>
              </w:rPr>
              <w:t xml:space="preserve">Hardcode formation profiles for 5 common formations (4-3-3, 4-2-3-1, 3-5-2, 4-4-2, 3-4-3) as Python dicts. Include expected pressing intensity, positional zones, and typical player movement patterns.</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7B1A5C"/>
                <w:sz w:val="19"/>
                <w:szCs w:val="19"/>
              </w:rPr>
              <w:t xml:space="preserve">Hours 3-8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Build the Tactical Fit Agent as a LangGraph node. It should: take a player ID and target club formation, pull player stats from Dev 1's /player/{id} endpoint, compute the tactical fit score, and call Claude to generate the narrative explanation.</w:t>
            </w:r>
          </w:p>
          <w:p>
            <w:pPr>
              <w:pStyle w:val="ListParagraph"/>
              <w:numPr>
                <w:ilvl w:val="0"/>
                <w:numId w:val="3"/>
              </w:numPr>
              <w:spacing w:before="40" w:after="40"/>
            </w:pPr>
            <w:r>
              <w:rPr>
                <w:rFonts w:ascii="Arial" w:cs="Arial" w:eastAsia="Arial" w:hAnsi="Arial"/>
                <w:color w:val="1C1C1C"/>
                <w:sz w:val="20"/>
                <w:szCs w:val="20"/>
              </w:rPr>
              <w:t xml:space="preserve">Output a JSON object: { tactical_fit_score: int, fit_explanation: string, heatmap_zones: [string], formation_compatibility: string }. Share this schema with Dev 4 for the pitch diagram component.</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7B1A5C"/>
                <w:sz w:val="19"/>
                <w:szCs w:val="19"/>
              </w:rPr>
              <w:t xml:space="preserve">Hours 8-13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Build the Monitoring Agent (lightweight version). Accepts a watchlist of 3 player IDs. For each, generate a pre-written delta alert using templated logic: contract &lt; 6 months = urgency alert, competitor_scouted flag = urgency alert, club_ffp_risk flag = opportunity alert. Use static flags in the database for the demo; real-time scraping is out of scope.</w:t>
            </w:r>
          </w:p>
          <w:p>
            <w:pPr>
              <w:pStyle w:val="ListParagraph"/>
              <w:numPr>
                <w:ilvl w:val="0"/>
                <w:numId w:val="3"/>
              </w:numPr>
              <w:spacing w:before="40" w:after="40"/>
            </w:pPr>
            <w:r>
              <w:rPr>
                <w:rFonts w:ascii="Arial" w:cs="Arial" w:eastAsia="Arial" w:hAnsi="Arial"/>
                <w:color w:val="1C1C1C"/>
                <w:sz w:val="20"/>
                <w:szCs w:val="20"/>
              </w:rPr>
              <w:t xml:space="preserve">Start the PDF export module using pdfkit. Build a template that takes a full dossier JSON and renders: player name/photo placeholder, stats summary, tactical fit score, fee range, and a recommendation paragraph.</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7B1A5C"/>
                <w:sz w:val="19"/>
                <w:szCs w:val="19"/>
              </w:rPr>
              <w:t xml:space="preserve">Hours 13-18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Complete the PDF export. It should be triggerable via a POST /export endpoint that accepts a dossier JSON and returns a PDF file.</w:t>
            </w:r>
          </w:p>
          <w:p>
            <w:pPr>
              <w:pStyle w:val="ListParagraph"/>
              <w:numPr>
                <w:ilvl w:val="0"/>
                <w:numId w:val="3"/>
              </w:numPr>
              <w:spacing w:before="40" w:after="40"/>
            </w:pPr>
            <w:r>
              <w:rPr>
                <w:rFonts w:ascii="Arial" w:cs="Arial" w:eastAsia="Arial" w:hAnsi="Arial"/>
                <w:color w:val="1C1C1C"/>
                <w:sz w:val="20"/>
                <w:szCs w:val="20"/>
              </w:rPr>
              <w:t xml:space="preserve">Add fallback hardcoded responses for all three agents. If any live data call fails, the agent should return the pre-computed golden path result rather than an error. This is the demo safety net.</w:t>
            </w:r>
          </w:p>
        </w:tc>
      </w:tr>
      <w:tr>
        <w:tc>
          <w:tcPr>
            <w:tcW w:type="dxa" w:w="160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b/>
                <w:bCs/>
                <w:color w:val="C27B00"/>
                <w:sz w:val="19"/>
                <w:szCs w:val="19"/>
              </w:rPr>
              <w:t xml:space="preserve">Exposes</w:t>
            </w:r>
          </w:p>
        </w:tc>
        <w:tc>
          <w:tcPr>
            <w:tcW w:type="dxa" w:w="776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color w:val="1C1C1C"/>
                <w:sz w:val="20"/>
                <w:szCs w:val="20"/>
              </w:rPr>
              <w:t xml:space="preserve">A Tactical Fit Agent node (integrated into Dev 2's Orchestrator via function call), a POST /monitoring endpoint that returns 3 delta alerts, and a POST /export endpoint that returns a PDF file.</w:t>
            </w:r>
          </w:p>
        </w:tc>
      </w:tr>
    </w:tbl>
    <w:p>
      <w:pPr>
        <w:spacing w:before="0" w:after="160"/>
      </w:pPr>
      <w:r>
        <w:t xml:space="preserve"/>
      </w:r>
    </w:p>
    <w:p>
      <w:pPr>
        <w:pStyle w:val="Heading2"/>
        <w:spacing w:before="320" w:after="120"/>
      </w:pPr>
      <w:r>
        <w:rPr>
          <w:rFonts w:ascii="Arial" w:cs="Arial" w:eastAsia="Arial" w:hAnsi="Arial"/>
          <w:b/>
          <w:bCs/>
          <w:color w:val="1A3A5C"/>
          <w:sz w:val="24"/>
          <w:szCs w:val="24"/>
        </w:rPr>
        <w:t xml:space="preserve">Dev 4: Frontend + Demo Lead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B5360A" w:val="clear"/>
            <w:tcMar>
              <w:top w:type="dxa" w:w="140"/>
              <w:left w:type="dxa" w:w="200"/>
              <w:bottom w:type="dxa" w:w="140"/>
              <w:right w:type="dxa" w:w="200"/>
            </w:tcMar>
          </w:tcPr>
          <w:p>
            <w:r>
              <w:rPr>
                <w:rFonts w:ascii="Arial" w:cs="Arial" w:eastAsia="Arial" w:hAnsi="Arial"/>
                <w:b/>
                <w:bCs/>
                <w:color w:val="FFFFFF"/>
                <w:sz w:val="26"/>
                <w:szCs w:val="26"/>
              </w:rPr>
              <w:t xml:space="preserve">Dev 4  </w:t>
            </w:r>
            <w:r>
              <w:rPr>
                <w:rFonts w:ascii="Arial" w:cs="Arial" w:eastAsia="Arial" w:hAnsi="Arial"/>
                <w:color w:val="FFFFFF"/>
                <w:sz w:val="22"/>
                <w:szCs w:val="22"/>
              </w:rPr>
              <w:t xml:space="preserve">Frontend UI + Demo Polish</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1A3A5C"/>
                <w:sz w:val="20"/>
                <w:szCs w:val="20"/>
              </w:rPr>
              <w:t xml:space="preserve">Owns</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r>
              <w:rPr>
                <w:rFonts w:ascii="Arial" w:cs="Arial" w:eastAsia="Arial" w:hAnsi="Arial"/>
                <w:color w:val="1C1C1C"/>
                <w:sz w:val="20"/>
                <w:szCs w:val="20"/>
              </w:rPr>
              <w:t xml:space="preserve">Full Next.js application: chat interface, dossier cards, pitch diagram, monitoring feed, PDF export button, slides</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B5360A"/>
                <w:sz w:val="19"/>
                <w:szCs w:val="19"/>
              </w:rPr>
              <w:t xml:space="preserve">Hours 0-3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Scaffold a Next.js 14 app with Tailwind CSS. Set up the page layout: left sidebar (club identity panel) and main content area (chat + results).</w:t>
            </w:r>
          </w:p>
          <w:p>
            <w:pPr>
              <w:pStyle w:val="ListParagraph"/>
              <w:numPr>
                <w:ilvl w:val="0"/>
                <w:numId w:val="3"/>
              </w:numPr>
              <w:spacing w:before="40" w:after="40"/>
            </w:pPr>
            <w:r>
              <w:rPr>
                <w:rFonts w:ascii="Arial" w:cs="Arial" w:eastAsia="Arial" w:hAnsi="Arial"/>
                <w:color w:val="1C1C1C"/>
                <w:sz w:val="20"/>
                <w:szCs w:val="20"/>
              </w:rPr>
              <w:t xml:space="preserve">Build the Club Command Center component: hardcoded Leeds United branding, current squad summary (static), budget remaining display, and a highlighted squad gap card that says 'Left-back needed. Current starter contract expires in 4 months.'</w:t>
            </w:r>
          </w:p>
          <w:p>
            <w:pPr>
              <w:pStyle w:val="ListParagraph"/>
              <w:numPr>
                <w:ilvl w:val="0"/>
                <w:numId w:val="3"/>
              </w:numPr>
              <w:spacing w:before="40" w:after="40"/>
            </w:pPr>
            <w:r>
              <w:rPr>
                <w:rFonts w:ascii="Arial" w:cs="Arial" w:eastAsia="Arial" w:hAnsi="Arial"/>
                <w:color w:val="1C1C1C"/>
                <w:sz w:val="20"/>
                <w:szCs w:val="20"/>
              </w:rPr>
              <w:t xml:space="preserve">Build the chat input component with a submit button and a loading state that shows animated dots.</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B5360A"/>
                <w:sz w:val="19"/>
                <w:szCs w:val="19"/>
              </w:rPr>
              <w:t xml:space="preserve">Hours 3-8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Build the Agent Reasoning Stream component. It should connect to Dev 2's SSE endpoint and render each reasoning step as it arrives: a small icon, a step label, and a detail line. New steps should animate in from the bottom.</w:t>
            </w:r>
          </w:p>
          <w:p>
            <w:pPr>
              <w:pStyle w:val="ListParagraph"/>
              <w:numPr>
                <w:ilvl w:val="0"/>
                <w:numId w:val="3"/>
              </w:numPr>
              <w:spacing w:before="40" w:after="40"/>
            </w:pPr>
            <w:r>
              <w:rPr>
                <w:rFonts w:ascii="Arial" w:cs="Arial" w:eastAsia="Arial" w:hAnsi="Arial"/>
                <w:color w:val="1C1C1C"/>
                <w:sz w:val="20"/>
                <w:szCs w:val="20"/>
              </w:rPr>
              <w:t xml:space="preserve">Build the Player Dossier Card component. Props: player name, club, age, position, tactical_fit_score, contract_risk (green/amber/red), fee_range (low-high), top 5 stats as a bar chart (use Recharts), scouting_summary string. Make it look like a premium product.</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B5360A"/>
                <w:sz w:val="19"/>
                <w:szCs w:val="19"/>
              </w:rPr>
              <w:t xml:space="preserve">Hours 8-13</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Build the Tactical Fit Deep Dive panel. Shown when a dossier card is expanded. Include: a simple pitch SVG diagram showing the player's average positional zones (use the heatmap_zones data from Dev 3), the fit_explanation text, and a side-by-side comparison of the player's press metrics vs. the club's current starter.</w:t>
            </w:r>
          </w:p>
          <w:p>
            <w:pPr>
              <w:pStyle w:val="ListParagraph"/>
              <w:numPr>
                <w:ilvl w:val="0"/>
                <w:numId w:val="3"/>
              </w:numPr>
              <w:spacing w:before="40" w:after="40"/>
            </w:pPr>
            <w:r>
              <w:rPr>
                <w:rFonts w:ascii="Arial" w:cs="Arial" w:eastAsia="Arial" w:hAnsi="Arial"/>
                <w:color w:val="1C1C1C"/>
                <w:sz w:val="20"/>
                <w:szCs w:val="20"/>
              </w:rPr>
              <w:t xml:space="preserve">Build the Monitoring Feed component: a vertical list of 3 alert cards, each with a colour-coded urgency indicator (red/amber/green), player name, and alert description. Use the static data from Dev 3's /monitoring endpoint.</w:t>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tcPr>
          <w:p>
            <w:r>
              <w:rPr>
                <w:rFonts w:ascii="Arial" w:cs="Arial" w:eastAsia="Arial" w:hAnsi="Arial"/>
                <w:b/>
                <w:bCs/>
                <w:color w:val="B5360A"/>
                <w:sz w:val="19"/>
                <w:szCs w:val="19"/>
              </w:rPr>
              <w:t xml:space="preserve">Hours 13-18</w:t>
            </w:r>
          </w:p>
        </w:tc>
        <w:tc>
          <w:tcPr>
            <w:tcW w:type="dxa" w:w="7760"/>
            <w:tcBorders>
              <w:top w:val="single" w:color="D0D7DE" w:sz="1"/>
              <w:left w:val="single" w:color="D0D7DE" w:sz="1"/>
              <w:bottom w:val="single" w:color="D0D7DE" w:sz="1"/>
              <w:right w:val="single" w:color="D0D7DE" w:sz="1"/>
            </w:tcBorders>
            <w:tcMar>
              <w:top w:type="dxa" w:w="80"/>
              <w:left w:type="dxa" w:w="160"/>
              <w:bottom w:type="dxa" w:w="80"/>
              <w:right w:type="dxa" w:w="160"/>
            </w:tcMar>
          </w:tcPr>
          <w:p>
            <w:pPr>
              <w:pStyle w:val="ListParagraph"/>
              <w:numPr>
                <w:ilvl w:val="0"/>
                <w:numId w:val="3"/>
              </w:numPr>
              <w:spacing w:before="40" w:after="40"/>
            </w:pPr>
            <w:r>
              <w:rPr>
                <w:rFonts w:ascii="Arial" w:cs="Arial" w:eastAsia="Arial" w:hAnsi="Arial"/>
                <w:color w:val="1C1C1C"/>
                <w:sz w:val="20"/>
                <w:szCs w:val="20"/>
              </w:rPr>
              <w:t xml:space="preserve">Add the PDF Export button to the expanded dossier view. On click, call Dev 3's /export endpoint and trigger a browser download.</w:t>
            </w:r>
          </w:p>
          <w:p>
            <w:pPr>
              <w:pStyle w:val="ListParagraph"/>
              <w:numPr>
                <w:ilvl w:val="0"/>
                <w:numId w:val="3"/>
              </w:numPr>
              <w:spacing w:before="40" w:after="40"/>
            </w:pPr>
            <w:r>
              <w:rPr>
                <w:rFonts w:ascii="Arial" w:cs="Arial" w:eastAsia="Arial" w:hAnsi="Arial"/>
                <w:color w:val="1C1C1C"/>
                <w:sz w:val="20"/>
                <w:szCs w:val="20"/>
              </w:rPr>
              <w:t xml:space="preserve">Pre-load the golden path demo: on page load, the Club Command Center is already populated for Leeds United. The chat input has the pre-agreed query ready to paste. The first set of results should load within 3 seconds of submitting.</w:t>
            </w:r>
          </w:p>
          <w:p>
            <w:pPr>
              <w:pStyle w:val="ListParagraph"/>
              <w:numPr>
                <w:ilvl w:val="0"/>
                <w:numId w:val="3"/>
              </w:numPr>
              <w:spacing w:before="40" w:after="40"/>
            </w:pPr>
            <w:r>
              <w:rPr>
                <w:rFonts w:ascii="Arial" w:cs="Arial" w:eastAsia="Arial" w:hAnsi="Arial"/>
                <w:color w:val="1C1C1C"/>
                <w:sz w:val="20"/>
                <w:szCs w:val="20"/>
              </w:rPr>
              <w:t xml:space="preserve">Full UI polish: consistent spacing, colour system, hover states, loading skeletons. The UI should look like a real SaaS product, not a hackathon project.</w:t>
            </w:r>
          </w:p>
        </w:tc>
      </w:tr>
      <w:tr>
        <w:tc>
          <w:tcPr>
            <w:tcW w:type="dxa" w:w="160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b/>
                <w:bCs/>
                <w:color w:val="C27B00"/>
                <w:sz w:val="19"/>
                <w:szCs w:val="19"/>
              </w:rPr>
              <w:t xml:space="preserve">Exposes</w:t>
            </w:r>
          </w:p>
        </w:tc>
        <w:tc>
          <w:tcPr>
            <w:tcW w:type="dxa" w:w="7760"/>
            <w:tcBorders>
              <w:top w:val="single" w:color="D0D7DE" w:sz="1"/>
              <w:left w:val="single" w:color="D0D7DE" w:sz="1"/>
              <w:bottom w:val="single" w:color="D0D7DE" w:sz="1"/>
              <w:right w:val="single" w:color="D0D7DE" w:sz="1"/>
            </w:tcBorders>
            <w:shd w:fill="FFF8E1" w:val="clear"/>
            <w:tcMar>
              <w:top w:type="dxa" w:w="80"/>
              <w:left w:type="dxa" w:w="160"/>
              <w:bottom w:type="dxa" w:w="80"/>
              <w:right w:type="dxa" w:w="160"/>
            </w:tcMar>
          </w:tcPr>
          <w:p>
            <w:r>
              <w:rPr>
                <w:rFonts w:ascii="Arial" w:cs="Arial" w:eastAsia="Arial" w:hAnsi="Arial"/>
                <w:color w:val="1C1C1C"/>
                <w:sz w:val="20"/>
                <w:szCs w:val="20"/>
              </w:rPr>
              <w:t xml:space="preserve">A fully deployed Next.js app (Vercel) connected to the backend. Share the live URL with the team by hour 16. Own the demo narrative and slides from hour 18 onward.</w:t>
            </w:r>
          </w:p>
        </w:tc>
      </w:tr>
    </w:tbl>
    <w:p>
      <w:pPr>
        <w:spacing w:before="0" w:after="160"/>
      </w:pPr>
      <w:r>
        <w:t xml:space="preserve"/>
      </w:r>
    </w:p>
    <w:p>
      <w:pPr>
        <w:pStyle w:val="Heading1"/>
        <w:pBdr>
          <w:bottom w:val="single" w:color="1A3A5C" w:sz="4" w:space="6"/>
        </w:pBdr>
        <w:spacing w:before="400" w:after="160"/>
      </w:pPr>
      <w:r>
        <w:rPr>
          <w:rFonts w:ascii="Arial" w:cs="Arial" w:eastAsia="Arial" w:hAnsi="Arial"/>
          <w:b/>
          <w:bCs/>
          <w:color w:val="1A3A5C"/>
          <w:sz w:val="30"/>
          <w:szCs w:val="30"/>
        </w:rPr>
        <w:t xml:space="preserve">Merge Protocol: What To Do When Everyone Is Done</w:t>
      </w:r>
    </w:p>
    <w:p>
      <w:pPr>
        <w:spacing w:before="60" w:after="100"/>
      </w:pPr>
      <w:r>
        <w:rPr>
          <w:rFonts w:ascii="Arial" w:cs="Arial" w:eastAsia="Arial" w:hAnsi="Arial"/>
          <w:color w:val="1C1C1C"/>
          <w:sz w:val="21"/>
          <w:szCs w:val="21"/>
        </w:rPr>
        <w:t xml:space="preserve">Follow these steps in order once individual tracks are complete. Do not skip steps or work out of sequence.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84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Dev 1 runs the integration test suite against the live API layer. Every agent endpoint should return valid JSON before Dev 2 and Dev 3 connect their agents to it.</w:t>
            </w:r>
          </w:p>
        </w:tc>
      </w:tr>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84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Dev 2 wires the Scout Agent and Valuation Agent output into the Orchestrator. Confirm that a full query runs end-to-end and returns a ranked list of 3 players with fee ranges.</w:t>
            </w:r>
          </w:p>
        </w:tc>
      </w:tr>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84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Dev 3 connects the Tactical Fit Agent to the Orchestrator and confirms the pitch diagram data structure matches what Dev 4 expects in the frontend.</w:t>
            </w:r>
          </w:p>
        </w:tc>
      </w:tr>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84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Dev 4 integrates the SSE stream from the Orchestrator into the chat UI. Confirm that agent reasoning steps appear live on screen during a test query.</w:t>
            </w:r>
          </w:p>
        </w:tc>
      </w:tr>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84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All four devs run the golden path demo together. One person plays the sporting director and types the pre-agreed query. Everyone watches for data gaps, broken UI states, or slow responses.</w:t>
            </w:r>
          </w:p>
        </w:tc>
      </w:tr>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84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Any bugs found go to the person who owns that layer. Nobody touches another person's code without asking. Fixes are time-boxed to 15 minutes each.</w:t>
            </w:r>
          </w:p>
        </w:tc>
      </w:tr>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884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Dev 4 locks the UI at hour 18 and switches to slides and pitch preparation. The golden path is pre-loaded with a cached response as the safety net from this point forward.</w:t>
            </w:r>
          </w:p>
        </w:tc>
      </w:tr>
      <w:tr>
        <w:tc>
          <w:tcPr>
            <w:tcW w:type="dxa" w:w="520"/>
            <w:tcBorders>
              <w:top w:val="single" w:color="D0D7DE" w:sz="1"/>
              <w:left w:val="single" w:color="D0D7DE" w:sz="1"/>
              <w:bottom w:val="single" w:color="D0D7DE" w:sz="1"/>
              <w:right w:val="single" w:color="D0D7D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8</w:t>
            </w:r>
          </w:p>
        </w:tc>
        <w:tc>
          <w:tcPr>
            <w:tcW w:type="dxa" w:w="884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Final rehearsal at hour 22. All four devs watch the full 5-screen demo run. Time it. Cut anything that adds more than 30 seconds without adding clarity.</w:t>
            </w:r>
          </w:p>
        </w:tc>
      </w:tr>
    </w:tbl>
    <w:p>
      <w:pPr>
        <w:spacing w:before="0" w:after="160"/>
      </w:pPr>
      <w:r>
        <w:t xml:space="preserve"/>
      </w:r>
    </w:p>
    <w:p>
      <w:pPr>
        <w:pStyle w:val="Heading2"/>
        <w:spacing w:before="320" w:after="120"/>
      </w:pPr>
      <w:r>
        <w:rPr>
          <w:rFonts w:ascii="Arial" w:cs="Arial" w:eastAsia="Arial" w:hAnsi="Arial"/>
          <w:b/>
          <w:bCs/>
          <w:color w:val="1A3A5C"/>
          <w:sz w:val="24"/>
          <w:szCs w:val="24"/>
        </w:rPr>
        <w:t xml:space="preserve">The Golden Path Query</w:t>
      </w:r>
    </w:p>
    <w:p>
      <w:pPr>
        <w:spacing w:before="60" w:after="100"/>
      </w:pPr>
      <w:r>
        <w:rPr>
          <w:rFonts w:ascii="Arial" w:cs="Arial" w:eastAsia="Arial" w:hAnsi="Arial"/>
          <w:color w:val="1C1C1C"/>
          <w:sz w:val="21"/>
          <w:szCs w:val="21"/>
        </w:rPr>
        <w:t xml:space="preserve">This is the exact query that gets typed in the demo. Everyone should know it by heart.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4FF" w:val="clear"/>
            <w:tcMar>
              <w:top w:type="dxa" w:w="200"/>
              <w:left w:type="dxa" w:w="280"/>
              <w:bottom w:type="dxa" w:w="200"/>
              <w:right w:type="dxa" w:w="280"/>
            </w:tcMar>
          </w:tcPr>
          <w:p>
            <w:pPr>
              <w:spacing w:after="80"/>
            </w:pPr>
            <w:r>
              <w:rPr>
                <w:rFonts w:ascii="Courier New" w:cs="Courier New" w:eastAsia="Courier New" w:hAnsi="Courier New"/>
                <w:color w:val="7F8C8D"/>
                <w:sz w:val="18"/>
                <w:szCs w:val="18"/>
              </w:rPr>
              <w:t xml:space="preserve">Demo Query</w:t>
            </w:r>
          </w:p>
          <w:p>
            <w:r>
              <w:rPr>
                <w:rFonts w:ascii="Courier New" w:cs="Courier New" w:eastAsia="Courier New" w:hAnsi="Courier New"/>
                <w:b/>
                <w:bCs/>
                <w:i/>
                <w:iCs/>
                <w:color w:val="1A3A5C"/>
                <w:sz w:val="22"/>
                <w:szCs w:val="22"/>
              </w:rPr>
              <w:t xml:space="preserve">Find me a left-back under 24, comfortable in a high press, contract expiring within 12 months, available for under €7M, preferably from a league with similar intensity to the Championship.</w:t>
            </w:r>
          </w:p>
        </w:tc>
      </w:tr>
    </w:tbl>
    <w:p>
      <w:pPr>
        <w:spacing w:before="0" w:after="80"/>
      </w:pPr>
      <w:r>
        <w:t xml:space="preserve"/>
      </w:r>
    </w:p>
    <w:p>
      <w:pPr>
        <w:spacing w:before="60" w:after="100"/>
      </w:pPr>
      <w:r>
        <w:rPr>
          <w:rFonts w:ascii="Arial" w:cs="Arial" w:eastAsia="Arial" w:hAnsi="Arial"/>
          <w:color w:val="1C1C1C"/>
          <w:sz w:val="21"/>
          <w:szCs w:val="21"/>
        </w:rPr>
        <w:t xml:space="preserve">Expected result: 3 ranked candidates from the pre-seeded dataset, with Dev 1's golden path cache as the fallback if the live query is slow.</w:t>
      </w:r>
    </w:p>
    <w:p>
      <w:pPr>
        <w:spacing w:before="0" w:after="160"/>
      </w:pPr>
      <w:r>
        <w:t xml:space="preserve"/>
      </w:r>
    </w:p>
    <w:p>
      <w:pPr>
        <w:pStyle w:val="Heading2"/>
        <w:spacing w:before="320" w:after="120"/>
      </w:pPr>
      <w:r>
        <w:rPr>
          <w:rFonts w:ascii="Arial" w:cs="Arial" w:eastAsia="Arial" w:hAnsi="Arial"/>
          <w:b/>
          <w:bCs/>
          <w:color w:val="1A3A5C"/>
          <w:sz w:val="24"/>
          <w:szCs w:val="24"/>
        </w:rPr>
        <w:t xml:space="preserve">24-Hour Parallel Timeline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90"/>
        <w:gridCol w:w="2090"/>
        <w:gridCol w:w="2090"/>
        <w:gridCol w:w="2090"/>
      </w:tblGrid>
      <w:tr>
        <w:tc>
          <w:tcPr>
            <w:tcW w:type="dxa" w:w="1000"/>
            <w:tcBorders>
              <w:top w:val="single" w:color="D0D7DE" w:sz="1"/>
              <w:left w:val="single" w:color="D0D7DE" w:sz="1"/>
              <w:bottom w:val="single" w:color="D0D7DE" w:sz="1"/>
              <w:right w:val="single" w:color="D0D7DE"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Time</w:t>
            </w:r>
          </w:p>
        </w:tc>
        <w:tc>
          <w:tcPr>
            <w:tcW w:type="dxa" w:w="2090"/>
            <w:tcBorders>
              <w:top w:val="single" w:color="D0D7DE" w:sz="1"/>
              <w:left w:val="single" w:color="D0D7DE" w:sz="1"/>
              <w:bottom w:val="single" w:color="D0D7DE" w:sz="1"/>
              <w:right w:val="single" w:color="D0D7DE"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Dev 1 (Data)</w:t>
            </w:r>
          </w:p>
        </w:tc>
        <w:tc>
          <w:tcPr>
            <w:tcW w:type="dxa" w:w="2090"/>
            <w:tcBorders>
              <w:top w:val="single" w:color="D0D7DE" w:sz="1"/>
              <w:left w:val="single" w:color="D0D7DE" w:sz="1"/>
              <w:bottom w:val="single" w:color="D0D7DE" w:sz="1"/>
              <w:right w:val="single" w:color="D0D7DE"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Dev 2 (Agents)</w:t>
            </w:r>
          </w:p>
        </w:tc>
        <w:tc>
          <w:tcPr>
            <w:tcW w:type="dxa" w:w="2090"/>
            <w:tcBorders>
              <w:top w:val="single" w:color="D0D7DE" w:sz="1"/>
              <w:left w:val="single" w:color="D0D7DE" w:sz="1"/>
              <w:bottom w:val="single" w:color="D0D7DE" w:sz="1"/>
              <w:right w:val="single" w:color="D0D7DE"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Dev 3 (Agents)</w:t>
            </w:r>
          </w:p>
        </w:tc>
        <w:tc>
          <w:tcPr>
            <w:tcW w:type="dxa" w:w="2090"/>
            <w:tcBorders>
              <w:top w:val="single" w:color="D0D7DE" w:sz="1"/>
              <w:left w:val="single" w:color="D0D7DE" w:sz="1"/>
              <w:bottom w:val="single" w:color="D0D7DE" w:sz="1"/>
              <w:right w:val="single" w:color="D0D7DE"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Dev 4 (Frontend)</w:t>
            </w:r>
          </w:p>
        </w:tc>
      </w:tr>
      <w:tr>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bCs/>
                <w:color w:val="1A3A5C"/>
                <w:sz w:val="17"/>
                <w:szCs w:val="17"/>
              </w:rPr>
              <w:t xml:space="preserve">Hours 0-3</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Ingest StatsBomb open data, set up Pinecone/Chroma vector store, define player schema</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LangGraph skeleton, Scout Agent shell, query parser stub</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Tactical fit scoring functions, formation data models</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Next.js scaffold, chat UI component, streaming text renderer</w:t>
            </w:r>
          </w:p>
        </w:tc>
      </w:tr>
      <w:tr>
        <w:tc>
          <w:tcPr>
            <w:tcW w:type="dxa" w:w="10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bCs/>
                <w:color w:val="1A3A5C"/>
                <w:sz w:val="17"/>
                <w:szCs w:val="17"/>
              </w:rPr>
              <w:t xml:space="preserve">Hours 3-8</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FBref scraper for contract/market data, REST API layer started</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Scout Agent complete: NL query -&gt; structured search -&gt; ranked results</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Tactical fit agent complete: heatmap logic, press metrics comparison</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Dossier card components, player stat visualisations, pitch diagram component</w:t>
            </w:r>
          </w:p>
        </w:tc>
      </w:tr>
      <w:tr>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bCs/>
                <w:color w:val="1A3A5C"/>
                <w:sz w:val="17"/>
                <w:szCs w:val="17"/>
              </w:rPr>
              <w:t xml:space="preserve">Hours 8-13</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Valuation comps database, comparable transfer lookup, REST API finished</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Valuation Agent complete: fee range + contract risk scoring</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Monitoring Agent (light): watchlist loop, delta alert templates</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Agent reasoning stream UI, comparison view (3-player side by side)</w:t>
            </w:r>
          </w:p>
        </w:tc>
      </w:tr>
      <w:tr>
        <w:tc>
          <w:tcPr>
            <w:tcW w:type="dxa" w:w="10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bCs/>
                <w:color w:val="1A3A5C"/>
                <w:sz w:val="17"/>
                <w:szCs w:val="17"/>
              </w:rPr>
              <w:t xml:space="preserve">Hours 13-18</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End-to-end data QA, seed the golden path demo dataset</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Orchestrator layer: route queries to correct agents, chain outputs</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Tool use + error handling, PDF dossier export (using pdfkit)</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Monitoring feed UI, PDF export button, full UI polish</w:t>
            </w:r>
          </w:p>
        </w:tc>
      </w:tr>
      <w:tr>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bCs/>
                <w:color w:val="1A3A5C"/>
                <w:sz w:val="17"/>
                <w:szCs w:val="17"/>
              </w:rPr>
              <w:t xml:space="preserve">Hours 18-21</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Support golden path QA, fix any data gaps</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Golden path rehearsal, edge case handling</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Edge cases, fallback hardcoded responses as safety net</w:t>
            </w:r>
          </w:p>
        </w:tc>
        <w:tc>
          <w:tcPr>
            <w:tcW w:type="dxa" w:w="209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b w:val="false"/>
                <w:bCs w:val="false"/>
                <w:color w:val="1C1C1C"/>
                <w:sz w:val="17"/>
                <w:szCs w:val="17"/>
              </w:rPr>
              <w:t xml:space="preserve">Final design pass, mobile-friendly layout, pre-load demo club</w:t>
            </w:r>
          </w:p>
        </w:tc>
      </w:tr>
      <w:tr>
        <w:tc>
          <w:tcPr>
            <w:tcW w:type="dxa" w:w="10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bCs/>
                <w:color w:val="1A3A5C"/>
                <w:sz w:val="17"/>
                <w:szCs w:val="17"/>
              </w:rPr>
              <w:t xml:space="preserve">Hours 21-24</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Code freeze</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Code freeze</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Code freeze</w:t>
            </w:r>
          </w:p>
        </w:tc>
        <w:tc>
          <w:tcPr>
            <w:tcW w:type="dxa" w:w="209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b w:val="false"/>
                <w:bCs w:val="false"/>
                <w:color w:val="1C1C1C"/>
                <w:sz w:val="17"/>
                <w:szCs w:val="17"/>
              </w:rPr>
              <w:t xml:space="preserve">Slides, pitch narrative, rehearse demo</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CC71" w:sz="8" w:space="0"/>
              <w:left w:val="single" w:color="D0D7DE" w:sz="1"/>
              <w:bottom w:val="single" w:color="D0D7DE" w:sz="1"/>
              <w:right w:val="single" w:color="D0D7DE" w:sz="1"/>
            </w:tcBorders>
            <w:shd w:fill="F0FFF4" w:val="clear"/>
            <w:tcMar>
              <w:top w:type="dxa" w:w="160"/>
              <w:left w:type="dxa" w:w="240"/>
              <w:bottom w:type="dxa" w:w="160"/>
              <w:right w:type="dxa" w:w="240"/>
            </w:tcMar>
          </w:tcPr>
          <w:p>
            <w:pPr>
              <w:spacing w:after="80"/>
            </w:pPr>
            <w:r>
              <w:rPr>
                <w:rFonts w:ascii="Arial" w:cs="Arial" w:eastAsia="Arial" w:hAnsi="Arial"/>
                <w:b/>
                <w:bCs/>
                <w:color w:val="1A6B3A"/>
                <w:sz w:val="22"/>
                <w:szCs w:val="22"/>
              </w:rPr>
              <w:t xml:space="preserve">The One Rule</w:t>
            </w:r>
          </w:p>
          <w:p>
            <w:r>
              <w:rPr>
                <w:rFonts w:ascii="Arial" w:cs="Arial" w:eastAsia="Arial" w:hAnsi="Arial"/>
                <w:color w:val="1C1C1C"/>
                <w:sz w:val="21"/>
                <w:szCs w:val="21"/>
              </w:rPr>
              <w:t xml:space="preserve">Dev 4 locks the UI at hour 18 and becomes the demo director. No new features after this point. The goal from hour 18 onward is a flawless 10-minute golden path run, not a more complete product.</w:t>
            </w:r>
          </w:p>
        </w:tc>
      </w:tr>
    </w:tbl>
    <w:p>
      <w:pPr>
        <w:spacing w:before="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6"/>
      </w:pBdr>
      <w:jc w:val="right"/>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6"/>
      </w:pBdr>
      <w:spacing w:after="0"/>
    </w:pPr>
    <w:r>
      <w:rPr>
        <w:rFonts w:ascii="Arial" w:cs="Arial" w:eastAsia="Arial" w:hAnsi="Arial"/>
        <w:b/>
        <w:bCs/>
        <w:color w:val="1A3A5C"/>
        <w:sz w:val="20"/>
        <w:szCs w:val="20"/>
      </w:rPr>
      <w:t xml:space="preserve">ScoutR</w:t>
    </w:r>
    <w:r>
      <w:rPr>
        <w:rFonts w:ascii="Arial" w:cs="Arial" w:eastAsia="Arial" w:hAnsi="Arial"/>
        <w:color w:val="7F8C8D"/>
        <w:sz w:val="20"/>
        <w:szCs w:val="20"/>
      </w:rPr>
      <w:t xml:space="preserve">  |  Hackathon README &amp; Team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2026-03-07T18:39:33.770Z</dcterms:created>
  <dcterms:modified xsi:type="dcterms:W3CDTF">2026-03-07T18:39:33.771Z</dcterms:modified>
</cp:coreProperties>
</file>

<file path=docProps/custom.xml><?xml version="1.0" encoding="utf-8"?>
<Properties xmlns="http://schemas.openxmlformats.org/officeDocument/2006/custom-properties" xmlns:vt="http://schemas.openxmlformats.org/officeDocument/2006/docPropsVTypes"/>
</file>