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A5" w:rsidRPr="00ED416D" w:rsidRDefault="00ED416D" w:rsidP="00ED416D">
      <w:pPr>
        <w:jc w:val="center"/>
        <w:rPr>
          <w:b/>
          <w:sz w:val="28"/>
          <w:szCs w:val="28"/>
        </w:rPr>
      </w:pPr>
      <w:r w:rsidRPr="00ED416D">
        <w:rPr>
          <w:b/>
          <w:sz w:val="28"/>
          <w:szCs w:val="28"/>
        </w:rPr>
        <w:t>EE 331 Probability and Random Processes</w:t>
      </w:r>
    </w:p>
    <w:p w:rsidR="00ED416D" w:rsidRDefault="00ED416D" w:rsidP="00ED416D">
      <w:pPr>
        <w:jc w:val="center"/>
        <w:rPr>
          <w:b/>
          <w:sz w:val="28"/>
          <w:szCs w:val="28"/>
        </w:rPr>
      </w:pPr>
      <w:r w:rsidRPr="00ED416D">
        <w:rPr>
          <w:b/>
          <w:sz w:val="28"/>
          <w:szCs w:val="28"/>
        </w:rPr>
        <w:t>Assignment 1</w:t>
      </w:r>
    </w:p>
    <w:p w:rsidR="00ED416D" w:rsidRDefault="00ED416D" w:rsidP="00ED416D">
      <w:pPr>
        <w:jc w:val="center"/>
        <w:rPr>
          <w:b/>
          <w:sz w:val="28"/>
          <w:szCs w:val="28"/>
        </w:rPr>
      </w:pPr>
      <w:r>
        <w:rPr>
          <w:b/>
          <w:sz w:val="28"/>
          <w:szCs w:val="28"/>
        </w:rPr>
        <w:t>Real Time Face Recognition</w:t>
      </w:r>
    </w:p>
    <w:p w:rsidR="00ED416D" w:rsidRPr="00ED416D" w:rsidRDefault="00ED416D" w:rsidP="00ED416D">
      <w:r>
        <w:rPr>
          <w:b/>
        </w:rPr>
        <w:t xml:space="preserve">Name: </w:t>
      </w:r>
      <w:r>
        <w:t xml:space="preserve">Girish </w:t>
      </w:r>
      <w:proofErr w:type="spellStart"/>
      <w:r>
        <w:t>Chandar</w:t>
      </w:r>
      <w:proofErr w:type="spellEnd"/>
      <w:r>
        <w:t xml:space="preserve"> G</w:t>
      </w:r>
    </w:p>
    <w:p w:rsidR="00ED416D" w:rsidRDefault="00ED416D" w:rsidP="00ED416D">
      <w:r>
        <w:rPr>
          <w:b/>
        </w:rPr>
        <w:t>Roll No:</w:t>
      </w:r>
      <w:r>
        <w:t xml:space="preserve"> 16110057</w:t>
      </w:r>
    </w:p>
    <w:p w:rsidR="00ED416D" w:rsidRDefault="00ED416D" w:rsidP="00ED416D"/>
    <w:p w:rsidR="00ED416D" w:rsidRDefault="00ED416D" w:rsidP="00ED416D">
      <w:pPr>
        <w:rPr>
          <w:b/>
        </w:rPr>
      </w:pPr>
      <w:r>
        <w:rPr>
          <w:b/>
        </w:rPr>
        <w:t>Introduction:</w:t>
      </w:r>
    </w:p>
    <w:p w:rsidR="00ED416D" w:rsidRDefault="00ED416D" w:rsidP="008F33FC">
      <w:pPr>
        <w:ind w:firstLine="720"/>
      </w:pPr>
      <w:r>
        <w:t xml:space="preserve">The approach followed for the </w:t>
      </w:r>
      <w:r w:rsidR="008F33FC">
        <w:t>detection of human images treats face recognition as a 2-D recognition problem. Face images are projected onto a ‘face space’ whose basis vectors are the eigenvectors(called ‘eigenfaces’) of covariance matrix of image data matrix. The ‘face space’ best encodes the features of the face images.</w:t>
      </w:r>
      <w:r w:rsidR="008A6F0D">
        <w:t xml:space="preserve"> The database used is </w:t>
      </w:r>
      <w:hyperlink r:id="rId5" w:history="1">
        <w:r w:rsidR="008A6F0D" w:rsidRPr="008A6F0D">
          <w:rPr>
            <w:rStyle w:val="Hyperlink"/>
          </w:rPr>
          <w:t>ORL Face Database</w:t>
        </w:r>
      </w:hyperlink>
      <w:r w:rsidR="008A6F0D">
        <w:t>.</w:t>
      </w:r>
    </w:p>
    <w:p w:rsidR="008F33FC" w:rsidRDefault="008F33FC" w:rsidP="008F33FC"/>
    <w:p w:rsidR="008F33FC" w:rsidRDefault="008F33FC" w:rsidP="008F33FC">
      <w:pPr>
        <w:rPr>
          <w:b/>
        </w:rPr>
      </w:pPr>
      <w:r>
        <w:rPr>
          <w:b/>
        </w:rPr>
        <w:t>Eigenfaces:</w:t>
      </w:r>
    </w:p>
    <w:p w:rsidR="008F33FC" w:rsidRDefault="008F33FC" w:rsidP="008F33FC">
      <w:r>
        <w:rPr>
          <w:b/>
        </w:rPr>
        <w:tab/>
      </w:r>
      <w:r>
        <w:t xml:space="preserve">An important part of face recognition is to identify and extract features of face images. To extract the information from the face images we need to capture the variation in the face images, independent of </w:t>
      </w:r>
      <w:r w:rsidR="00833FE5">
        <w:t>any judgement of features and use it to encode and compare images.</w:t>
      </w:r>
    </w:p>
    <w:p w:rsidR="00833FE5" w:rsidRDefault="00833FE5" w:rsidP="008F33FC">
      <w:r>
        <w:tab/>
        <w:t>The mathematical process followed it to calculate the eigenvectors of the covariance matrix of the set of images. These eigenvectors represent and capture set of features from the image. When displayed these eigenvectors show a blurry, ghostly image and are called ‘eigenfaces’.</w:t>
      </w:r>
    </w:p>
    <w:p w:rsidR="008B3334" w:rsidRDefault="00833FE5" w:rsidP="008F33FC">
      <w:r>
        <w:tab/>
        <w:t>Each face images can be perfectly represented as a linear combination of the eigenfaces. But the face images can also be approximated by linear combination of a set of ‘best’ eigenvectors. These eigenvectors can be calculated by PCA(Principal Component Analysis) by selecting the ‘best’ M eigenvectors corresponding to M largest eigenvalues.</w:t>
      </w:r>
      <w:r w:rsidR="008B3334">
        <w:t xml:space="preserve"> The face images are then projected onto this reduced face space and the weights are obtained which show how close the image is to the face space. The procedure followed in brief as follows are as follows:</w:t>
      </w:r>
    </w:p>
    <w:p w:rsidR="008B3334" w:rsidRDefault="008B3334" w:rsidP="008B3334">
      <w:pPr>
        <w:pStyle w:val="ListParagraph"/>
        <w:numPr>
          <w:ilvl w:val="0"/>
          <w:numId w:val="2"/>
        </w:numPr>
      </w:pPr>
      <w:r>
        <w:t>Acquire the training set of images and calculate the eigenfaces and also obtain the corresponding weights</w:t>
      </w:r>
    </w:p>
    <w:p w:rsidR="008B3334" w:rsidRDefault="008B3334" w:rsidP="008B3334">
      <w:pPr>
        <w:pStyle w:val="ListParagraph"/>
        <w:numPr>
          <w:ilvl w:val="0"/>
          <w:numId w:val="2"/>
        </w:numPr>
      </w:pPr>
      <w:r>
        <w:t>Input the test image and project it onto the face space and obtain the weights.</w:t>
      </w:r>
    </w:p>
    <w:p w:rsidR="008B3334" w:rsidRDefault="008B3334" w:rsidP="008B3334">
      <w:pPr>
        <w:pStyle w:val="ListParagraph"/>
        <w:numPr>
          <w:ilvl w:val="0"/>
          <w:numId w:val="2"/>
        </w:numPr>
      </w:pPr>
      <w:r>
        <w:t>Compare the difference of weights with the weights of face images already obtained. Apply a threshold to detect whether it is a face or not(Face Detection) and classify based on the minimum difference obtained(Face Recognition).</w:t>
      </w:r>
    </w:p>
    <w:p w:rsidR="00930EE6" w:rsidRDefault="00930EE6" w:rsidP="00930EE6"/>
    <w:p w:rsidR="00930EE6" w:rsidRDefault="00930EE6" w:rsidP="008B3334">
      <w:pPr>
        <w:rPr>
          <w:b/>
        </w:rPr>
      </w:pPr>
      <w:r>
        <w:rPr>
          <w:b/>
        </w:rPr>
        <w:t>Calculating Eigenfaces:</w:t>
      </w:r>
    </w:p>
    <w:p w:rsidR="00930EE6" w:rsidRDefault="00930EE6" w:rsidP="008B3334">
      <w:r>
        <w:rPr>
          <w:b/>
        </w:rPr>
        <w:tab/>
      </w:r>
      <w:r>
        <w:t xml:space="preserve">Let face image </w:t>
      </w:r>
      <w:r>
        <w:rPr>
          <w:i/>
        </w:rPr>
        <w:t xml:space="preserve">I </w:t>
      </w:r>
      <w:r>
        <w:t xml:space="preserve">be a </w:t>
      </w:r>
      <w:proofErr w:type="spellStart"/>
      <w:r>
        <w:t>NxN</w:t>
      </w:r>
      <w:proofErr w:type="spellEnd"/>
      <w:r>
        <w:t xml:space="preserve"> matrix. Consider a N</w:t>
      </w:r>
      <w:r>
        <w:rPr>
          <w:vertAlign w:val="superscript"/>
        </w:rPr>
        <w:t>2</w:t>
      </w:r>
      <w:r>
        <w:t xml:space="preserve">x1 vector </w:t>
      </w:r>
      <w:r>
        <w:sym w:font="Symbol" w:char="F047"/>
      </w:r>
      <w:r>
        <w:t xml:space="preserve"> corresponding to the face image </w:t>
      </w:r>
      <w:r>
        <w:rPr>
          <w:i/>
        </w:rPr>
        <w:t>I</w:t>
      </w:r>
      <w:r>
        <w:t xml:space="preserve">. We now calculate the mean face which is the sum of all </w:t>
      </w:r>
      <w:r>
        <w:sym w:font="Symbol" w:char="F047"/>
      </w:r>
      <w:r>
        <w:t xml:space="preserve"> divided by total number of images. Let the</w:t>
      </w:r>
      <w:r w:rsidR="00E61BB2">
        <w:t xml:space="preserve"> total</w:t>
      </w:r>
      <w:r>
        <w:t xml:space="preserve"> number of </w:t>
      </w:r>
      <w:r w:rsidR="00E61BB2">
        <w:t xml:space="preserve">training </w:t>
      </w:r>
      <w:r>
        <w:t>images be M</w:t>
      </w:r>
    </w:p>
    <w:p w:rsidR="00930EE6" w:rsidRDefault="00930EE6" w:rsidP="008B3334"/>
    <w:p w:rsidR="00930EE6" w:rsidRPr="00E61BB2" w:rsidRDefault="00930EE6" w:rsidP="008B3334">
      <w:pPr>
        <w:rPr>
          <w:rFonts w:eastAsiaTheme="minorEastAsia"/>
          <w:sz w:val="28"/>
          <w:szCs w:val="28"/>
        </w:rPr>
      </w:pPr>
      <m:oMathPara>
        <m:oMath>
          <m:r>
            <m:rPr>
              <m:sty m:val="p"/>
            </m:rPr>
            <w:rPr>
              <w:rFonts w:ascii="Cambria Math" w:hAnsi="Cambria Math"/>
              <w:sz w:val="28"/>
              <w:szCs w:val="28"/>
            </w:rPr>
            <m:t>Ψ</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subSup"/>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Γ</m:t>
                  </m:r>
                </m:e>
                <m:sub>
                  <m:r>
                    <w:rPr>
                      <w:rFonts w:ascii="Cambria Math" w:hAnsi="Cambria Math"/>
                      <w:sz w:val="28"/>
                      <w:szCs w:val="28"/>
                    </w:rPr>
                    <m:t>n</m:t>
                  </m:r>
                </m:sub>
              </m:sSub>
            </m:e>
          </m:nary>
        </m:oMath>
      </m:oMathPara>
    </w:p>
    <w:p w:rsidR="00252F5C" w:rsidRDefault="00252F5C" w:rsidP="008B3334">
      <w:pPr>
        <w:rPr>
          <w:rFonts w:eastAsiaTheme="minorEastAsia"/>
        </w:rPr>
      </w:pPr>
    </w:p>
    <w:p w:rsidR="00E61BB2" w:rsidRDefault="00252F5C" w:rsidP="008B3334">
      <w:pPr>
        <w:rPr>
          <w:rFonts w:eastAsiaTheme="minorEastAsia"/>
        </w:rPr>
      </w:pPr>
      <w:r>
        <w:rPr>
          <w:rFonts w:eastAsiaTheme="minorEastAsia"/>
        </w:rPr>
        <w:t>The mean image obtained in the code is shown below along with some sample images from training dataset.</w:t>
      </w:r>
    </w:p>
    <w:p w:rsidR="00A85FCC" w:rsidRDefault="00252F5C" w:rsidP="00A85FCC">
      <w:pPr>
        <w:jc w:val="center"/>
        <w:rPr>
          <w:rFonts w:eastAsiaTheme="minorEastAsia"/>
          <w:noProof/>
        </w:rPr>
      </w:pPr>
      <w:r>
        <w:rPr>
          <w:rFonts w:eastAsiaTheme="minorEastAsia"/>
          <w:noProof/>
        </w:rPr>
        <w:lastRenderedPageBreak/>
        <w:drawing>
          <wp:inline distT="0" distB="0" distL="0" distR="0">
            <wp:extent cx="1168400" cy="14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gm"/>
                    <pic:cNvPicPr/>
                  </pic:nvPicPr>
                  <pic:blipFill>
                    <a:blip r:embed="rId6">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r w:rsidR="00A85FCC">
        <w:rPr>
          <w:rFonts w:eastAsiaTheme="minorEastAsia"/>
          <w:noProof/>
        </w:rPr>
        <w:tab/>
      </w:r>
      <w:r>
        <w:rPr>
          <w:rFonts w:eastAsiaTheme="minorEastAsia"/>
          <w:noProof/>
        </w:rPr>
        <w:drawing>
          <wp:inline distT="0" distB="0" distL="0" distR="0">
            <wp:extent cx="1168400" cy="14224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gm"/>
                    <pic:cNvPicPr/>
                  </pic:nvPicPr>
                  <pic:blipFill>
                    <a:blip r:embed="rId7">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r w:rsidR="00A85FCC">
        <w:rPr>
          <w:rFonts w:eastAsiaTheme="minorEastAsia"/>
          <w:noProof/>
        </w:rPr>
        <w:tab/>
      </w:r>
      <w:r>
        <w:rPr>
          <w:rFonts w:eastAsiaTheme="minorEastAsia"/>
          <w:noProof/>
        </w:rPr>
        <w:drawing>
          <wp:inline distT="0" distB="0" distL="0" distR="0">
            <wp:extent cx="1168400" cy="142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gm"/>
                    <pic:cNvPicPr/>
                  </pic:nvPicPr>
                  <pic:blipFill>
                    <a:blip r:embed="rId8">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p>
    <w:p w:rsidR="00A85FCC" w:rsidRDefault="00A85FCC" w:rsidP="00A85FCC">
      <w:pPr>
        <w:jc w:val="center"/>
        <w:rPr>
          <w:rFonts w:eastAsiaTheme="minorEastAsia"/>
          <w:noProof/>
        </w:rPr>
      </w:pPr>
      <w:r>
        <w:rPr>
          <w:rFonts w:eastAsiaTheme="minorEastAsia"/>
          <w:noProof/>
        </w:rPr>
        <w:t>Sample Images from the training dataset</w:t>
      </w:r>
    </w:p>
    <w:p w:rsidR="00A85FCC" w:rsidRDefault="00A85FCC" w:rsidP="00A85FCC">
      <w:pPr>
        <w:jc w:val="center"/>
        <w:rPr>
          <w:rFonts w:eastAsiaTheme="minorEastAsia"/>
          <w:noProof/>
        </w:rPr>
      </w:pPr>
    </w:p>
    <w:p w:rsidR="00252F5C" w:rsidRDefault="00252F5C" w:rsidP="00A85FCC">
      <w:pPr>
        <w:jc w:val="center"/>
        <w:rPr>
          <w:rFonts w:eastAsiaTheme="minorEastAsia"/>
        </w:rPr>
      </w:pPr>
      <w:r>
        <w:rPr>
          <w:rFonts w:eastAsiaTheme="minorEastAsia"/>
          <w:noProof/>
        </w:rPr>
        <w:drawing>
          <wp:inline distT="0" distB="0" distL="0" distR="0" wp14:anchorId="606A085E" wp14:editId="5ECFE95F">
            <wp:extent cx="1168400"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g_Image.jpg"/>
                    <pic:cNvPicPr/>
                  </pic:nvPicPr>
                  <pic:blipFill>
                    <a:blip r:embed="rId9">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p>
    <w:p w:rsidR="00A85FCC" w:rsidRDefault="00A85FCC" w:rsidP="00A85FCC">
      <w:pPr>
        <w:jc w:val="center"/>
        <w:rPr>
          <w:rFonts w:eastAsiaTheme="minorEastAsia"/>
        </w:rPr>
      </w:pPr>
      <w:r>
        <w:rPr>
          <w:rFonts w:eastAsiaTheme="minorEastAsia"/>
        </w:rPr>
        <w:t>Mean Image</w:t>
      </w:r>
    </w:p>
    <w:p w:rsidR="00A85FCC" w:rsidRDefault="00A85FCC" w:rsidP="00A85FCC">
      <w:pPr>
        <w:jc w:val="center"/>
        <w:rPr>
          <w:rFonts w:eastAsiaTheme="minorEastAsia"/>
        </w:rPr>
      </w:pPr>
    </w:p>
    <w:p w:rsidR="00A85FCC" w:rsidRDefault="00A85FCC" w:rsidP="00A85FCC">
      <w:pPr>
        <w:rPr>
          <w:rFonts w:eastAsiaTheme="minorEastAsia"/>
        </w:rPr>
      </w:pPr>
      <w:r>
        <w:rPr>
          <w:rFonts w:eastAsiaTheme="minorEastAsia"/>
        </w:rPr>
        <w:t>The mean face is then subtracted from each face image.</w:t>
      </w:r>
    </w:p>
    <w:p w:rsidR="00A85FCC" w:rsidRPr="00A85FCC" w:rsidRDefault="00A85FCC" w:rsidP="00A85FCC">
      <w:pPr>
        <w:jc w:val="center"/>
        <w:rPr>
          <w:rFonts w:eastAsiaTheme="minorEastAsia"/>
          <w:sz w:val="32"/>
          <w:szCs w:val="32"/>
        </w:rPr>
      </w:pPr>
      <m:oMathPara>
        <m:oMath>
          <m:r>
            <m:rPr>
              <m:sty m:val="p"/>
            </m:rPr>
            <w:rPr>
              <w:rFonts w:ascii="Cambria Math" w:eastAsiaTheme="minorEastAsia" w:hAnsi="Cambria Math"/>
              <w:sz w:val="32"/>
              <w:szCs w:val="32"/>
            </w:rPr>
            <w:sym w:font="Symbol" w:char="F046"/>
          </m:r>
          <m:r>
            <m:rPr>
              <m:sty m:val="p"/>
            </m:rPr>
            <w:rPr>
              <w:rFonts w:ascii="Cambria Math" w:eastAsiaTheme="minorEastAsia" w:hAnsi="Cambria Math"/>
              <w:sz w:val="32"/>
              <w:szCs w:val="32"/>
              <w:vertAlign w:val="subscript"/>
            </w:rPr>
            <m:t>i</m:t>
          </m:r>
          <m:r>
            <w:rPr>
              <w:rFonts w:ascii="Cambria Math" w:eastAsiaTheme="minorEastAsia" w:hAnsi="Cambria Math"/>
              <w:sz w:val="32"/>
              <w:szCs w:val="32"/>
            </w:rPr>
            <m:t>=</m:t>
          </m:r>
          <m:r>
            <m:rPr>
              <m:sty m:val="p"/>
            </m:rPr>
            <w:rPr>
              <w:rFonts w:ascii="Cambria Math" w:eastAsiaTheme="minorEastAsia" w:hAnsi="Cambria Math"/>
              <w:sz w:val="32"/>
              <w:szCs w:val="32"/>
            </w:rPr>
            <w:sym w:font="Symbol" w:char="F047"/>
          </m:r>
          <m:r>
            <m:rPr>
              <m:sty m:val="p"/>
            </m:rPr>
            <w:rPr>
              <w:rFonts w:ascii="Cambria Math" w:eastAsiaTheme="minorEastAsia" w:hAnsi="Cambria Math"/>
              <w:sz w:val="32"/>
              <w:szCs w:val="32"/>
              <w:vertAlign w:val="subscript"/>
            </w:rPr>
            <m:t>i</m:t>
          </m:r>
          <m:r>
            <w:rPr>
              <w:rFonts w:ascii="Cambria Math" w:eastAsiaTheme="minorEastAsia" w:hAnsi="Cambria Math"/>
              <w:sz w:val="32"/>
              <w:szCs w:val="32"/>
            </w:rPr>
            <m:t>-</m:t>
          </m:r>
          <m:r>
            <m:rPr>
              <m:sty m:val="p"/>
            </m:rPr>
            <w:rPr>
              <w:rFonts w:ascii="Cambria Math" w:eastAsiaTheme="minorEastAsia" w:hAnsi="Cambria Math"/>
              <w:sz w:val="32"/>
              <w:szCs w:val="32"/>
            </w:rPr>
            <w:sym w:font="Symbol" w:char="F059"/>
          </m:r>
        </m:oMath>
      </m:oMathPara>
    </w:p>
    <w:p w:rsidR="00A85FCC" w:rsidRDefault="00A85FCC" w:rsidP="00A85FCC">
      <w:pPr>
        <w:rPr>
          <w:rFonts w:eastAsiaTheme="minorEastAsia"/>
        </w:rPr>
      </w:pPr>
      <w:r>
        <w:rPr>
          <w:rFonts w:eastAsiaTheme="minorEastAsia"/>
        </w:rPr>
        <w:t>The covariance matrix is then calculated as follows:</w:t>
      </w:r>
    </w:p>
    <w:p w:rsidR="00A85FCC" w:rsidRPr="004F08A3" w:rsidRDefault="00A85FCC" w:rsidP="00A85FCC">
      <w:pPr>
        <w:rPr>
          <w:rFonts w:eastAsiaTheme="minorEastAsia"/>
          <w:sz w:val="28"/>
          <w:szCs w:val="28"/>
        </w:rPr>
      </w:pPr>
      <m:oMathPara>
        <m:oMath>
          <m:r>
            <m:rPr>
              <m:sty m:val="p"/>
            </m:rPr>
            <w:rPr>
              <w:rFonts w:ascii="Cambria Math" w:hAnsi="Cambria Math"/>
              <w:sz w:val="28"/>
              <w:szCs w:val="28"/>
            </w:rPr>
            <m:t>Ψ</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subSup"/>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m:t>
              </m:r>
            </m:sup>
            <m:e>
              <m:sSubSup>
                <m:sSubSupPr>
                  <m:ctrlPr>
                    <w:rPr>
                      <w:rFonts w:ascii="Cambria Math" w:hAnsi="Cambria Math"/>
                      <w:sz w:val="28"/>
                      <w:szCs w:val="28"/>
                    </w:rPr>
                  </m:ctrlPr>
                </m:sSubSupPr>
                <m:e>
                  <m:sSub>
                    <m:sSubPr>
                      <m:ctrlPr>
                        <w:rPr>
                          <w:rFonts w:ascii="Cambria Math" w:hAnsi="Cambria Math"/>
                          <w:sz w:val="28"/>
                          <w:szCs w:val="28"/>
                        </w:rPr>
                      </m:ctrlPr>
                    </m:sSubPr>
                    <m:e>
                      <m:r>
                        <m:rPr>
                          <m:sty m:val="p"/>
                        </m:rPr>
                        <w:rPr>
                          <w:rFonts w:ascii="Cambria Math" w:hAnsi="Cambria Math"/>
                          <w:sz w:val="28"/>
                          <w:szCs w:val="28"/>
                        </w:rPr>
                        <m:t>Φ</m:t>
                      </m:r>
                    </m:e>
                    <m:sub>
                      <m:r>
                        <w:rPr>
                          <w:rFonts w:ascii="Cambria Math" w:hAnsi="Cambria Math"/>
                          <w:sz w:val="28"/>
                          <w:szCs w:val="28"/>
                        </w:rPr>
                        <m:t>n</m:t>
                      </m:r>
                    </m:sub>
                  </m:sSub>
                  <m:r>
                    <m:rPr>
                      <m:sty m:val="p"/>
                    </m:rPr>
                    <w:rPr>
                      <w:rFonts w:ascii="Cambria Math" w:hAnsi="Cambria Math"/>
                      <w:sz w:val="28"/>
                      <w:szCs w:val="28"/>
                    </w:rPr>
                    <m:t>Φ</m:t>
                  </m:r>
                </m:e>
                <m:sub>
                  <m:r>
                    <w:rPr>
                      <w:rFonts w:ascii="Cambria Math" w:hAnsi="Cambria Math"/>
                      <w:sz w:val="28"/>
                      <w:szCs w:val="28"/>
                    </w:rPr>
                    <m:t>n</m:t>
                  </m:r>
                </m:sub>
                <m:sup>
                  <m:r>
                    <w:rPr>
                      <w:rFonts w:ascii="Cambria Math" w:hAnsi="Cambria Math"/>
                      <w:sz w:val="28"/>
                      <w:szCs w:val="28"/>
                    </w:rPr>
                    <m:t>T</m:t>
                  </m:r>
                </m:sup>
              </m:sSubSup>
            </m:e>
          </m:nary>
          <m:r>
            <w:rPr>
              <w:rFonts w:ascii="Cambria Math" w:eastAsiaTheme="minorEastAsia" w:hAnsi="Cambria Math"/>
              <w:sz w:val="28"/>
              <w:szCs w:val="28"/>
            </w:rPr>
            <m:t>=</m:t>
          </m:r>
          <m:r>
            <w:rPr>
              <w:rFonts w:ascii="Cambria Math" w:hAnsi="Cambria Math"/>
              <w:sz w:val="28"/>
              <w:szCs w:val="28"/>
            </w:rPr>
            <m:t>A</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m:oMathPara>
    </w:p>
    <w:p w:rsidR="004F08A3" w:rsidRDefault="004F08A3" w:rsidP="00A85FCC">
      <w:pPr>
        <w:rPr>
          <w:rFonts w:eastAsiaTheme="minorEastAsia"/>
          <w:sz w:val="28"/>
          <w:szCs w:val="28"/>
        </w:rPr>
      </w:pPr>
      <w:r>
        <w:rPr>
          <w:rFonts w:eastAsiaTheme="minorEastAsia"/>
          <w:sz w:val="28"/>
          <w:szCs w:val="28"/>
        </w:rPr>
        <w:tab/>
      </w:r>
      <w:r>
        <w:rPr>
          <w:rFonts w:eastAsiaTheme="minorEastAsia"/>
        </w:rPr>
        <w:t xml:space="preserve">where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Φ</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Φ</m:t>
                </m:r>
              </m:e>
              <m:sub>
                <m:r>
                  <w:rPr>
                    <w:rFonts w:ascii="Cambria Math" w:hAnsi="Cambria Math"/>
                    <w:sz w:val="28"/>
                    <w:szCs w:val="28"/>
                  </w:rPr>
                  <m:t>M</m:t>
                </m:r>
              </m:sub>
            </m:sSub>
          </m:e>
        </m:d>
      </m:oMath>
    </w:p>
    <w:p w:rsidR="000345E0" w:rsidRDefault="000345E0" w:rsidP="00A85FCC">
      <w:pPr>
        <w:rPr>
          <w:rFonts w:eastAsiaTheme="minorEastAsia"/>
          <w:sz w:val="28"/>
          <w:szCs w:val="28"/>
        </w:rPr>
      </w:pPr>
    </w:p>
    <w:p w:rsidR="000345E0" w:rsidRDefault="000345E0" w:rsidP="00A85FCC">
      <w:pPr>
        <w:rPr>
          <w:rFonts w:eastAsiaTheme="minorEastAsia"/>
        </w:rPr>
      </w:pPr>
      <w:r>
        <w:rPr>
          <w:rFonts w:eastAsiaTheme="minorEastAsia"/>
        </w:rPr>
        <w:t xml:space="preserve">But calculating the eigenvectors of </w:t>
      </w:r>
      <w:r w:rsidRPr="000345E0">
        <w:rPr>
          <w:rFonts w:ascii="Cambria Math" w:eastAsiaTheme="minorEastAsia" w:hAnsi="Cambria Math"/>
          <w:i/>
        </w:rPr>
        <w:t>AA</w:t>
      </w:r>
      <w:r w:rsidRPr="000345E0">
        <w:rPr>
          <w:rFonts w:ascii="Cambria Math" w:eastAsiaTheme="minorEastAsia" w:hAnsi="Cambria Math"/>
          <w:i/>
          <w:vertAlign w:val="superscript"/>
        </w:rPr>
        <w:t>T</w:t>
      </w:r>
      <w:r w:rsidRPr="000345E0">
        <w:rPr>
          <w:rFonts w:ascii="Cambria Math" w:eastAsiaTheme="minorEastAsia" w:hAnsi="Cambria Math"/>
        </w:rPr>
        <w:t xml:space="preserve"> </w:t>
      </w:r>
      <w:r>
        <w:rPr>
          <w:rFonts w:eastAsiaTheme="minorEastAsia"/>
        </w:rPr>
        <w:t xml:space="preserve">is very difficult and impractical as the size of the matrix is very large (in our program its 30912x30912). So we calculate the eigenvectors of </w:t>
      </w:r>
      <w:r w:rsidRPr="000345E0">
        <w:rPr>
          <w:rFonts w:ascii="Cambria Math" w:eastAsiaTheme="minorEastAsia" w:hAnsi="Cambria Math"/>
          <w:i/>
        </w:rPr>
        <w:t>A</w:t>
      </w:r>
      <w:r w:rsidRPr="000345E0">
        <w:rPr>
          <w:rFonts w:ascii="Cambria Math" w:eastAsiaTheme="minorEastAsia" w:hAnsi="Cambria Math"/>
          <w:i/>
          <w:vertAlign w:val="superscript"/>
        </w:rPr>
        <w:t>T</w:t>
      </w:r>
      <w:r w:rsidRPr="000345E0">
        <w:rPr>
          <w:rFonts w:ascii="Cambria Math" w:eastAsiaTheme="minorEastAsia" w:hAnsi="Cambria Math"/>
          <w:i/>
        </w:rPr>
        <w:t>A</w:t>
      </w:r>
      <w:r>
        <w:rPr>
          <w:rFonts w:ascii="Cambria Math" w:eastAsiaTheme="minorEastAsia" w:hAnsi="Cambria Math"/>
          <w:i/>
        </w:rPr>
        <w:t xml:space="preserve"> </w:t>
      </w:r>
      <w:r>
        <w:rPr>
          <w:rFonts w:ascii="Cambria Math" w:eastAsiaTheme="minorEastAsia" w:hAnsi="Cambria Math"/>
        </w:rPr>
        <w:t xml:space="preserve">(at max in code 40x40) and then obtain the eigenvectors of </w:t>
      </w:r>
      <w:r w:rsidRPr="000345E0">
        <w:rPr>
          <w:rFonts w:ascii="Cambria Math" w:eastAsiaTheme="minorEastAsia" w:hAnsi="Cambria Math"/>
          <w:i/>
        </w:rPr>
        <w:t>AA</w:t>
      </w:r>
      <w:r w:rsidRPr="000345E0">
        <w:rPr>
          <w:rFonts w:ascii="Cambria Math" w:eastAsiaTheme="minorEastAsia" w:hAnsi="Cambria Math"/>
          <w:i/>
          <w:vertAlign w:val="superscript"/>
        </w:rPr>
        <w:t>T</w:t>
      </w:r>
      <w:r>
        <w:rPr>
          <w:rFonts w:eastAsiaTheme="minorEastAsia"/>
        </w:rPr>
        <w:t xml:space="preserve"> from them.</w:t>
      </w:r>
    </w:p>
    <w:p w:rsidR="000345E0" w:rsidRDefault="000345E0" w:rsidP="00A85FCC">
      <w:pPr>
        <w:rPr>
          <w:rFonts w:eastAsiaTheme="minorEastAsia"/>
        </w:rPr>
      </w:pPr>
    </w:p>
    <w:p w:rsidR="000345E0" w:rsidRDefault="000345E0" w:rsidP="00A85FCC">
      <w:pPr>
        <w:rPr>
          <w:rFonts w:ascii="Cambria Math" w:eastAsiaTheme="minorEastAsia" w:hAnsi="Cambria Math"/>
        </w:rPr>
      </w:pPr>
      <w:r>
        <w:rPr>
          <w:rFonts w:eastAsiaTheme="minorEastAsia"/>
        </w:rPr>
        <w:t xml:space="preserve">Let the eigenvectors of </w:t>
      </w:r>
      <w:r w:rsidRPr="000345E0">
        <w:rPr>
          <w:rFonts w:ascii="Cambria Math" w:eastAsiaTheme="minorEastAsia" w:hAnsi="Cambria Math"/>
          <w:i/>
        </w:rPr>
        <w:t>A</w:t>
      </w:r>
      <w:r w:rsidRPr="000345E0">
        <w:rPr>
          <w:rFonts w:ascii="Cambria Math" w:eastAsiaTheme="minorEastAsia" w:hAnsi="Cambria Math"/>
          <w:i/>
          <w:vertAlign w:val="superscript"/>
        </w:rPr>
        <w:t>T</w:t>
      </w:r>
      <w:r w:rsidRPr="000345E0">
        <w:rPr>
          <w:rFonts w:ascii="Cambria Math" w:eastAsiaTheme="minorEastAsia" w:hAnsi="Cambria Math"/>
          <w:i/>
        </w:rPr>
        <w:t>A</w:t>
      </w:r>
      <w:r>
        <w:rPr>
          <w:rFonts w:ascii="Cambria Math" w:eastAsiaTheme="minorEastAsia" w:hAnsi="Cambria Math"/>
        </w:rPr>
        <w:t xml:space="preserve"> be </w:t>
      </w:r>
      <w:r w:rsidRPr="000345E0">
        <w:rPr>
          <w:rFonts w:ascii="Cambria Math" w:eastAsiaTheme="minorEastAsia" w:hAnsi="Cambria Math"/>
          <w:i/>
        </w:rPr>
        <w:t>v</w:t>
      </w:r>
      <w:r>
        <w:rPr>
          <w:rFonts w:ascii="Cambria Math" w:eastAsiaTheme="minorEastAsia" w:hAnsi="Cambria Math"/>
        </w:rPr>
        <w:t xml:space="preserve"> and that of </w:t>
      </w:r>
      <w:r>
        <w:rPr>
          <w:rFonts w:ascii="Cambria Math" w:eastAsiaTheme="minorEastAsia" w:hAnsi="Cambria Math"/>
          <w:i/>
        </w:rPr>
        <w:t>A</w:t>
      </w:r>
      <w:r w:rsidRPr="000345E0">
        <w:rPr>
          <w:rFonts w:ascii="Cambria Math" w:eastAsiaTheme="minorEastAsia" w:hAnsi="Cambria Math"/>
          <w:i/>
        </w:rPr>
        <w:t>A</w:t>
      </w:r>
      <w:r w:rsidRPr="000345E0">
        <w:rPr>
          <w:rFonts w:ascii="Cambria Math" w:eastAsiaTheme="minorEastAsia" w:hAnsi="Cambria Math"/>
          <w:i/>
          <w:vertAlign w:val="superscript"/>
        </w:rPr>
        <w:t>T</w:t>
      </w:r>
      <w:r>
        <w:rPr>
          <w:rFonts w:ascii="Cambria Math" w:eastAsiaTheme="minorEastAsia" w:hAnsi="Cambria Math"/>
        </w:rPr>
        <w:t xml:space="preserve">  be </w:t>
      </w:r>
      <w:r w:rsidRPr="000345E0">
        <w:rPr>
          <w:rFonts w:ascii="Cambria Math" w:eastAsiaTheme="minorEastAsia" w:hAnsi="Cambria Math"/>
          <w:i/>
        </w:rPr>
        <w:t>u</w:t>
      </w:r>
      <w:r>
        <w:rPr>
          <w:rFonts w:ascii="Cambria Math" w:eastAsiaTheme="minorEastAsia" w:hAnsi="Cambria Math"/>
        </w:rPr>
        <w:t xml:space="preserve">. </w:t>
      </w:r>
      <w:r>
        <w:rPr>
          <w:rFonts w:ascii="Cambria Math" w:eastAsiaTheme="minorEastAsia" w:hAnsi="Cambria Math"/>
          <w:i/>
        </w:rPr>
        <w:t xml:space="preserve">u </w:t>
      </w:r>
      <w:r>
        <w:rPr>
          <w:rFonts w:ascii="Cambria Math" w:eastAsiaTheme="minorEastAsia" w:hAnsi="Cambria Math"/>
        </w:rPr>
        <w:t xml:space="preserve">and </w:t>
      </w:r>
      <w:r>
        <w:rPr>
          <w:rFonts w:ascii="Cambria Math" w:eastAsiaTheme="minorEastAsia" w:hAnsi="Cambria Math"/>
          <w:i/>
        </w:rPr>
        <w:t xml:space="preserve">v </w:t>
      </w:r>
      <w:r>
        <w:rPr>
          <w:rFonts w:ascii="Cambria Math" w:eastAsiaTheme="minorEastAsia" w:hAnsi="Cambria Math"/>
        </w:rPr>
        <w:t xml:space="preserve"> are related as follows.</w:t>
      </w:r>
    </w:p>
    <w:p w:rsidR="000345E0" w:rsidRPr="000345E0" w:rsidRDefault="000345E0" w:rsidP="00A85FCC">
      <w:pPr>
        <w:rPr>
          <w:rFonts w:ascii="Cambria Math" w:eastAsiaTheme="minorEastAsia" w:hAnsi="Cambria Math"/>
        </w:rPr>
      </w:pPr>
      <m:oMathPara>
        <m:oMath>
          <m:r>
            <w:rPr>
              <w:rFonts w:ascii="Cambria Math" w:eastAsiaTheme="minorEastAsia" w:hAnsi="Cambria Math"/>
            </w:rPr>
            <m:t>u=Av</m:t>
          </m:r>
        </m:oMath>
      </m:oMathPara>
    </w:p>
    <w:p w:rsidR="000345E0" w:rsidRPr="000345E0" w:rsidRDefault="000345E0" w:rsidP="00A85FCC">
      <w:pPr>
        <w:rPr>
          <w:rFonts w:ascii="Cambria Math" w:eastAsiaTheme="minorEastAsia" w:hAnsi="Cambria Math"/>
        </w:rPr>
      </w:pPr>
    </w:p>
    <w:p w:rsidR="00A85FCC" w:rsidRDefault="000345E0" w:rsidP="00A85FCC">
      <w:pPr>
        <w:rPr>
          <w:rFonts w:eastAsiaTheme="minorEastAsia"/>
        </w:rPr>
      </w:pPr>
      <w:r>
        <w:rPr>
          <w:rFonts w:eastAsiaTheme="minorEastAsia"/>
        </w:rPr>
        <w:t xml:space="preserve">The set of </w:t>
      </w:r>
      <w:r>
        <w:rPr>
          <w:rFonts w:eastAsiaTheme="minorEastAsia"/>
          <w:i/>
        </w:rPr>
        <w:t>u</w:t>
      </w:r>
      <w:r>
        <w:rPr>
          <w:rFonts w:eastAsiaTheme="minorEastAsia"/>
        </w:rPr>
        <w:t>’s</w:t>
      </w:r>
      <w:r>
        <w:rPr>
          <w:rFonts w:eastAsiaTheme="minorEastAsia"/>
          <w:i/>
        </w:rPr>
        <w:t xml:space="preserve"> </w:t>
      </w:r>
      <w:r>
        <w:rPr>
          <w:rFonts w:eastAsiaTheme="minorEastAsia"/>
        </w:rPr>
        <w:t xml:space="preserve">corresponds to the best M eigenvectors of C. The number of eigenvectors can be reduced even more by K eigenvectors with corresponding K largest eigenvalues. Then the eigenvectors are normalized. These eigenvectors are called eigenfaces and they are the basis vectors for the face space. </w:t>
      </w:r>
      <w:r w:rsidR="00195346">
        <w:rPr>
          <w:rFonts w:eastAsiaTheme="minorEastAsia"/>
        </w:rPr>
        <w:t>Some example eigenfaces before normalizing are shown below.</w:t>
      </w:r>
    </w:p>
    <w:p w:rsidR="00195346" w:rsidRDefault="00195346" w:rsidP="00A85FCC">
      <w:pPr>
        <w:rPr>
          <w:rFonts w:eastAsiaTheme="minorEastAsia"/>
        </w:rPr>
      </w:pPr>
    </w:p>
    <w:p w:rsidR="00195346" w:rsidRDefault="00195346" w:rsidP="00A85FCC">
      <w:pPr>
        <w:rPr>
          <w:rFonts w:eastAsiaTheme="minorEastAsia"/>
        </w:rPr>
      </w:pPr>
    </w:p>
    <w:p w:rsidR="00195346" w:rsidRDefault="00195346" w:rsidP="00A85FCC">
      <w:pPr>
        <w:rPr>
          <w:rFonts w:eastAsiaTheme="minorEastAsia"/>
        </w:rPr>
      </w:pPr>
    </w:p>
    <w:p w:rsidR="00195346" w:rsidRDefault="00195346" w:rsidP="00A85FCC">
      <w:pPr>
        <w:rPr>
          <w:rFonts w:eastAsiaTheme="minorEastAsia"/>
        </w:rPr>
      </w:pPr>
    </w:p>
    <w:p w:rsidR="00195346" w:rsidRDefault="00195346" w:rsidP="00A85FCC">
      <w:pPr>
        <w:rPr>
          <w:rFonts w:eastAsiaTheme="minorEastAsia"/>
        </w:rPr>
      </w:pPr>
    </w:p>
    <w:p w:rsidR="00195346" w:rsidRDefault="00195346" w:rsidP="00A85FCC">
      <w:pPr>
        <w:rPr>
          <w:rFonts w:eastAsiaTheme="minorEastAsia"/>
        </w:rPr>
      </w:pPr>
    </w:p>
    <w:p w:rsidR="00195346" w:rsidRDefault="00195346" w:rsidP="00195346">
      <w:pPr>
        <w:jc w:val="center"/>
        <w:rPr>
          <w:rFonts w:eastAsiaTheme="minorEastAsia"/>
        </w:rPr>
      </w:pPr>
      <w:r>
        <w:rPr>
          <w:rFonts w:eastAsiaTheme="minorEastAsia"/>
          <w:noProof/>
        </w:rPr>
        <w:lastRenderedPageBreak/>
        <w:drawing>
          <wp:inline distT="0" distB="0" distL="0" distR="0">
            <wp:extent cx="1168400" cy="142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face1.jpg"/>
                    <pic:cNvPicPr/>
                  </pic:nvPicPr>
                  <pic:blipFill>
                    <a:blip r:embed="rId10">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r>
        <w:rPr>
          <w:rFonts w:eastAsiaTheme="minorEastAsia"/>
        </w:rPr>
        <w:tab/>
      </w:r>
      <w:r>
        <w:rPr>
          <w:rFonts w:eastAsiaTheme="minorEastAsia"/>
          <w:noProof/>
        </w:rPr>
        <w:drawing>
          <wp:inline distT="0" distB="0" distL="0" distR="0">
            <wp:extent cx="11684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igenface2.jpg"/>
                    <pic:cNvPicPr/>
                  </pic:nvPicPr>
                  <pic:blipFill>
                    <a:blip r:embed="rId11">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r>
        <w:rPr>
          <w:rFonts w:eastAsiaTheme="minorEastAsia"/>
        </w:rPr>
        <w:tab/>
      </w:r>
      <w:r>
        <w:rPr>
          <w:rFonts w:eastAsiaTheme="minorEastAsia"/>
          <w:noProof/>
        </w:rPr>
        <w:drawing>
          <wp:inline distT="0" distB="0" distL="0" distR="0">
            <wp:extent cx="1168400" cy="142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genface3.jpg"/>
                    <pic:cNvPicPr/>
                  </pic:nvPicPr>
                  <pic:blipFill>
                    <a:blip r:embed="rId12">
                      <a:extLst>
                        <a:ext uri="{28A0092B-C50C-407E-A947-70E740481C1C}">
                          <a14:useLocalDpi xmlns:a14="http://schemas.microsoft.com/office/drawing/2010/main" val="0"/>
                        </a:ext>
                      </a:extLst>
                    </a:blip>
                    <a:stretch>
                      <a:fillRect/>
                    </a:stretch>
                  </pic:blipFill>
                  <pic:spPr>
                    <a:xfrm>
                      <a:off x="0" y="0"/>
                      <a:ext cx="1168400" cy="1422400"/>
                    </a:xfrm>
                    <a:prstGeom prst="rect">
                      <a:avLst/>
                    </a:prstGeom>
                  </pic:spPr>
                </pic:pic>
              </a:graphicData>
            </a:graphic>
          </wp:inline>
        </w:drawing>
      </w:r>
    </w:p>
    <w:p w:rsidR="00195346" w:rsidRDefault="00195346" w:rsidP="00195346">
      <w:pPr>
        <w:rPr>
          <w:rFonts w:eastAsiaTheme="minorEastAsia"/>
        </w:rPr>
      </w:pPr>
    </w:p>
    <w:p w:rsidR="00116F51" w:rsidRPr="00116F51" w:rsidRDefault="00116F51" w:rsidP="00195346">
      <w:pPr>
        <w:rPr>
          <w:rFonts w:eastAsiaTheme="minorEastAsia"/>
          <w:b/>
        </w:rPr>
      </w:pPr>
      <w:r>
        <w:rPr>
          <w:rFonts w:eastAsiaTheme="minorEastAsia"/>
          <w:b/>
        </w:rPr>
        <w:t>Representing face images onto basis:</w:t>
      </w:r>
    </w:p>
    <w:p w:rsidR="00195346" w:rsidRDefault="00195346" w:rsidP="00116F51">
      <w:pPr>
        <w:ind w:firstLine="720"/>
        <w:rPr>
          <w:rFonts w:eastAsiaTheme="minorEastAsia"/>
        </w:rPr>
      </w:pPr>
      <w:r>
        <w:rPr>
          <w:rFonts w:eastAsiaTheme="minorEastAsia"/>
        </w:rPr>
        <w:t xml:space="preserve">Next we compute the weights by projecting the face images onto the face image </w:t>
      </w:r>
    </w:p>
    <w:p w:rsidR="00195346" w:rsidRPr="00195346" w:rsidRDefault="00195346" w:rsidP="00195346">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ij</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j</m:t>
              </m:r>
            </m:sub>
            <m:sup>
              <m:r>
                <w:rPr>
                  <w:rFonts w:ascii="Cambria Math" w:eastAsiaTheme="minorEastAsia" w:hAnsi="Cambria Math"/>
                  <w:sz w:val="28"/>
                  <w:szCs w:val="28"/>
                </w:rPr>
                <m:t>T</m:t>
              </m:r>
            </m:sup>
          </m:sSubSup>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Φ</m:t>
              </m:r>
            </m:e>
            <m:sub>
              <m:r>
                <w:rPr>
                  <w:rFonts w:ascii="Cambria Math" w:eastAsiaTheme="minorEastAsia" w:hAnsi="Cambria Math"/>
                  <w:sz w:val="28"/>
                  <w:szCs w:val="28"/>
                </w:rPr>
                <m:t>i</m:t>
              </m:r>
            </m:sub>
          </m:sSub>
        </m:oMath>
      </m:oMathPara>
    </w:p>
    <w:p w:rsidR="00195346" w:rsidRPr="00195346" w:rsidRDefault="00195346" w:rsidP="00195346">
      <w:pPr>
        <w:rPr>
          <w:rFonts w:eastAsiaTheme="minorEastAsia"/>
        </w:rPr>
      </w:pPr>
      <w:r>
        <w:rPr>
          <w:rFonts w:eastAsiaTheme="minorEastAsia"/>
          <w:sz w:val="28"/>
          <w:szCs w:val="28"/>
        </w:rPr>
        <w:tab/>
      </w:r>
      <w:r w:rsidR="00116F51">
        <w:rPr>
          <w:rFonts w:eastAsiaTheme="minorEastAsia"/>
          <w:sz w:val="28"/>
          <w:szCs w:val="28"/>
        </w:rPr>
        <w:tab/>
      </w:r>
      <w:r w:rsidRPr="00195346">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195346">
        <w:rPr>
          <w:rFonts w:eastAsiaTheme="minorEastAsia"/>
        </w:rPr>
        <w:t xml:space="preserve"> is weight of </w:t>
      </w:r>
      <w:proofErr w:type="spellStart"/>
      <w:r w:rsidRPr="00195346">
        <w:rPr>
          <w:rFonts w:eastAsiaTheme="minorEastAsia"/>
        </w:rPr>
        <w:t>i</w:t>
      </w:r>
      <w:r w:rsidRPr="00195346">
        <w:rPr>
          <w:rFonts w:eastAsiaTheme="minorEastAsia"/>
          <w:vertAlign w:val="superscript"/>
        </w:rPr>
        <w:t>th</w:t>
      </w:r>
      <w:proofErr w:type="spellEnd"/>
      <w:r w:rsidRPr="00195346">
        <w:rPr>
          <w:rFonts w:eastAsiaTheme="minorEastAsia"/>
        </w:rPr>
        <w:t xml:space="preserve"> images </w:t>
      </w:r>
      <m:oMath>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i</m:t>
            </m:r>
          </m:sub>
        </m:sSub>
      </m:oMath>
      <w:r w:rsidRPr="00195346">
        <w:rPr>
          <w:rFonts w:eastAsiaTheme="minorEastAsia"/>
        </w:rPr>
        <w:t xml:space="preserve"> corresponding to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195346">
        <w:rPr>
          <w:rFonts w:eastAsiaTheme="minorEastAsia"/>
        </w:rPr>
        <w:t xml:space="preserve"> </w:t>
      </w:r>
    </w:p>
    <w:p w:rsidR="00195346" w:rsidRPr="00195346" w:rsidRDefault="00195346" w:rsidP="00195346">
      <w:pPr>
        <w:rPr>
          <w:rFonts w:eastAsiaTheme="minorEastAsia"/>
        </w:rPr>
      </w:pPr>
    </w:p>
    <w:p w:rsidR="00195346" w:rsidRPr="00195346" w:rsidRDefault="00195346" w:rsidP="00116F51">
      <w:pPr>
        <w:ind w:firstLine="720"/>
        <w:rPr>
          <w:rFonts w:eastAsiaTheme="minorEastAsia"/>
        </w:rPr>
      </w:pPr>
      <w:r w:rsidRPr="00195346">
        <w:rPr>
          <w:rFonts w:eastAsiaTheme="minorEastAsia"/>
        </w:rPr>
        <w:t xml:space="preserve">We can get the weight matrix </w:t>
      </w:r>
      <w:r w:rsidRPr="00195346">
        <w:rPr>
          <w:rFonts w:eastAsiaTheme="minorEastAsia"/>
          <w:i/>
        </w:rPr>
        <w:t>W</w:t>
      </w:r>
      <w:r w:rsidRPr="00195346">
        <w:rPr>
          <w:rFonts w:eastAsiaTheme="minorEastAsia"/>
        </w:rPr>
        <w:t xml:space="preserve"> as </w:t>
      </w:r>
    </w:p>
    <w:p w:rsidR="00195346" w:rsidRPr="00195346" w:rsidRDefault="00195346" w:rsidP="00195346">
      <w:pPr>
        <w:rPr>
          <w:rFonts w:eastAsiaTheme="minorEastAsia"/>
          <w:sz w:val="28"/>
          <w:szCs w:val="28"/>
        </w:rPr>
      </w:pPr>
      <m:oMathPara>
        <m:oMath>
          <m:r>
            <w:rPr>
              <w:rFonts w:ascii="Cambria Math" w:eastAsiaTheme="minorEastAsia" w:hAnsi="Cambria Math"/>
              <w:sz w:val="28"/>
              <w:szCs w:val="28"/>
            </w:rPr>
            <m:t>W</m:t>
          </m:r>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j</m:t>
              </m:r>
            </m:sub>
            <m:sup>
              <m:r>
                <w:rPr>
                  <w:rFonts w:ascii="Cambria Math" w:eastAsiaTheme="minorEastAsia" w:hAnsi="Cambria Math"/>
                  <w:sz w:val="28"/>
                  <w:szCs w:val="28"/>
                </w:rPr>
                <m:t>T</m:t>
              </m:r>
            </m:sup>
          </m:sSubSup>
          <m:r>
            <w:rPr>
              <w:rFonts w:ascii="Cambria Math" w:eastAsiaTheme="minorEastAsia" w:hAnsi="Cambria Math"/>
              <w:sz w:val="28"/>
              <w:szCs w:val="28"/>
            </w:rPr>
            <m:t>A</m:t>
          </m:r>
        </m:oMath>
      </m:oMathPara>
    </w:p>
    <w:p w:rsidR="00195346" w:rsidRPr="00195346" w:rsidRDefault="00195346" w:rsidP="00116F51">
      <w:pPr>
        <w:ind w:left="1440"/>
        <w:rPr>
          <w:rFonts w:eastAsiaTheme="minorEastAsia"/>
        </w:rPr>
      </w:pPr>
      <w:r w:rsidRPr="00195346">
        <w:rPr>
          <w:rFonts w:eastAsiaTheme="minorEastAsia"/>
        </w:rPr>
        <w:t xml:space="preserve">where the </w:t>
      </w:r>
      <w:proofErr w:type="spellStart"/>
      <w:r w:rsidRPr="00195346">
        <w:rPr>
          <w:rFonts w:eastAsiaTheme="minorEastAsia"/>
        </w:rPr>
        <w:t>i</w:t>
      </w:r>
      <w:r w:rsidRPr="00195346">
        <w:rPr>
          <w:rFonts w:eastAsiaTheme="minorEastAsia"/>
          <w:vertAlign w:val="superscript"/>
        </w:rPr>
        <w:t>th</w:t>
      </w:r>
      <w:proofErr w:type="spellEnd"/>
      <w:r w:rsidRPr="00195346">
        <w:rPr>
          <w:rFonts w:eastAsiaTheme="minorEastAsia"/>
        </w:rPr>
        <w:t xml:space="preserve"> column contains the weights corresponding to the first</w:t>
      </w:r>
      <w:r w:rsidRPr="00195346">
        <w:rPr>
          <w:rFonts w:eastAsiaTheme="minorEastAsia"/>
          <w:vertAlign w:val="superscript"/>
        </w:rPr>
        <w:t xml:space="preserve"> </w:t>
      </w:r>
      <w:proofErr w:type="spellStart"/>
      <w:r w:rsidRPr="00195346">
        <w:rPr>
          <w:rFonts w:eastAsiaTheme="minorEastAsia"/>
        </w:rPr>
        <w:t>i</w:t>
      </w:r>
      <w:r w:rsidRPr="00195346">
        <w:rPr>
          <w:rFonts w:eastAsiaTheme="minorEastAsia"/>
          <w:vertAlign w:val="superscript"/>
        </w:rPr>
        <w:t>th</w:t>
      </w:r>
      <w:proofErr w:type="spellEnd"/>
      <w:r w:rsidRPr="00195346">
        <w:rPr>
          <w:rFonts w:eastAsiaTheme="minorEastAsia"/>
        </w:rPr>
        <w:t xml:space="preserve"> face image.</w:t>
      </w:r>
    </w:p>
    <w:p w:rsidR="00116F51" w:rsidRDefault="00116F51" w:rsidP="00195346">
      <w:pPr>
        <w:rPr>
          <w:rFonts w:eastAsiaTheme="minorEastAsia"/>
          <w:b/>
        </w:rPr>
      </w:pPr>
      <w:r>
        <w:rPr>
          <w:rFonts w:eastAsiaTheme="minorEastAsia"/>
          <w:b/>
        </w:rPr>
        <w:t>Face Detection</w:t>
      </w:r>
      <w:r w:rsidR="00955DF2">
        <w:rPr>
          <w:rFonts w:eastAsiaTheme="minorEastAsia"/>
          <w:b/>
        </w:rPr>
        <w:t xml:space="preserve"> and Recognition</w:t>
      </w:r>
      <w:r>
        <w:rPr>
          <w:rFonts w:eastAsiaTheme="minorEastAsia"/>
          <w:b/>
        </w:rPr>
        <w:t>:</w:t>
      </w:r>
    </w:p>
    <w:p w:rsidR="00116F51" w:rsidRDefault="00116F51" w:rsidP="00195346">
      <w:pPr>
        <w:rPr>
          <w:rFonts w:eastAsiaTheme="minorEastAsia"/>
        </w:rPr>
      </w:pPr>
      <w:r>
        <w:rPr>
          <w:rFonts w:eastAsiaTheme="minorEastAsia"/>
        </w:rPr>
        <w:tab/>
        <w:t xml:space="preserve">An input test image is detected as a face or not based on how close it is to the face space. </w:t>
      </w:r>
    </w:p>
    <w:p w:rsidR="00116F51" w:rsidRDefault="00116F51" w:rsidP="00195346">
      <w:pPr>
        <w:rPr>
          <w:rFonts w:eastAsiaTheme="minorEastAsia"/>
        </w:rPr>
      </w:pPr>
    </w:p>
    <w:p w:rsidR="00116F51" w:rsidRDefault="00116F51" w:rsidP="00116F51">
      <w:pPr>
        <w:pStyle w:val="ListParagraph"/>
        <w:numPr>
          <w:ilvl w:val="0"/>
          <w:numId w:val="3"/>
        </w:numPr>
        <w:rPr>
          <w:rFonts w:eastAsiaTheme="minorEastAsia"/>
        </w:rPr>
      </w:pPr>
      <w:r w:rsidRPr="00116F51">
        <w:rPr>
          <w:rFonts w:eastAsiaTheme="minorEastAsia"/>
        </w:rPr>
        <w:t xml:space="preserve">The test image is subtracted by the mean image and is projected on the face image and the weights are obtained corresponding to the eigenfaces </w:t>
      </w:r>
      <w:r w:rsidRPr="00116F51">
        <w:rPr>
          <w:rFonts w:eastAsiaTheme="minorEastAsia"/>
          <w:i/>
        </w:rPr>
        <w:t>w</w:t>
      </w:r>
      <w:r w:rsidR="00955DF2">
        <w:rPr>
          <w:rFonts w:eastAsiaTheme="minorEastAsia"/>
          <w:i/>
          <w:vertAlign w:val="subscript"/>
        </w:rPr>
        <w:t>t</w:t>
      </w:r>
      <w:r w:rsidRPr="00116F51">
        <w:rPr>
          <w:rFonts w:eastAsiaTheme="minorEastAsia"/>
        </w:rPr>
        <w:t>.</w:t>
      </w:r>
    </w:p>
    <w:p w:rsidR="00116F51" w:rsidRDefault="00116F51" w:rsidP="00116F51">
      <w:pPr>
        <w:pStyle w:val="ListParagraph"/>
        <w:numPr>
          <w:ilvl w:val="0"/>
          <w:numId w:val="3"/>
        </w:numPr>
        <w:rPr>
          <w:rFonts w:eastAsiaTheme="minorEastAsia"/>
        </w:rPr>
      </w:pPr>
      <w:r>
        <w:rPr>
          <w:rFonts w:eastAsiaTheme="minorEastAsia"/>
        </w:rPr>
        <w:t xml:space="preserve">Next </w:t>
      </w:r>
      <w:r w:rsidR="00955DF2">
        <w:rPr>
          <w:rFonts w:eastAsiaTheme="minorEastAsia"/>
        </w:rPr>
        <w:t xml:space="preserve">we compute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 xml:space="preserve"> = </m:t>
        </m:r>
        <m:r>
          <m:rPr>
            <m:sty m:val="p"/>
          </m:rPr>
          <w:rPr>
            <w:rFonts w:ascii="Cambria Math" w:eastAsiaTheme="minorEastAsia" w:hAnsi="Cambria Math"/>
          </w:rPr>
          <m:t>min</m:t>
        </m:r>
        <m:r>
          <w:rPr>
            <w:rFonts w:ascii="Cambria Math" w:eastAsiaTheme="minorEastAsia" w:hAnsi="Cambria Math"/>
          </w:rPr>
          <m:t>||</m:t>
        </m:r>
        <m:r>
          <m:rPr>
            <m:sty m:val="p"/>
          </m:rPr>
          <w:rPr>
            <w:rFonts w:ascii="Cambria Math" w:eastAsiaTheme="minorEastAsia" w:hAnsi="Cambria Math"/>
          </w:rPr>
          <w:sym w:font="Symbol" w:char="F057"/>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w:sym w:font="Symbol" w:char="F057"/>
            </m:r>
          </m:e>
          <m:sup>
            <m:r>
              <w:rPr>
                <w:rFonts w:ascii="Cambria Math" w:eastAsiaTheme="minorEastAsia" w:hAnsi="Cambria Math"/>
              </w:rPr>
              <m:t>t</m:t>
            </m:r>
          </m:sup>
        </m:sSup>
        <m:r>
          <w:rPr>
            <w:rFonts w:ascii="Cambria Math" w:eastAsiaTheme="minorEastAsia" w:hAnsi="Cambria Math"/>
          </w:rPr>
          <m:t>||</m:t>
        </m:r>
      </m:oMath>
      <w:r w:rsidR="00955DF2">
        <w:rPr>
          <w:rFonts w:eastAsiaTheme="minorEastAsia"/>
        </w:rPr>
        <w:t xml:space="preserve"> ,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 xml:space="preserve"> </m:t>
        </m:r>
      </m:oMath>
      <w:r w:rsidR="00955DF2">
        <w:rPr>
          <w:rFonts w:eastAsiaTheme="minorEastAsia"/>
        </w:rPr>
        <w:t>is called the distance within face space.</w:t>
      </w:r>
    </w:p>
    <w:p w:rsidR="00955DF2" w:rsidRDefault="00955DF2" w:rsidP="00955DF2">
      <w:pPr>
        <w:pStyle w:val="ListParagraph"/>
        <w:numPr>
          <w:ilvl w:val="0"/>
          <w:numId w:val="3"/>
        </w:numPr>
        <w:rPr>
          <w:rFonts w:eastAsiaTheme="minorEastAsia"/>
        </w:rPr>
      </w:pPr>
      <w:r>
        <w:rPr>
          <w:rFonts w:eastAsiaTheme="minorEastAsia"/>
        </w:rPr>
        <w:t xml:space="preserve">Next we select a threshold </w:t>
      </w:r>
      <w:r>
        <w:rPr>
          <w:rFonts w:eastAsiaTheme="minorEastAsia"/>
          <w:i/>
        </w:rPr>
        <w:t>T</w:t>
      </w:r>
      <w:r>
        <w:rPr>
          <w:rFonts w:eastAsiaTheme="minorEastAsia"/>
        </w:rPr>
        <w:t xml:space="preserve"> is selected such that when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&lt;T</m:t>
        </m:r>
      </m:oMath>
      <w:r>
        <w:rPr>
          <w:rFonts w:eastAsiaTheme="minorEastAsia"/>
        </w:rPr>
        <w:t xml:space="preserve"> then the test image is detected as a face. A plot of accuracy of detection and error of detection vs threshold is shown below. For a </w:t>
      </w:r>
      <w:r>
        <w:rPr>
          <w:rFonts w:eastAsiaTheme="minorEastAsia"/>
          <w:i/>
        </w:rPr>
        <w:t>T</w:t>
      </w:r>
      <w:r>
        <w:rPr>
          <w:rFonts w:eastAsiaTheme="minorEastAsia"/>
        </w:rPr>
        <w:t xml:space="preserve"> of 6000 the accuracy comes out to be 82%.</w:t>
      </w:r>
    </w:p>
    <w:p w:rsidR="00955DF2" w:rsidRDefault="00955DF2" w:rsidP="00955DF2">
      <w:pPr>
        <w:pStyle w:val="ListParagraph"/>
        <w:jc w:val="center"/>
        <w:rPr>
          <w:rFonts w:eastAsiaTheme="minorEastAsia"/>
        </w:rPr>
      </w:pPr>
      <w:r>
        <w:rPr>
          <w:rFonts w:eastAsiaTheme="minorEastAsia"/>
          <w:noProof/>
        </w:rPr>
        <w:drawing>
          <wp:inline distT="0" distB="0" distL="0" distR="0" wp14:anchorId="24D59C1D" wp14:editId="31D2BC95">
            <wp:extent cx="3681248" cy="2610681"/>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_graph.png"/>
                    <pic:cNvPicPr/>
                  </pic:nvPicPr>
                  <pic:blipFill>
                    <a:blip r:embed="rId13">
                      <a:extLst>
                        <a:ext uri="{28A0092B-C50C-407E-A947-70E740481C1C}">
                          <a14:useLocalDpi xmlns:a14="http://schemas.microsoft.com/office/drawing/2010/main" val="0"/>
                        </a:ext>
                      </a:extLst>
                    </a:blip>
                    <a:stretch>
                      <a:fillRect/>
                    </a:stretch>
                  </pic:blipFill>
                  <pic:spPr>
                    <a:xfrm>
                      <a:off x="0" y="0"/>
                      <a:ext cx="3695760" cy="2620973"/>
                    </a:xfrm>
                    <a:prstGeom prst="rect">
                      <a:avLst/>
                    </a:prstGeom>
                  </pic:spPr>
                </pic:pic>
              </a:graphicData>
            </a:graphic>
          </wp:inline>
        </w:drawing>
      </w:r>
    </w:p>
    <w:p w:rsidR="008A6F0D" w:rsidRDefault="00955DF2" w:rsidP="008A6F0D">
      <w:pPr>
        <w:pStyle w:val="ListParagraph"/>
        <w:numPr>
          <w:ilvl w:val="0"/>
          <w:numId w:val="3"/>
        </w:numPr>
        <w:rPr>
          <w:rFonts w:eastAsiaTheme="minorEastAsia"/>
        </w:rPr>
      </w:pPr>
      <w:r w:rsidRPr="00955DF2">
        <w:rPr>
          <w:rFonts w:eastAsiaTheme="minorEastAsia"/>
        </w:rPr>
        <w:lastRenderedPageBreak/>
        <w:t>The closest</w:t>
      </w:r>
      <w:r>
        <w:rPr>
          <w:rFonts w:eastAsiaTheme="minorEastAsia"/>
        </w:rPr>
        <w:t xml:space="preserve"> </w:t>
      </w:r>
      <w:r w:rsidRPr="00955DF2">
        <w:rPr>
          <w:rFonts w:eastAsiaTheme="minorEastAsia"/>
        </w:rPr>
        <w:t>image</w:t>
      </w:r>
      <w:r>
        <w:rPr>
          <w:rFonts w:eastAsiaTheme="minorEastAsia"/>
        </w:rPr>
        <w:t xml:space="preserve"> predicted</w:t>
      </w:r>
      <w:r w:rsidRPr="00955DF2">
        <w:rPr>
          <w:rFonts w:eastAsiaTheme="minorEastAsia"/>
        </w:rPr>
        <w:t xml:space="preserve"> </w:t>
      </w:r>
      <w:r>
        <w:rPr>
          <w:rFonts w:eastAsiaTheme="minorEastAsia"/>
        </w:rPr>
        <w:t>for a</w:t>
      </w:r>
      <w:r w:rsidRPr="00955DF2">
        <w:rPr>
          <w:rFonts w:eastAsiaTheme="minorEastAsia"/>
        </w:rPr>
        <w:t xml:space="preserve"> given test image can be </w:t>
      </w:r>
      <w:r>
        <w:rPr>
          <w:rFonts w:eastAsiaTheme="minorEastAsia"/>
        </w:rPr>
        <w:t>found by</w:t>
      </w:r>
      <w:r w:rsidR="008A6F0D">
        <w:rPr>
          <w:rFonts w:eastAsiaTheme="minorEastAsia"/>
        </w:rPr>
        <w:t xml:space="preserve"> finding the training face image </w:t>
      </w:r>
      <w:proofErr w:type="spellStart"/>
      <w:r w:rsidR="008A6F0D">
        <w:rPr>
          <w:rFonts w:eastAsiaTheme="minorEastAsia"/>
          <w:i/>
        </w:rPr>
        <w:t>i</w:t>
      </w:r>
      <w:proofErr w:type="spellEnd"/>
      <w:r w:rsidR="008A6F0D">
        <w:rPr>
          <w:rFonts w:eastAsiaTheme="minorEastAsia"/>
          <w:i/>
        </w:rPr>
        <w:t xml:space="preserve"> </w:t>
      </w:r>
      <w:r w:rsidR="008A6F0D">
        <w:rPr>
          <w:rFonts w:eastAsiaTheme="minorEastAsia"/>
        </w:rPr>
        <w:t>for which</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w:sym w:font="Symbol" w:char="F057"/>
            </m:r>
          </m:e>
          <m:sub>
            <m:r>
              <w:rPr>
                <w:rFonts w:ascii="Cambria Math" w:eastAsiaTheme="minorEastAsia" w:hAnsi="Cambria Math"/>
              </w:rPr>
              <m:t>i</m:t>
            </m:r>
          </m:sub>
        </m:sSub>
      </m:oMath>
      <w:r>
        <w:rPr>
          <w:rFonts w:eastAsiaTheme="minorEastAsia"/>
        </w:rPr>
        <w:t xml:space="preserve"> for which </w:t>
      </w:r>
      <m:oMath>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w:sym w:font="Symbol" w:char="F057"/>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w:sym w:font="Symbol" w:char="F057"/>
            </m:r>
          </m:e>
          <m:sup>
            <m:r>
              <w:rPr>
                <w:rFonts w:ascii="Cambria Math" w:eastAsiaTheme="minorEastAsia" w:hAnsi="Cambria Math"/>
              </w:rPr>
              <m:t>t</m:t>
            </m:r>
          </m:sup>
        </m:sSup>
        <m:r>
          <w:rPr>
            <w:rFonts w:ascii="Cambria Math" w:eastAsiaTheme="minorEastAsia" w:hAnsi="Cambria Math"/>
          </w:rPr>
          <m:t>||</m:t>
        </m:r>
      </m:oMath>
      <w:r w:rsidR="008A6F0D">
        <w:rPr>
          <w:rFonts w:eastAsiaTheme="minorEastAsia"/>
        </w:rPr>
        <w:t xml:space="preserve"> is minimum. The prediction matrix is found in the program and is described in the READ_ME(</w:t>
      </w:r>
      <w:proofErr w:type="spellStart"/>
      <w:r w:rsidR="008A6F0D">
        <w:rPr>
          <w:rFonts w:eastAsiaTheme="minorEastAsia"/>
        </w:rPr>
        <w:t>Face_Recog</w:t>
      </w:r>
      <w:proofErr w:type="spellEnd"/>
      <w:r w:rsidR="008A6F0D">
        <w:rPr>
          <w:rFonts w:eastAsiaTheme="minorEastAsia"/>
        </w:rPr>
        <w:t>). The accuracy of face recognition is 95%.</w:t>
      </w:r>
    </w:p>
    <w:p w:rsidR="008A6F0D" w:rsidRDefault="008A6F0D" w:rsidP="008A6F0D">
      <w:pPr>
        <w:rPr>
          <w:rFonts w:eastAsiaTheme="minorEastAsia"/>
        </w:rPr>
      </w:pPr>
    </w:p>
    <w:p w:rsidR="008A6F0D" w:rsidRDefault="008A6F0D" w:rsidP="008A6F0D">
      <w:pPr>
        <w:rPr>
          <w:rFonts w:eastAsiaTheme="minorEastAsia"/>
          <w:b/>
        </w:rPr>
      </w:pPr>
      <w:r w:rsidRPr="008A6F0D">
        <w:rPr>
          <w:rFonts w:eastAsiaTheme="minorEastAsia"/>
          <w:b/>
        </w:rPr>
        <w:t>References:</w:t>
      </w:r>
    </w:p>
    <w:p w:rsidR="00776C4D" w:rsidRDefault="00776C4D" w:rsidP="00776C4D">
      <w:pPr>
        <w:pStyle w:val="ListParagraph"/>
        <w:numPr>
          <w:ilvl w:val="0"/>
          <w:numId w:val="3"/>
        </w:numPr>
        <w:rPr>
          <w:rFonts w:eastAsiaTheme="minorEastAsia"/>
        </w:rPr>
      </w:pPr>
      <w:hyperlink r:id="rId14" w:history="1">
        <w:r w:rsidRPr="00BF689F">
          <w:rPr>
            <w:rStyle w:val="Hyperlink"/>
            <w:rFonts w:eastAsiaTheme="minorEastAsia"/>
          </w:rPr>
          <w:t>https://www.cl.cam.ac.uk/research/dtg/attarchive/facedatabase.html</w:t>
        </w:r>
      </w:hyperlink>
      <w:r>
        <w:rPr>
          <w:rFonts w:eastAsiaTheme="minorEastAsia"/>
        </w:rPr>
        <w:t xml:space="preserve"> </w:t>
      </w:r>
    </w:p>
    <w:p w:rsidR="00776C4D" w:rsidRPr="00776C4D" w:rsidRDefault="00776C4D" w:rsidP="00776C4D">
      <w:pPr>
        <w:pStyle w:val="ListParagraph"/>
        <w:numPr>
          <w:ilvl w:val="0"/>
          <w:numId w:val="3"/>
        </w:numPr>
        <w:rPr>
          <w:rFonts w:eastAsiaTheme="minorEastAsia"/>
        </w:rPr>
      </w:pPr>
      <w:hyperlink r:id="rId15" w:history="1">
        <w:r w:rsidRPr="00BF689F">
          <w:rPr>
            <w:rStyle w:val="Hyperlink"/>
            <w:rFonts w:eastAsiaTheme="minorEastAsia"/>
          </w:rPr>
          <w:t>http://didawiki.cli.di.unipi.it/lib/exe/fetch.php/mcl/1992_turk_eigenfaces_for_recognition.pdf</w:t>
        </w:r>
      </w:hyperlink>
    </w:p>
    <w:p w:rsidR="00776C4D" w:rsidRDefault="00776C4D" w:rsidP="00776C4D">
      <w:pPr>
        <w:pStyle w:val="ListParagraph"/>
        <w:numPr>
          <w:ilvl w:val="0"/>
          <w:numId w:val="3"/>
        </w:numPr>
        <w:rPr>
          <w:rFonts w:eastAsiaTheme="minorEastAsia"/>
        </w:rPr>
      </w:pPr>
      <w:hyperlink r:id="rId16" w:history="1">
        <w:r w:rsidRPr="00BF689F">
          <w:rPr>
            <w:rStyle w:val="Hyperlink"/>
            <w:rFonts w:eastAsiaTheme="minorEastAsia"/>
          </w:rPr>
          <w:t>http://www.vision.jhu.edu/teaching/vision08/Handouts/case_study_pca1.pdf</w:t>
        </w:r>
      </w:hyperlink>
    </w:p>
    <w:p w:rsidR="00776C4D" w:rsidRDefault="00776C4D" w:rsidP="00776C4D">
      <w:pPr>
        <w:pStyle w:val="ListParagraph"/>
        <w:numPr>
          <w:ilvl w:val="0"/>
          <w:numId w:val="3"/>
        </w:numPr>
        <w:rPr>
          <w:rFonts w:eastAsiaTheme="minorEastAsia"/>
        </w:rPr>
      </w:pPr>
      <w:hyperlink r:id="rId17" w:history="1">
        <w:r w:rsidRPr="00BF689F">
          <w:rPr>
            <w:rStyle w:val="Hyperlink"/>
            <w:rFonts w:eastAsiaTheme="minorEastAsia"/>
          </w:rPr>
          <w:t>https://ieeexplore.ieee.org/document/139758</w:t>
        </w:r>
      </w:hyperlink>
    </w:p>
    <w:p w:rsidR="00776C4D" w:rsidRDefault="00776C4D" w:rsidP="00776C4D">
      <w:pPr>
        <w:pStyle w:val="ListParagraph"/>
        <w:numPr>
          <w:ilvl w:val="0"/>
          <w:numId w:val="3"/>
        </w:numPr>
        <w:rPr>
          <w:rFonts w:eastAsiaTheme="minorEastAsia"/>
        </w:rPr>
      </w:pPr>
      <w:hyperlink r:id="rId18" w:history="1">
        <w:r w:rsidRPr="00BF689F">
          <w:rPr>
            <w:rStyle w:val="Hyperlink"/>
            <w:rFonts w:eastAsiaTheme="minorEastAsia"/>
          </w:rPr>
          <w:t>https://www.learnopencv.com/face-reconstruction-using-eigenfaces-cpp-python/</w:t>
        </w:r>
      </w:hyperlink>
    </w:p>
    <w:p w:rsidR="00776C4D" w:rsidRDefault="00776C4D" w:rsidP="00776C4D">
      <w:pPr>
        <w:pStyle w:val="ListParagraph"/>
        <w:numPr>
          <w:ilvl w:val="0"/>
          <w:numId w:val="3"/>
        </w:numPr>
        <w:rPr>
          <w:rFonts w:eastAsiaTheme="minorEastAsia"/>
        </w:rPr>
      </w:pPr>
      <w:hyperlink r:id="rId19" w:history="1">
        <w:r w:rsidRPr="00BF689F">
          <w:rPr>
            <w:rStyle w:val="Hyperlink"/>
            <w:rFonts w:eastAsiaTheme="minorEastAsia"/>
          </w:rPr>
          <w:t>https://www.learnopencv.com/eigenface-using-opencv-c-python/</w:t>
        </w:r>
      </w:hyperlink>
    </w:p>
    <w:p w:rsidR="00776C4D" w:rsidRPr="00776C4D" w:rsidRDefault="00776C4D" w:rsidP="00776C4D">
      <w:pPr>
        <w:rPr>
          <w:rFonts w:eastAsiaTheme="minorEastAsia"/>
        </w:rPr>
      </w:pPr>
      <w:bookmarkStart w:id="0" w:name="_GoBack"/>
      <w:bookmarkEnd w:id="0"/>
    </w:p>
    <w:sectPr w:rsidR="00776C4D" w:rsidRPr="00776C4D" w:rsidSect="00E9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A28DB"/>
    <w:multiLevelType w:val="hybridMultilevel"/>
    <w:tmpl w:val="412C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B56A5"/>
    <w:multiLevelType w:val="hybridMultilevel"/>
    <w:tmpl w:val="6B60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CF302C"/>
    <w:multiLevelType w:val="hybridMultilevel"/>
    <w:tmpl w:val="7450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6D"/>
    <w:rsid w:val="000216C2"/>
    <w:rsid w:val="000345E0"/>
    <w:rsid w:val="00116F51"/>
    <w:rsid w:val="00195346"/>
    <w:rsid w:val="00252F5C"/>
    <w:rsid w:val="004F08A3"/>
    <w:rsid w:val="00776C4D"/>
    <w:rsid w:val="00833FE5"/>
    <w:rsid w:val="008A6F0D"/>
    <w:rsid w:val="008B3334"/>
    <w:rsid w:val="008F33FC"/>
    <w:rsid w:val="00930EE6"/>
    <w:rsid w:val="00955DF2"/>
    <w:rsid w:val="00975799"/>
    <w:rsid w:val="00A85FCC"/>
    <w:rsid w:val="00E61BB2"/>
    <w:rsid w:val="00E92B49"/>
    <w:rsid w:val="00ED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E799"/>
  <w15:chartTrackingRefBased/>
  <w15:docId w15:val="{FC976782-0396-B343-A0A3-D54349DE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34"/>
    <w:pPr>
      <w:ind w:left="720"/>
      <w:contextualSpacing/>
    </w:pPr>
  </w:style>
  <w:style w:type="character" w:styleId="PlaceholderText">
    <w:name w:val="Placeholder Text"/>
    <w:basedOn w:val="DefaultParagraphFont"/>
    <w:uiPriority w:val="99"/>
    <w:semiHidden/>
    <w:rsid w:val="00930EE6"/>
    <w:rPr>
      <w:color w:val="808080"/>
    </w:rPr>
  </w:style>
  <w:style w:type="character" w:styleId="Hyperlink">
    <w:name w:val="Hyperlink"/>
    <w:basedOn w:val="DefaultParagraphFont"/>
    <w:uiPriority w:val="99"/>
    <w:unhideWhenUsed/>
    <w:rsid w:val="008A6F0D"/>
    <w:rPr>
      <w:color w:val="0563C1" w:themeColor="hyperlink"/>
      <w:u w:val="single"/>
    </w:rPr>
  </w:style>
  <w:style w:type="character" w:styleId="UnresolvedMention">
    <w:name w:val="Unresolved Mention"/>
    <w:basedOn w:val="DefaultParagraphFont"/>
    <w:uiPriority w:val="99"/>
    <w:semiHidden/>
    <w:unhideWhenUsed/>
    <w:rsid w:val="008A6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0954">
      <w:bodyDiv w:val="1"/>
      <w:marLeft w:val="0"/>
      <w:marRight w:val="0"/>
      <w:marTop w:val="0"/>
      <w:marBottom w:val="0"/>
      <w:divBdr>
        <w:top w:val="none" w:sz="0" w:space="0" w:color="auto"/>
        <w:left w:val="none" w:sz="0" w:space="0" w:color="auto"/>
        <w:bottom w:val="none" w:sz="0" w:space="0" w:color="auto"/>
        <w:right w:val="none" w:sz="0" w:space="0" w:color="auto"/>
      </w:divBdr>
      <w:divsChild>
        <w:div w:id="756439013">
          <w:marLeft w:val="0"/>
          <w:marRight w:val="0"/>
          <w:marTop w:val="0"/>
          <w:marBottom w:val="0"/>
          <w:divBdr>
            <w:top w:val="none" w:sz="0" w:space="0" w:color="auto"/>
            <w:left w:val="none" w:sz="0" w:space="0" w:color="auto"/>
            <w:bottom w:val="none" w:sz="0" w:space="0" w:color="auto"/>
            <w:right w:val="none" w:sz="0" w:space="0" w:color="auto"/>
          </w:divBdr>
          <w:divsChild>
            <w:div w:id="1319453959">
              <w:marLeft w:val="0"/>
              <w:marRight w:val="0"/>
              <w:marTop w:val="0"/>
              <w:marBottom w:val="0"/>
              <w:divBdr>
                <w:top w:val="none" w:sz="0" w:space="0" w:color="auto"/>
                <w:left w:val="none" w:sz="0" w:space="0" w:color="auto"/>
                <w:bottom w:val="none" w:sz="0" w:space="0" w:color="auto"/>
                <w:right w:val="none" w:sz="0" w:space="0" w:color="auto"/>
              </w:divBdr>
              <w:divsChild>
                <w:div w:id="803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earnopencv.com/face-reconstruction-using-eigenfaces-cpp-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ieeexplore.ieee.org/document/139758" TargetMode="External"/><Relationship Id="rId2" Type="http://schemas.openxmlformats.org/officeDocument/2006/relationships/styles" Target="styles.xml"/><Relationship Id="rId16" Type="http://schemas.openxmlformats.org/officeDocument/2006/relationships/hyperlink" Target="http://www.vision.jhu.edu/teaching/vision08/Handouts/case_study_pca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www.cl.cam.ac.uk/Research/DTG/attarchive/pub/data/att_faces.zip" TargetMode="External"/><Relationship Id="rId15" Type="http://schemas.openxmlformats.org/officeDocument/2006/relationships/hyperlink" Target="http://didawiki.cli.di.unipi.it/lib/exe/fetch.php/mcl/1992_turk_eigenfaces_for_recognition.pdf" TargetMode="External"/><Relationship Id="rId10" Type="http://schemas.openxmlformats.org/officeDocument/2006/relationships/image" Target="media/image5.jpg"/><Relationship Id="rId19" Type="http://schemas.openxmlformats.org/officeDocument/2006/relationships/hyperlink" Target="https://www.learnopencv.com/eigenface-using-opencv-c-python/"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cl.cam.ac.uk/research/dtg/attarchive/face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Chandar Ganesan</dc:creator>
  <cp:keywords/>
  <dc:description/>
  <cp:lastModifiedBy>Girish Chandar Ganesan</cp:lastModifiedBy>
  <cp:revision>6</cp:revision>
  <dcterms:created xsi:type="dcterms:W3CDTF">2018-10-21T16:17:00Z</dcterms:created>
  <dcterms:modified xsi:type="dcterms:W3CDTF">2018-10-21T18:10:00Z</dcterms:modified>
</cp:coreProperties>
</file>