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794A4" w14:textId="19ED3197" w:rsidR="00AC1C2C" w:rsidRPr="007F15BC" w:rsidRDefault="00AC1C2C" w:rsidP="00AC1C2C">
      <w:pPr>
        <w:rPr>
          <w:b/>
          <w:bCs/>
        </w:rPr>
      </w:pPr>
      <w:r w:rsidRPr="007F15BC">
        <w:rPr>
          <w:b/>
          <w:bCs/>
        </w:rPr>
        <w:t xml:space="preserve">Closures </w:t>
      </w:r>
    </w:p>
    <w:p w14:paraId="16CE2AC0" w14:textId="77777777" w:rsidR="00AC1C2C" w:rsidRPr="007F15BC" w:rsidRDefault="00AC1C2C" w:rsidP="00AC1C2C">
      <w:pPr>
        <w:rPr>
          <w:b/>
          <w:bCs/>
          <w:sz w:val="20"/>
          <w:szCs w:val="20"/>
        </w:rPr>
      </w:pPr>
      <w:r w:rsidRPr="007F15BC">
        <w:rPr>
          <w:b/>
          <w:bCs/>
          <w:sz w:val="20"/>
          <w:szCs w:val="20"/>
        </w:rPr>
        <w:t>1. What is a Closure?</w:t>
      </w:r>
    </w:p>
    <w:p w14:paraId="7E4AD30D" w14:textId="77777777" w:rsidR="00AC1C2C" w:rsidRPr="007F15BC" w:rsidRDefault="00AC1C2C" w:rsidP="00AC1C2C">
      <w:pPr>
        <w:rPr>
          <w:sz w:val="20"/>
          <w:szCs w:val="20"/>
        </w:rPr>
      </w:pPr>
      <w:r w:rsidRPr="007F15BC">
        <w:rPr>
          <w:sz w:val="20"/>
          <w:szCs w:val="20"/>
        </w:rPr>
        <w:t xml:space="preserve">A </w:t>
      </w:r>
      <w:r w:rsidRPr="007F15BC">
        <w:rPr>
          <w:b/>
          <w:bCs/>
          <w:sz w:val="20"/>
          <w:szCs w:val="20"/>
        </w:rPr>
        <w:t>closure</w:t>
      </w:r>
      <w:r w:rsidRPr="007F15BC">
        <w:rPr>
          <w:sz w:val="20"/>
          <w:szCs w:val="20"/>
        </w:rPr>
        <w:t xml:space="preserve"> is created when an inner function remembers and accesses variables from its outer function </w:t>
      </w:r>
      <w:r w:rsidRPr="007F15BC">
        <w:rPr>
          <w:b/>
          <w:bCs/>
          <w:sz w:val="20"/>
          <w:szCs w:val="20"/>
        </w:rPr>
        <w:t>even after the outer function has finished executing</w:t>
      </w:r>
      <w:r w:rsidRPr="007F15BC">
        <w:rPr>
          <w:sz w:val="20"/>
          <w:szCs w:val="20"/>
        </w:rPr>
        <w:t>.</w:t>
      </w:r>
    </w:p>
    <w:p w14:paraId="178F889F" w14:textId="77777777" w:rsidR="00AC1C2C" w:rsidRPr="007F15BC" w:rsidRDefault="00AC1C2C" w:rsidP="00AC1C2C">
      <w:pPr>
        <w:rPr>
          <w:sz w:val="20"/>
          <w:szCs w:val="20"/>
        </w:rPr>
      </w:pPr>
      <w:r w:rsidRPr="007F15BC">
        <w:rPr>
          <w:rFonts w:ascii="Segoe UI Symbol" w:hAnsi="Segoe UI Symbol" w:cs="Segoe UI Symbol"/>
          <w:sz w:val="20"/>
          <w:szCs w:val="20"/>
        </w:rPr>
        <w:t>✔</w:t>
      </w:r>
      <w:r w:rsidRPr="007F15BC">
        <w:rPr>
          <w:sz w:val="20"/>
          <w:szCs w:val="20"/>
        </w:rPr>
        <w:t xml:space="preserve"> Inner function</w:t>
      </w:r>
      <w:r w:rsidRPr="007F15BC">
        <w:rPr>
          <w:sz w:val="20"/>
          <w:szCs w:val="20"/>
        </w:rPr>
        <w:br/>
      </w:r>
      <w:r w:rsidRPr="007F15BC">
        <w:rPr>
          <w:rFonts w:ascii="Segoe UI Symbol" w:hAnsi="Segoe UI Symbol" w:cs="Segoe UI Symbol"/>
          <w:sz w:val="20"/>
          <w:szCs w:val="20"/>
        </w:rPr>
        <w:t>✔</w:t>
      </w:r>
      <w:r w:rsidRPr="007F15BC">
        <w:rPr>
          <w:sz w:val="20"/>
          <w:szCs w:val="20"/>
        </w:rPr>
        <w:t xml:space="preserve"> Remembers outer variables</w:t>
      </w:r>
      <w:r w:rsidRPr="007F15BC">
        <w:rPr>
          <w:sz w:val="20"/>
          <w:szCs w:val="20"/>
        </w:rPr>
        <w:br/>
      </w:r>
      <w:r w:rsidRPr="007F15BC">
        <w:rPr>
          <w:rFonts w:ascii="Segoe UI Symbol" w:hAnsi="Segoe UI Symbol" w:cs="Segoe UI Symbol"/>
          <w:sz w:val="20"/>
          <w:szCs w:val="20"/>
        </w:rPr>
        <w:t>✔</w:t>
      </w:r>
      <w:r w:rsidRPr="007F15BC">
        <w:rPr>
          <w:sz w:val="20"/>
          <w:szCs w:val="20"/>
        </w:rPr>
        <w:t xml:space="preserve"> Even when executed from outside its original scope</w:t>
      </w:r>
    </w:p>
    <w:p w14:paraId="7878E8A4" w14:textId="77777777" w:rsidR="00AC1C2C" w:rsidRPr="007F15BC" w:rsidRDefault="00AC1C2C" w:rsidP="00AC1C2C">
      <w:pPr>
        <w:rPr>
          <w:sz w:val="20"/>
          <w:szCs w:val="20"/>
        </w:rPr>
      </w:pPr>
      <w:r w:rsidRPr="007F15BC">
        <w:rPr>
          <w:sz w:val="20"/>
          <w:szCs w:val="20"/>
        </w:rPr>
        <w:t>This makes closures useful for:</w:t>
      </w:r>
    </w:p>
    <w:p w14:paraId="5181D436" w14:textId="77777777" w:rsidR="00AC1C2C" w:rsidRPr="007F15BC" w:rsidRDefault="00AC1C2C" w:rsidP="00AC1C2C">
      <w:pPr>
        <w:numPr>
          <w:ilvl w:val="0"/>
          <w:numId w:val="65"/>
        </w:numPr>
        <w:rPr>
          <w:sz w:val="20"/>
          <w:szCs w:val="20"/>
        </w:rPr>
      </w:pPr>
      <w:r w:rsidRPr="007F15BC">
        <w:rPr>
          <w:b/>
          <w:bCs/>
          <w:sz w:val="20"/>
          <w:szCs w:val="20"/>
        </w:rPr>
        <w:t>Private variables</w:t>
      </w:r>
    </w:p>
    <w:p w14:paraId="7CB70689" w14:textId="77777777" w:rsidR="00AC1C2C" w:rsidRPr="007F15BC" w:rsidRDefault="00AC1C2C" w:rsidP="00AC1C2C">
      <w:pPr>
        <w:numPr>
          <w:ilvl w:val="0"/>
          <w:numId w:val="65"/>
        </w:numPr>
        <w:rPr>
          <w:sz w:val="20"/>
          <w:szCs w:val="20"/>
        </w:rPr>
      </w:pPr>
      <w:r w:rsidRPr="007F15BC">
        <w:rPr>
          <w:b/>
          <w:bCs/>
          <w:sz w:val="20"/>
          <w:szCs w:val="20"/>
        </w:rPr>
        <w:t>Stateful functions</w:t>
      </w:r>
    </w:p>
    <w:p w14:paraId="1482BDB1" w14:textId="77777777" w:rsidR="00AC1C2C" w:rsidRPr="007F15BC" w:rsidRDefault="00AC1C2C" w:rsidP="00AC1C2C">
      <w:pPr>
        <w:numPr>
          <w:ilvl w:val="0"/>
          <w:numId w:val="65"/>
        </w:numPr>
        <w:rPr>
          <w:sz w:val="20"/>
          <w:szCs w:val="20"/>
        </w:rPr>
      </w:pPr>
      <w:r w:rsidRPr="007F15BC">
        <w:rPr>
          <w:b/>
          <w:bCs/>
          <w:sz w:val="20"/>
          <w:szCs w:val="20"/>
        </w:rPr>
        <w:t>Encapsulation</w:t>
      </w:r>
    </w:p>
    <w:p w14:paraId="76B3F5F5" w14:textId="77777777" w:rsidR="00AC1C2C" w:rsidRPr="007F15BC" w:rsidRDefault="00AC1C2C" w:rsidP="00AC1C2C">
      <w:pPr>
        <w:numPr>
          <w:ilvl w:val="0"/>
          <w:numId w:val="65"/>
        </w:numPr>
        <w:rPr>
          <w:sz w:val="20"/>
          <w:szCs w:val="20"/>
        </w:rPr>
      </w:pPr>
      <w:r w:rsidRPr="007F15BC">
        <w:rPr>
          <w:b/>
          <w:bCs/>
          <w:sz w:val="20"/>
          <w:szCs w:val="20"/>
        </w:rPr>
        <w:t>Function factories</w:t>
      </w:r>
    </w:p>
    <w:p w14:paraId="70EF9CDB" w14:textId="77777777" w:rsidR="00AC1C2C" w:rsidRPr="007F15BC" w:rsidRDefault="00000000" w:rsidP="00AC1C2C">
      <w:pPr>
        <w:rPr>
          <w:sz w:val="20"/>
          <w:szCs w:val="20"/>
        </w:rPr>
      </w:pPr>
      <w:r w:rsidRPr="007F15BC">
        <w:rPr>
          <w:sz w:val="20"/>
          <w:szCs w:val="20"/>
        </w:rPr>
        <w:pict w14:anchorId="15F6F2E4">
          <v:rect id="_x0000_i1025" style="width:0;height:1.5pt" o:hralign="center" o:hrstd="t" o:hr="t" fillcolor="#a0a0a0" stroked="f"/>
        </w:pict>
      </w:r>
    </w:p>
    <w:p w14:paraId="33616A48" w14:textId="77777777" w:rsidR="00AC1C2C" w:rsidRPr="007F15BC" w:rsidRDefault="00AC1C2C" w:rsidP="00AC1C2C">
      <w:pPr>
        <w:rPr>
          <w:b/>
          <w:bCs/>
          <w:sz w:val="20"/>
          <w:szCs w:val="20"/>
        </w:rPr>
      </w:pPr>
      <w:r w:rsidRPr="007F15BC">
        <w:rPr>
          <w:b/>
          <w:bCs/>
          <w:sz w:val="20"/>
          <w:szCs w:val="20"/>
        </w:rPr>
        <w:t>2. Why Closures? (Very Important for Exams)</w:t>
      </w:r>
    </w:p>
    <w:p w14:paraId="3B371536" w14:textId="77777777" w:rsidR="00AC1C2C" w:rsidRPr="007F15BC" w:rsidRDefault="00AC1C2C" w:rsidP="00AC1C2C">
      <w:pPr>
        <w:rPr>
          <w:b/>
          <w:bCs/>
          <w:sz w:val="20"/>
          <w:szCs w:val="20"/>
        </w:rPr>
      </w:pPr>
      <w:r w:rsidRPr="007F15BC">
        <w:rPr>
          <w:b/>
          <w:bCs/>
          <w:sz w:val="20"/>
          <w:szCs w:val="20"/>
        </w:rPr>
        <w:t>Problem 1: Global Variables</w:t>
      </w:r>
    </w:p>
    <w:p w14:paraId="492EA29A" w14:textId="77777777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7F15B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counter = </w:t>
      </w:r>
      <w:r w:rsidRPr="007F15BC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1D20D3ED" w14:textId="77777777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7F15B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add(</w:t>
      </w:r>
      <w:proofErr w:type="gramEnd"/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0F6EE6BE" w14:textId="77777777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counter += </w:t>
      </w:r>
      <w:r w:rsidRPr="007F15BC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2C96D0FB" w14:textId="77777777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7F15B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counter;</w:t>
      </w:r>
    </w:p>
    <w:p w14:paraId="45A11727" w14:textId="500210C1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3EBB1570" w14:textId="77777777" w:rsidR="00AC1C2C" w:rsidRPr="007F15BC" w:rsidRDefault="00AC1C2C" w:rsidP="00AC1C2C">
      <w:pPr>
        <w:rPr>
          <w:sz w:val="20"/>
          <w:szCs w:val="20"/>
        </w:rPr>
      </w:pPr>
    </w:p>
    <w:p w14:paraId="026AAB6D" w14:textId="17F40033" w:rsidR="00AC1C2C" w:rsidRPr="007F15BC" w:rsidRDefault="00AC1C2C" w:rsidP="00AC1C2C">
      <w:pPr>
        <w:rPr>
          <w:sz w:val="20"/>
          <w:szCs w:val="20"/>
        </w:rPr>
      </w:pPr>
      <w:r w:rsidRPr="007F15BC">
        <w:rPr>
          <w:sz w:val="20"/>
          <w:szCs w:val="20"/>
        </w:rPr>
        <w:t xml:space="preserve"> counter is global → any code can modify it → unsafe.</w:t>
      </w:r>
    </w:p>
    <w:p w14:paraId="513F2E71" w14:textId="77777777" w:rsidR="00AC1C2C" w:rsidRPr="007F15BC" w:rsidRDefault="00AC1C2C" w:rsidP="00AC1C2C">
      <w:pPr>
        <w:rPr>
          <w:b/>
          <w:bCs/>
          <w:sz w:val="20"/>
          <w:szCs w:val="20"/>
        </w:rPr>
      </w:pPr>
      <w:r w:rsidRPr="007F15BC">
        <w:rPr>
          <w:b/>
          <w:bCs/>
          <w:sz w:val="20"/>
          <w:szCs w:val="20"/>
        </w:rPr>
        <w:t>Problem 2: Local Variables Reset Each Call</w:t>
      </w:r>
    </w:p>
    <w:p w14:paraId="6913F185" w14:textId="77777777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7F15B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add(</w:t>
      </w:r>
      <w:proofErr w:type="gramEnd"/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3D2560D8" w14:textId="77777777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7F15B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counter = </w:t>
      </w:r>
      <w:r w:rsidRPr="007F15BC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5E011D07" w14:textId="77777777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counter++;</w:t>
      </w:r>
    </w:p>
    <w:p w14:paraId="6BC37839" w14:textId="77777777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7F15B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counter;</w:t>
      </w:r>
    </w:p>
    <w:p w14:paraId="44E80503" w14:textId="77777777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141529EC" w14:textId="77777777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gramStart"/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add(</w:t>
      </w:r>
      <w:proofErr w:type="gramEnd"/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</w:t>
      </w:r>
      <w:r w:rsidRPr="007F15BC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1</w:t>
      </w:r>
    </w:p>
    <w:p w14:paraId="0AF5F072" w14:textId="77777777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gramStart"/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add(</w:t>
      </w:r>
      <w:proofErr w:type="gramEnd"/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</w:t>
      </w:r>
      <w:r w:rsidRPr="007F15BC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1 (again)</w:t>
      </w:r>
    </w:p>
    <w:p w14:paraId="7349EBF9" w14:textId="77777777" w:rsidR="00AC1C2C" w:rsidRPr="007F15BC" w:rsidRDefault="00AC1C2C" w:rsidP="00AC1C2C">
      <w:pPr>
        <w:rPr>
          <w:rFonts w:ascii="Segoe UI Emoji" w:hAnsi="Segoe UI Emoji" w:cs="Segoe UI Emoji"/>
          <w:sz w:val="20"/>
          <w:szCs w:val="20"/>
        </w:rPr>
      </w:pPr>
    </w:p>
    <w:p w14:paraId="0554BF42" w14:textId="06B86592" w:rsidR="00AC1C2C" w:rsidRPr="007F15BC" w:rsidRDefault="00AC1C2C" w:rsidP="00AC1C2C">
      <w:pPr>
        <w:rPr>
          <w:sz w:val="20"/>
          <w:szCs w:val="20"/>
        </w:rPr>
      </w:pPr>
      <w:r w:rsidRPr="007F15BC">
        <w:rPr>
          <w:sz w:val="20"/>
          <w:szCs w:val="20"/>
        </w:rPr>
        <w:t xml:space="preserve"> Local variable resets every call → cannot maintain state.</w:t>
      </w:r>
    </w:p>
    <w:p w14:paraId="1F3A05B2" w14:textId="77777777" w:rsidR="00AC1C2C" w:rsidRPr="007F15BC" w:rsidRDefault="00000000" w:rsidP="00AC1C2C">
      <w:pPr>
        <w:rPr>
          <w:sz w:val="20"/>
          <w:szCs w:val="20"/>
        </w:rPr>
      </w:pPr>
      <w:r w:rsidRPr="007F15BC">
        <w:rPr>
          <w:sz w:val="20"/>
          <w:szCs w:val="20"/>
        </w:rPr>
        <w:pict w14:anchorId="3DD0E11B">
          <v:rect id="_x0000_i1026" style="width:0;height:1.5pt" o:hralign="center" o:hrstd="t" o:hr="t" fillcolor="#a0a0a0" stroked="f"/>
        </w:pict>
      </w:r>
    </w:p>
    <w:p w14:paraId="5B1240DE" w14:textId="77777777" w:rsidR="007F15BC" w:rsidRDefault="007F15BC" w:rsidP="00AC1C2C">
      <w:pPr>
        <w:rPr>
          <w:b/>
          <w:bCs/>
          <w:sz w:val="20"/>
          <w:szCs w:val="20"/>
        </w:rPr>
      </w:pPr>
    </w:p>
    <w:p w14:paraId="109A940C" w14:textId="77777777" w:rsidR="007F15BC" w:rsidRDefault="007F15BC" w:rsidP="00AC1C2C">
      <w:pPr>
        <w:rPr>
          <w:b/>
          <w:bCs/>
          <w:sz w:val="20"/>
          <w:szCs w:val="20"/>
        </w:rPr>
      </w:pPr>
    </w:p>
    <w:p w14:paraId="0FF9326B" w14:textId="664F7078" w:rsidR="00AC1C2C" w:rsidRPr="007F15BC" w:rsidRDefault="00AC1C2C" w:rsidP="00AC1C2C">
      <w:pPr>
        <w:rPr>
          <w:b/>
          <w:bCs/>
          <w:sz w:val="20"/>
          <w:szCs w:val="20"/>
        </w:rPr>
      </w:pPr>
      <w:r w:rsidRPr="007F15BC">
        <w:rPr>
          <w:b/>
          <w:bCs/>
          <w:sz w:val="20"/>
          <w:szCs w:val="20"/>
        </w:rPr>
        <w:lastRenderedPageBreak/>
        <w:t>3. How Closures Fix Both Problems</w:t>
      </w:r>
    </w:p>
    <w:p w14:paraId="660FE18D" w14:textId="77777777" w:rsidR="00AC1C2C" w:rsidRPr="007F15BC" w:rsidRDefault="00AC1C2C" w:rsidP="00AC1C2C">
      <w:pPr>
        <w:rPr>
          <w:b/>
          <w:bCs/>
          <w:sz w:val="20"/>
          <w:szCs w:val="20"/>
        </w:rPr>
      </w:pPr>
      <w:r w:rsidRPr="007F15BC">
        <w:rPr>
          <w:b/>
          <w:bCs/>
          <w:sz w:val="20"/>
          <w:szCs w:val="20"/>
        </w:rPr>
        <w:t>Nested Function Example</w:t>
      </w:r>
    </w:p>
    <w:p w14:paraId="5F9D67D5" w14:textId="77777777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7F15B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add(</w:t>
      </w:r>
      <w:proofErr w:type="gramEnd"/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34A539E2" w14:textId="77777777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7F15B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counter = </w:t>
      </w:r>
      <w:r w:rsidRPr="007F15BC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41AA7555" w14:textId="77777777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7F15B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plus(</w:t>
      </w:r>
      <w:proofErr w:type="gramEnd"/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43641CBD" w14:textId="77777777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counter += </w:t>
      </w:r>
      <w:r w:rsidRPr="007F15BC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72AF56D9" w14:textId="77777777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4BA3BB04" w14:textId="77777777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plus(</w:t>
      </w:r>
      <w:proofErr w:type="gramEnd"/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634A6FC7" w14:textId="77777777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7F15B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counter;</w:t>
      </w:r>
    </w:p>
    <w:p w14:paraId="39AF11A4" w14:textId="77777777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3CA581DA" w14:textId="77777777" w:rsidR="00AC1C2C" w:rsidRPr="007F15BC" w:rsidRDefault="00AC1C2C" w:rsidP="00AC1C2C">
      <w:pPr>
        <w:rPr>
          <w:sz w:val="20"/>
          <w:szCs w:val="20"/>
        </w:rPr>
      </w:pPr>
    </w:p>
    <w:p w14:paraId="1725E795" w14:textId="6960ABA3" w:rsidR="00AC1C2C" w:rsidRPr="007F15BC" w:rsidRDefault="00AC1C2C" w:rsidP="00AC1C2C">
      <w:pPr>
        <w:rPr>
          <w:sz w:val="20"/>
          <w:szCs w:val="20"/>
        </w:rPr>
      </w:pPr>
      <w:r w:rsidRPr="007F15BC">
        <w:rPr>
          <w:sz w:val="20"/>
          <w:szCs w:val="20"/>
        </w:rPr>
        <w:t xml:space="preserve">Still resets because </w:t>
      </w:r>
      <w:proofErr w:type="gramStart"/>
      <w:r w:rsidRPr="007F15BC">
        <w:rPr>
          <w:sz w:val="20"/>
          <w:szCs w:val="20"/>
        </w:rPr>
        <w:t>add(</w:t>
      </w:r>
      <w:proofErr w:type="gramEnd"/>
      <w:r w:rsidRPr="007F15BC">
        <w:rPr>
          <w:sz w:val="20"/>
          <w:szCs w:val="20"/>
        </w:rPr>
        <w:t>) runs again every time.</w:t>
      </w:r>
    </w:p>
    <w:p w14:paraId="2431F035" w14:textId="77777777" w:rsidR="00AC1C2C" w:rsidRPr="007F15BC" w:rsidRDefault="00000000" w:rsidP="00AC1C2C">
      <w:pPr>
        <w:rPr>
          <w:sz w:val="20"/>
          <w:szCs w:val="20"/>
        </w:rPr>
      </w:pPr>
      <w:r w:rsidRPr="007F15BC">
        <w:rPr>
          <w:sz w:val="20"/>
          <w:szCs w:val="20"/>
        </w:rPr>
        <w:pict w14:anchorId="11589F34">
          <v:rect id="_x0000_i1027" style="width:0;height:1.5pt" o:hralign="center" o:hrstd="t" o:hr="t" fillcolor="#a0a0a0" stroked="f"/>
        </w:pict>
      </w:r>
    </w:p>
    <w:p w14:paraId="2AD8FA1F" w14:textId="77777777" w:rsidR="00AC1C2C" w:rsidRPr="007F15BC" w:rsidRDefault="00AC1C2C" w:rsidP="00AC1C2C">
      <w:pPr>
        <w:rPr>
          <w:b/>
          <w:bCs/>
          <w:sz w:val="20"/>
          <w:szCs w:val="20"/>
        </w:rPr>
      </w:pPr>
      <w:r w:rsidRPr="007F15BC">
        <w:rPr>
          <w:b/>
          <w:bCs/>
          <w:sz w:val="20"/>
          <w:szCs w:val="20"/>
        </w:rPr>
        <w:t>4. Correct Closure Using Self-Invoking Function (IIFE)</w:t>
      </w:r>
    </w:p>
    <w:p w14:paraId="61003B12" w14:textId="152E4BC8" w:rsidR="00AC1C2C" w:rsidRPr="007F15BC" w:rsidRDefault="00AC1C2C" w:rsidP="00AC1C2C">
      <w:pPr>
        <w:rPr>
          <w:b/>
          <w:bCs/>
          <w:sz w:val="20"/>
          <w:szCs w:val="20"/>
        </w:rPr>
      </w:pPr>
      <w:r w:rsidRPr="007F15BC">
        <w:rPr>
          <w:b/>
          <w:bCs/>
          <w:sz w:val="20"/>
          <w:szCs w:val="20"/>
        </w:rPr>
        <w:t xml:space="preserve"> This is the actual closure solution:</w:t>
      </w:r>
    </w:p>
    <w:p w14:paraId="1EBB20C1" w14:textId="77777777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7F15B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add = (</w:t>
      </w:r>
      <w:r w:rsidRPr="007F15B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0BE43EB2" w14:textId="77777777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7F15B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counter = </w:t>
      </w:r>
      <w:proofErr w:type="gramStart"/>
      <w:r w:rsidRPr="007F15BC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  </w:t>
      </w:r>
      <w:proofErr w:type="gramEnd"/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</w:t>
      </w:r>
      <w:r w:rsidRPr="007F15BC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private variable (runs only once)</w:t>
      </w:r>
    </w:p>
    <w:p w14:paraId="4E45D714" w14:textId="77777777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7F15B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7F15B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</w:t>
      </w:r>
      <w:proofErr w:type="gramStart"/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{  </w:t>
      </w:r>
      <w:r w:rsidRPr="007F15BC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</w:t>
      </w:r>
      <w:proofErr w:type="gramEnd"/>
      <w:r w:rsidRPr="007F15BC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 inner function captures counter</w:t>
      </w:r>
    </w:p>
    <w:p w14:paraId="6858FEBE" w14:textId="77777777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7F15B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counter += </w:t>
      </w:r>
      <w:r w:rsidRPr="007F15BC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3931AF1E" w14:textId="77777777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4217E18C" w14:textId="77777777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})();</w:t>
      </w:r>
    </w:p>
    <w:p w14:paraId="5A66B647" w14:textId="77777777" w:rsidR="00AC1C2C" w:rsidRPr="007F15BC" w:rsidRDefault="00AC1C2C" w:rsidP="00AC1C2C">
      <w:pPr>
        <w:rPr>
          <w:b/>
          <w:bCs/>
          <w:sz w:val="20"/>
          <w:szCs w:val="20"/>
        </w:rPr>
      </w:pPr>
    </w:p>
    <w:p w14:paraId="6AFD4338" w14:textId="19C94B9E" w:rsidR="00AC1C2C" w:rsidRPr="007F15BC" w:rsidRDefault="00AC1C2C" w:rsidP="00AC1C2C">
      <w:pPr>
        <w:rPr>
          <w:b/>
          <w:bCs/>
          <w:sz w:val="20"/>
          <w:szCs w:val="20"/>
        </w:rPr>
      </w:pPr>
      <w:r w:rsidRPr="007F15BC">
        <w:rPr>
          <w:b/>
          <w:bCs/>
          <w:sz w:val="20"/>
          <w:szCs w:val="20"/>
        </w:rPr>
        <w:t>Why this works</w:t>
      </w:r>
    </w:p>
    <w:p w14:paraId="1108AD17" w14:textId="77777777" w:rsidR="00AC1C2C" w:rsidRPr="007F15BC" w:rsidRDefault="00AC1C2C" w:rsidP="00AC1C2C">
      <w:pPr>
        <w:numPr>
          <w:ilvl w:val="0"/>
          <w:numId w:val="66"/>
        </w:numPr>
        <w:rPr>
          <w:sz w:val="20"/>
          <w:szCs w:val="20"/>
        </w:rPr>
      </w:pPr>
      <w:r w:rsidRPr="007F15BC">
        <w:rPr>
          <w:sz w:val="20"/>
          <w:szCs w:val="20"/>
        </w:rPr>
        <w:t xml:space="preserve">The IIFE runs </w:t>
      </w:r>
      <w:r w:rsidRPr="007F15BC">
        <w:rPr>
          <w:b/>
          <w:bCs/>
          <w:sz w:val="20"/>
          <w:szCs w:val="20"/>
        </w:rPr>
        <w:t>only once</w:t>
      </w:r>
      <w:r w:rsidRPr="007F15BC">
        <w:rPr>
          <w:sz w:val="20"/>
          <w:szCs w:val="20"/>
        </w:rPr>
        <w:t xml:space="preserve"> → counter initialized once.</w:t>
      </w:r>
    </w:p>
    <w:p w14:paraId="14E4F4A5" w14:textId="77777777" w:rsidR="00AC1C2C" w:rsidRPr="007F15BC" w:rsidRDefault="00AC1C2C" w:rsidP="00AC1C2C">
      <w:pPr>
        <w:numPr>
          <w:ilvl w:val="0"/>
          <w:numId w:val="66"/>
        </w:numPr>
        <w:rPr>
          <w:sz w:val="20"/>
          <w:szCs w:val="20"/>
        </w:rPr>
      </w:pPr>
      <w:r w:rsidRPr="007F15BC">
        <w:rPr>
          <w:sz w:val="20"/>
          <w:szCs w:val="20"/>
        </w:rPr>
        <w:t>Returns inner function → stored in add</w:t>
      </w:r>
    </w:p>
    <w:p w14:paraId="2E8A14A4" w14:textId="77777777" w:rsidR="00AC1C2C" w:rsidRPr="007F15BC" w:rsidRDefault="00AC1C2C" w:rsidP="00AC1C2C">
      <w:pPr>
        <w:numPr>
          <w:ilvl w:val="0"/>
          <w:numId w:val="66"/>
        </w:numPr>
        <w:rPr>
          <w:sz w:val="20"/>
          <w:szCs w:val="20"/>
        </w:rPr>
      </w:pPr>
      <w:r w:rsidRPr="007F15BC">
        <w:rPr>
          <w:sz w:val="20"/>
          <w:szCs w:val="20"/>
        </w:rPr>
        <w:t xml:space="preserve">Inner function remembers counter forever → </w:t>
      </w:r>
      <w:r w:rsidRPr="007F15BC">
        <w:rPr>
          <w:b/>
          <w:bCs/>
          <w:sz w:val="20"/>
          <w:szCs w:val="20"/>
        </w:rPr>
        <w:t>closure</w:t>
      </w:r>
    </w:p>
    <w:p w14:paraId="0246A1FC" w14:textId="77777777" w:rsidR="00AC1C2C" w:rsidRPr="007F15BC" w:rsidRDefault="00AC1C2C" w:rsidP="00AC1C2C">
      <w:pPr>
        <w:rPr>
          <w:b/>
          <w:bCs/>
          <w:sz w:val="20"/>
          <w:szCs w:val="20"/>
        </w:rPr>
      </w:pPr>
      <w:r w:rsidRPr="007F15BC">
        <w:rPr>
          <w:b/>
          <w:bCs/>
          <w:sz w:val="20"/>
          <w:szCs w:val="20"/>
        </w:rPr>
        <w:t>Usage</w:t>
      </w:r>
    </w:p>
    <w:p w14:paraId="6AC1022F" w14:textId="77777777" w:rsidR="00AC1C2C" w:rsidRPr="007F15BC" w:rsidRDefault="00AC1C2C" w:rsidP="00AC1C2C">
      <w:pPr>
        <w:rPr>
          <w:sz w:val="20"/>
          <w:szCs w:val="20"/>
        </w:rPr>
      </w:pPr>
      <w:proofErr w:type="gramStart"/>
      <w:r w:rsidRPr="007F15BC">
        <w:rPr>
          <w:sz w:val="20"/>
          <w:szCs w:val="20"/>
        </w:rPr>
        <w:t>add(</w:t>
      </w:r>
      <w:proofErr w:type="gramEnd"/>
      <w:r w:rsidRPr="007F15BC">
        <w:rPr>
          <w:sz w:val="20"/>
          <w:szCs w:val="20"/>
        </w:rPr>
        <w:t>); // 1</w:t>
      </w:r>
    </w:p>
    <w:p w14:paraId="097DA36A" w14:textId="77777777" w:rsidR="00AC1C2C" w:rsidRPr="007F15BC" w:rsidRDefault="00AC1C2C" w:rsidP="00AC1C2C">
      <w:pPr>
        <w:rPr>
          <w:sz w:val="20"/>
          <w:szCs w:val="20"/>
        </w:rPr>
      </w:pPr>
      <w:proofErr w:type="gramStart"/>
      <w:r w:rsidRPr="007F15BC">
        <w:rPr>
          <w:sz w:val="20"/>
          <w:szCs w:val="20"/>
        </w:rPr>
        <w:t>add(</w:t>
      </w:r>
      <w:proofErr w:type="gramEnd"/>
      <w:r w:rsidRPr="007F15BC">
        <w:rPr>
          <w:sz w:val="20"/>
          <w:szCs w:val="20"/>
        </w:rPr>
        <w:t>); // 2</w:t>
      </w:r>
    </w:p>
    <w:p w14:paraId="33F2D7ED" w14:textId="77777777" w:rsidR="00AC1C2C" w:rsidRPr="007F15BC" w:rsidRDefault="00AC1C2C" w:rsidP="00AC1C2C">
      <w:pPr>
        <w:rPr>
          <w:sz w:val="20"/>
          <w:szCs w:val="20"/>
        </w:rPr>
      </w:pPr>
      <w:proofErr w:type="gramStart"/>
      <w:r w:rsidRPr="007F15BC">
        <w:rPr>
          <w:sz w:val="20"/>
          <w:szCs w:val="20"/>
        </w:rPr>
        <w:t>add(</w:t>
      </w:r>
      <w:proofErr w:type="gramEnd"/>
      <w:r w:rsidRPr="007F15BC">
        <w:rPr>
          <w:sz w:val="20"/>
          <w:szCs w:val="20"/>
        </w:rPr>
        <w:t>); // 3</w:t>
      </w:r>
    </w:p>
    <w:p w14:paraId="06525E57" w14:textId="77777777" w:rsidR="00AC1C2C" w:rsidRPr="007F15BC" w:rsidRDefault="00AC1C2C" w:rsidP="00AC1C2C">
      <w:pPr>
        <w:rPr>
          <w:sz w:val="20"/>
          <w:szCs w:val="20"/>
        </w:rPr>
      </w:pPr>
      <w:r w:rsidRPr="007F15BC">
        <w:rPr>
          <w:rFonts w:ascii="Segoe UI Symbol" w:hAnsi="Segoe UI Symbol" w:cs="Segoe UI Symbol"/>
          <w:sz w:val="20"/>
          <w:szCs w:val="20"/>
        </w:rPr>
        <w:t>✔</w:t>
      </w:r>
      <w:r w:rsidRPr="007F15BC">
        <w:rPr>
          <w:sz w:val="20"/>
          <w:szCs w:val="20"/>
        </w:rPr>
        <w:t xml:space="preserve"> counter becomes </w:t>
      </w:r>
      <w:r w:rsidRPr="007F15BC">
        <w:rPr>
          <w:b/>
          <w:bCs/>
          <w:sz w:val="20"/>
          <w:szCs w:val="20"/>
        </w:rPr>
        <w:t>private static variable</w:t>
      </w:r>
      <w:r w:rsidRPr="007F15BC">
        <w:rPr>
          <w:sz w:val="20"/>
          <w:szCs w:val="20"/>
        </w:rPr>
        <w:br/>
      </w:r>
      <w:r w:rsidRPr="007F15BC">
        <w:rPr>
          <w:rFonts w:ascii="Segoe UI Symbol" w:hAnsi="Segoe UI Symbol" w:cs="Segoe UI Symbol"/>
          <w:sz w:val="20"/>
          <w:szCs w:val="20"/>
        </w:rPr>
        <w:t>✔</w:t>
      </w:r>
      <w:r w:rsidRPr="007F15BC">
        <w:rPr>
          <w:sz w:val="20"/>
          <w:szCs w:val="20"/>
        </w:rPr>
        <w:t xml:space="preserve"> Not global</w:t>
      </w:r>
      <w:r w:rsidRPr="007F15BC">
        <w:rPr>
          <w:sz w:val="20"/>
          <w:szCs w:val="20"/>
        </w:rPr>
        <w:br/>
      </w:r>
      <w:r w:rsidRPr="007F15BC">
        <w:rPr>
          <w:rFonts w:ascii="Segoe UI Symbol" w:hAnsi="Segoe UI Symbol" w:cs="Segoe UI Symbol"/>
          <w:sz w:val="20"/>
          <w:szCs w:val="20"/>
        </w:rPr>
        <w:t>✔</w:t>
      </w:r>
      <w:r w:rsidRPr="007F15BC">
        <w:rPr>
          <w:sz w:val="20"/>
          <w:szCs w:val="20"/>
        </w:rPr>
        <w:t xml:space="preserve"> Does not reset each call</w:t>
      </w:r>
      <w:r w:rsidRPr="007F15BC">
        <w:rPr>
          <w:sz w:val="20"/>
          <w:szCs w:val="20"/>
        </w:rPr>
        <w:br/>
      </w:r>
      <w:r w:rsidRPr="007F15BC">
        <w:rPr>
          <w:rFonts w:ascii="Segoe UI Symbol" w:hAnsi="Segoe UI Symbol" w:cs="Segoe UI Symbol"/>
          <w:sz w:val="20"/>
          <w:szCs w:val="20"/>
        </w:rPr>
        <w:t>✔</w:t>
      </w:r>
      <w:r w:rsidRPr="007F15BC">
        <w:rPr>
          <w:sz w:val="20"/>
          <w:szCs w:val="20"/>
        </w:rPr>
        <w:t xml:space="preserve"> Only inner function can modify it</w:t>
      </w:r>
    </w:p>
    <w:p w14:paraId="20F9EEC6" w14:textId="77777777" w:rsidR="00AC1C2C" w:rsidRPr="007F15BC" w:rsidRDefault="00000000" w:rsidP="00AC1C2C">
      <w:pPr>
        <w:rPr>
          <w:sz w:val="20"/>
          <w:szCs w:val="20"/>
        </w:rPr>
      </w:pPr>
      <w:r w:rsidRPr="007F15BC">
        <w:rPr>
          <w:sz w:val="20"/>
          <w:szCs w:val="20"/>
        </w:rPr>
        <w:pict w14:anchorId="0FE051EE">
          <v:rect id="_x0000_i1028" style="width:0;height:1.5pt" o:hralign="center" o:hrstd="t" o:hr="t" fillcolor="#a0a0a0" stroked="f"/>
        </w:pict>
      </w:r>
    </w:p>
    <w:p w14:paraId="130EA650" w14:textId="77777777" w:rsidR="007F15BC" w:rsidRDefault="007F15BC" w:rsidP="00AC1C2C">
      <w:pPr>
        <w:rPr>
          <w:b/>
          <w:bCs/>
          <w:sz w:val="20"/>
          <w:szCs w:val="20"/>
        </w:rPr>
      </w:pPr>
    </w:p>
    <w:p w14:paraId="2F49DA21" w14:textId="2C1DECB5" w:rsidR="00AC1C2C" w:rsidRPr="007F15BC" w:rsidRDefault="00AC1C2C" w:rsidP="00AC1C2C">
      <w:pPr>
        <w:rPr>
          <w:b/>
          <w:bCs/>
          <w:sz w:val="20"/>
          <w:szCs w:val="20"/>
        </w:rPr>
      </w:pPr>
      <w:r w:rsidRPr="007F15BC">
        <w:rPr>
          <w:b/>
          <w:bCs/>
          <w:sz w:val="20"/>
          <w:szCs w:val="20"/>
        </w:rPr>
        <w:lastRenderedPageBreak/>
        <w:t>5. Closure in Action — Example with Button</w:t>
      </w:r>
    </w:p>
    <w:p w14:paraId="4A8EE7B7" w14:textId="77777777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add = (</w:t>
      </w:r>
      <w:r w:rsidRPr="007F15B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675C3823" w14:textId="77777777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7F15B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counter = </w:t>
      </w:r>
      <w:proofErr w:type="gramStart"/>
      <w:r w:rsidRPr="007F15BC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  </w:t>
      </w:r>
      <w:proofErr w:type="gramEnd"/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</w:t>
      </w:r>
      <w:r w:rsidRPr="007F15BC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private</w:t>
      </w:r>
    </w:p>
    <w:p w14:paraId="57E27CB1" w14:textId="77777777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7F15B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7F15B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26D6744F" w14:textId="77777777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7F15B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counter += </w:t>
      </w:r>
      <w:r w:rsidRPr="007F15BC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0C38C4A8" w14:textId="77777777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};</w:t>
      </w:r>
    </w:p>
    <w:p w14:paraId="78DD1F38" w14:textId="77777777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})();</w:t>
      </w:r>
    </w:p>
    <w:p w14:paraId="58B55517" w14:textId="77777777" w:rsidR="00AC1C2C" w:rsidRPr="007F15BC" w:rsidRDefault="00AC1C2C" w:rsidP="00AC1C2C">
      <w:pPr>
        <w:rPr>
          <w:sz w:val="20"/>
          <w:szCs w:val="20"/>
        </w:rPr>
      </w:pPr>
      <w:r w:rsidRPr="007F15BC">
        <w:rPr>
          <w:sz w:val="20"/>
          <w:szCs w:val="20"/>
        </w:rPr>
        <w:t>add now holds:</w:t>
      </w:r>
    </w:p>
    <w:p w14:paraId="57344262" w14:textId="77777777" w:rsidR="00AC1C2C" w:rsidRPr="007F15BC" w:rsidRDefault="00AC1C2C" w:rsidP="00AC1C2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7F15B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</w:t>
      </w:r>
      <w:proofErr w:type="gramStart"/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7F15BC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proofErr w:type="gramEnd"/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counter += </w:t>
      </w:r>
      <w:r w:rsidRPr="007F15BC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proofErr w:type="gramStart"/>
      <w:r w:rsidRPr="007F15BC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 }</w:t>
      </w:r>
      <w:proofErr w:type="gramEnd"/>
    </w:p>
    <w:p w14:paraId="50709A68" w14:textId="77777777" w:rsidR="00AC1C2C" w:rsidRPr="007F15BC" w:rsidRDefault="00AC1C2C" w:rsidP="00AC1C2C">
      <w:pPr>
        <w:rPr>
          <w:sz w:val="20"/>
          <w:szCs w:val="20"/>
        </w:rPr>
      </w:pPr>
      <w:r w:rsidRPr="007F15BC">
        <w:rPr>
          <w:sz w:val="20"/>
          <w:szCs w:val="20"/>
        </w:rPr>
        <w:t xml:space="preserve">But it </w:t>
      </w:r>
      <w:r w:rsidRPr="007F15BC">
        <w:rPr>
          <w:i/>
          <w:iCs/>
          <w:sz w:val="20"/>
          <w:szCs w:val="20"/>
        </w:rPr>
        <w:t>remembers</w:t>
      </w:r>
      <w:r w:rsidRPr="007F15BC">
        <w:rPr>
          <w:sz w:val="20"/>
          <w:szCs w:val="20"/>
        </w:rPr>
        <w:t xml:space="preserve"> counter → closure.</w:t>
      </w:r>
    </w:p>
    <w:p w14:paraId="0AE071E2" w14:textId="77777777" w:rsidR="00AC1C2C" w:rsidRPr="007F15BC" w:rsidRDefault="00000000" w:rsidP="00AC1C2C">
      <w:pPr>
        <w:rPr>
          <w:sz w:val="20"/>
          <w:szCs w:val="20"/>
        </w:rPr>
      </w:pPr>
      <w:r w:rsidRPr="007F15BC">
        <w:rPr>
          <w:sz w:val="20"/>
          <w:szCs w:val="20"/>
        </w:rPr>
        <w:pict w14:anchorId="2BB3C83E">
          <v:rect id="_x0000_i1029" style="width:0;height:1.5pt" o:hralign="center" o:hrstd="t" o:hr="t" fillcolor="#a0a0a0" stroked="f"/>
        </w:pict>
      </w:r>
    </w:p>
    <w:p w14:paraId="5F7DA65E" w14:textId="77777777" w:rsidR="00AC1C2C" w:rsidRPr="007F15BC" w:rsidRDefault="00AC1C2C" w:rsidP="00AC1C2C">
      <w:pPr>
        <w:rPr>
          <w:b/>
          <w:bCs/>
          <w:sz w:val="20"/>
          <w:szCs w:val="20"/>
        </w:rPr>
      </w:pPr>
      <w:r w:rsidRPr="007F15BC">
        <w:rPr>
          <w:b/>
          <w:bCs/>
          <w:sz w:val="20"/>
          <w:szCs w:val="20"/>
        </w:rPr>
        <w:t>6. Key Rules of Closures (exam-focused)</w:t>
      </w:r>
    </w:p>
    <w:p w14:paraId="726457FC" w14:textId="77777777" w:rsidR="00AC1C2C" w:rsidRPr="007F15BC" w:rsidRDefault="00AC1C2C" w:rsidP="00AC1C2C">
      <w:pPr>
        <w:rPr>
          <w:b/>
          <w:bCs/>
          <w:sz w:val="20"/>
          <w:szCs w:val="20"/>
        </w:rPr>
      </w:pPr>
      <w:r w:rsidRPr="007F15BC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7F15BC">
        <w:rPr>
          <w:b/>
          <w:bCs/>
          <w:sz w:val="20"/>
          <w:szCs w:val="20"/>
        </w:rPr>
        <w:t xml:space="preserve"> Rule 1</w:t>
      </w:r>
    </w:p>
    <w:p w14:paraId="0E9057B6" w14:textId="77777777" w:rsidR="00AC1C2C" w:rsidRPr="007F15BC" w:rsidRDefault="00AC1C2C" w:rsidP="00AC1C2C">
      <w:pPr>
        <w:rPr>
          <w:sz w:val="20"/>
          <w:szCs w:val="20"/>
        </w:rPr>
      </w:pPr>
      <w:r w:rsidRPr="007F15BC">
        <w:rPr>
          <w:sz w:val="20"/>
          <w:szCs w:val="20"/>
        </w:rPr>
        <w:t xml:space="preserve">Inner function </w:t>
      </w:r>
      <w:r w:rsidRPr="007F15BC">
        <w:rPr>
          <w:b/>
          <w:bCs/>
          <w:sz w:val="20"/>
          <w:szCs w:val="20"/>
        </w:rPr>
        <w:t>must be returned</w:t>
      </w:r>
      <w:r w:rsidRPr="007F15BC">
        <w:rPr>
          <w:sz w:val="20"/>
          <w:szCs w:val="20"/>
        </w:rPr>
        <w:t xml:space="preserve"> or </w:t>
      </w:r>
      <w:r w:rsidRPr="007F15BC">
        <w:rPr>
          <w:b/>
          <w:bCs/>
          <w:sz w:val="20"/>
          <w:szCs w:val="20"/>
        </w:rPr>
        <w:t>accessible</w:t>
      </w:r>
      <w:r w:rsidRPr="007F15BC">
        <w:rPr>
          <w:sz w:val="20"/>
          <w:szCs w:val="20"/>
        </w:rPr>
        <w:t xml:space="preserve"> outside</w:t>
      </w:r>
    </w:p>
    <w:p w14:paraId="528189A7" w14:textId="77777777" w:rsidR="00AC1C2C" w:rsidRPr="007F15BC" w:rsidRDefault="00AC1C2C" w:rsidP="00AC1C2C">
      <w:pPr>
        <w:rPr>
          <w:b/>
          <w:bCs/>
          <w:sz w:val="20"/>
          <w:szCs w:val="20"/>
        </w:rPr>
      </w:pPr>
      <w:r w:rsidRPr="007F15BC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7F15BC">
        <w:rPr>
          <w:b/>
          <w:bCs/>
          <w:sz w:val="20"/>
          <w:szCs w:val="20"/>
        </w:rPr>
        <w:t xml:space="preserve"> Rule 2</w:t>
      </w:r>
    </w:p>
    <w:p w14:paraId="4E8AAFC6" w14:textId="77777777" w:rsidR="00AC1C2C" w:rsidRPr="007F15BC" w:rsidRDefault="00AC1C2C" w:rsidP="00AC1C2C">
      <w:pPr>
        <w:rPr>
          <w:sz w:val="20"/>
          <w:szCs w:val="20"/>
        </w:rPr>
      </w:pPr>
      <w:r w:rsidRPr="007F15BC">
        <w:rPr>
          <w:sz w:val="20"/>
          <w:szCs w:val="20"/>
        </w:rPr>
        <w:t>Outer variables must still exist inside memory → closures preserve them</w:t>
      </w:r>
    </w:p>
    <w:p w14:paraId="39860C2E" w14:textId="77777777" w:rsidR="00AC1C2C" w:rsidRPr="007F15BC" w:rsidRDefault="00AC1C2C" w:rsidP="00AC1C2C">
      <w:pPr>
        <w:rPr>
          <w:b/>
          <w:bCs/>
          <w:sz w:val="20"/>
          <w:szCs w:val="20"/>
        </w:rPr>
      </w:pPr>
      <w:r w:rsidRPr="007F15BC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7F15BC">
        <w:rPr>
          <w:b/>
          <w:bCs/>
          <w:sz w:val="20"/>
          <w:szCs w:val="20"/>
        </w:rPr>
        <w:t xml:space="preserve"> Rule 3</w:t>
      </w:r>
    </w:p>
    <w:p w14:paraId="668E24F7" w14:textId="77777777" w:rsidR="00AC1C2C" w:rsidRPr="007F15BC" w:rsidRDefault="00AC1C2C" w:rsidP="00AC1C2C">
      <w:pPr>
        <w:rPr>
          <w:sz w:val="20"/>
          <w:szCs w:val="20"/>
        </w:rPr>
      </w:pPr>
      <w:r w:rsidRPr="007F15BC">
        <w:rPr>
          <w:sz w:val="20"/>
          <w:szCs w:val="20"/>
        </w:rPr>
        <w:t>IIFE (self-invoking function) runs only once → initializes private variables once</w:t>
      </w:r>
    </w:p>
    <w:p w14:paraId="762CF2EA" w14:textId="77777777" w:rsidR="00AC1C2C" w:rsidRPr="007F15BC" w:rsidRDefault="00AC1C2C" w:rsidP="00AC1C2C">
      <w:pPr>
        <w:rPr>
          <w:b/>
          <w:bCs/>
          <w:sz w:val="20"/>
          <w:szCs w:val="20"/>
        </w:rPr>
      </w:pPr>
      <w:r w:rsidRPr="007F15BC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7F15BC">
        <w:rPr>
          <w:b/>
          <w:bCs/>
          <w:sz w:val="20"/>
          <w:szCs w:val="20"/>
        </w:rPr>
        <w:t xml:space="preserve"> Rule 4</w:t>
      </w:r>
    </w:p>
    <w:p w14:paraId="356FFD62" w14:textId="77777777" w:rsidR="00AC1C2C" w:rsidRPr="007F15BC" w:rsidRDefault="00AC1C2C" w:rsidP="00AC1C2C">
      <w:pPr>
        <w:rPr>
          <w:sz w:val="20"/>
          <w:szCs w:val="20"/>
        </w:rPr>
      </w:pPr>
      <w:r w:rsidRPr="007F15BC">
        <w:rPr>
          <w:sz w:val="20"/>
          <w:szCs w:val="20"/>
        </w:rPr>
        <w:t xml:space="preserve">Closures provide </w:t>
      </w:r>
      <w:r w:rsidRPr="007F15BC">
        <w:rPr>
          <w:b/>
          <w:bCs/>
          <w:sz w:val="20"/>
          <w:szCs w:val="20"/>
        </w:rPr>
        <w:t>private variables</w:t>
      </w:r>
      <w:r w:rsidRPr="007F15BC">
        <w:rPr>
          <w:sz w:val="20"/>
          <w:szCs w:val="20"/>
        </w:rPr>
        <w:t xml:space="preserve"> in JavaScript (no access modifier exists)</w:t>
      </w:r>
    </w:p>
    <w:p w14:paraId="2458748A" w14:textId="77777777" w:rsidR="00AC1C2C" w:rsidRPr="007F15BC" w:rsidRDefault="00000000" w:rsidP="00AC1C2C">
      <w:pPr>
        <w:rPr>
          <w:sz w:val="20"/>
          <w:szCs w:val="20"/>
        </w:rPr>
      </w:pPr>
      <w:r w:rsidRPr="007F15BC">
        <w:rPr>
          <w:sz w:val="20"/>
          <w:szCs w:val="20"/>
        </w:rPr>
        <w:pict w14:anchorId="2B15AF84">
          <v:rect id="_x0000_i1030" style="width:0;height:1.5pt" o:hralign="center" o:hrstd="t" o:hr="t" fillcolor="#a0a0a0" stroked="f"/>
        </w:pict>
      </w:r>
    </w:p>
    <w:p w14:paraId="707BA719" w14:textId="77777777" w:rsidR="00AC1C2C" w:rsidRPr="007F15BC" w:rsidRDefault="00AC1C2C" w:rsidP="00AC1C2C">
      <w:pPr>
        <w:rPr>
          <w:b/>
          <w:bCs/>
          <w:sz w:val="20"/>
          <w:szCs w:val="20"/>
        </w:rPr>
      </w:pPr>
      <w:r w:rsidRPr="007F15BC">
        <w:rPr>
          <w:b/>
          <w:bCs/>
          <w:sz w:val="20"/>
          <w:szCs w:val="20"/>
        </w:rPr>
        <w:t>7. Best Definition (Exam Line)</w:t>
      </w:r>
    </w:p>
    <w:p w14:paraId="52C66989" w14:textId="77777777" w:rsidR="00AC1C2C" w:rsidRPr="007F15BC" w:rsidRDefault="00AC1C2C" w:rsidP="00AC1C2C">
      <w:pPr>
        <w:rPr>
          <w:sz w:val="20"/>
          <w:szCs w:val="20"/>
        </w:rPr>
      </w:pPr>
      <w:r w:rsidRPr="007F15BC">
        <w:rPr>
          <w:b/>
          <w:bCs/>
          <w:sz w:val="20"/>
          <w:szCs w:val="20"/>
        </w:rPr>
        <w:t>A closure is created when a function remembers its lexical scope even when executed outside that scope.</w:t>
      </w:r>
    </w:p>
    <w:p w14:paraId="20CB8590" w14:textId="77777777" w:rsidR="00AC1C2C" w:rsidRPr="007F15BC" w:rsidRDefault="00000000" w:rsidP="00AC1C2C">
      <w:pPr>
        <w:rPr>
          <w:sz w:val="20"/>
          <w:szCs w:val="20"/>
        </w:rPr>
      </w:pPr>
      <w:r w:rsidRPr="007F15BC">
        <w:rPr>
          <w:sz w:val="20"/>
          <w:szCs w:val="20"/>
        </w:rPr>
        <w:pict w14:anchorId="79FB2F3F">
          <v:rect id="_x0000_i1031" style="width:0;height:1.5pt" o:hralign="center" o:hrstd="t" o:hr="t" fillcolor="#a0a0a0" stroked="f"/>
        </w:pict>
      </w:r>
    </w:p>
    <w:p w14:paraId="3ACFA228" w14:textId="77777777" w:rsidR="00AC1C2C" w:rsidRPr="007F15BC" w:rsidRDefault="00AC1C2C" w:rsidP="00AC1C2C">
      <w:pPr>
        <w:rPr>
          <w:b/>
          <w:bCs/>
          <w:sz w:val="20"/>
          <w:szCs w:val="20"/>
        </w:rPr>
      </w:pPr>
      <w:r w:rsidRPr="007F15BC">
        <w:rPr>
          <w:b/>
          <w:bCs/>
          <w:sz w:val="20"/>
          <w:szCs w:val="20"/>
        </w:rPr>
        <w:t>8. Closure Use Cases</w:t>
      </w:r>
    </w:p>
    <w:tbl>
      <w:tblPr>
        <w:tblStyle w:val="PlainTable1"/>
        <w:tblW w:w="7392" w:type="dxa"/>
        <w:tblLook w:val="04A0" w:firstRow="1" w:lastRow="0" w:firstColumn="1" w:lastColumn="0" w:noHBand="0" w:noVBand="1"/>
      </w:tblPr>
      <w:tblGrid>
        <w:gridCol w:w="2659"/>
        <w:gridCol w:w="4733"/>
      </w:tblGrid>
      <w:tr w:rsidR="00AC1C2C" w:rsidRPr="007F15BC" w14:paraId="2E5A30E5" w14:textId="77777777" w:rsidTr="00AC1C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C9EE3" w14:textId="77777777" w:rsidR="00AC1C2C" w:rsidRPr="007F15BC" w:rsidRDefault="00AC1C2C" w:rsidP="00AC1C2C">
            <w:pPr>
              <w:spacing w:after="160" w:line="278" w:lineRule="auto"/>
              <w:rPr>
                <w:sz w:val="20"/>
                <w:szCs w:val="20"/>
              </w:rPr>
            </w:pPr>
            <w:r w:rsidRPr="007F15BC">
              <w:rPr>
                <w:sz w:val="20"/>
                <w:szCs w:val="20"/>
              </w:rPr>
              <w:t>Use Case</w:t>
            </w:r>
          </w:p>
        </w:tc>
        <w:tc>
          <w:tcPr>
            <w:tcW w:w="0" w:type="auto"/>
            <w:hideMark/>
          </w:tcPr>
          <w:p w14:paraId="0FB859D0" w14:textId="77777777" w:rsidR="00AC1C2C" w:rsidRPr="007F15BC" w:rsidRDefault="00AC1C2C" w:rsidP="00AC1C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15BC">
              <w:rPr>
                <w:sz w:val="20"/>
                <w:szCs w:val="20"/>
              </w:rPr>
              <w:t>Why Closure is Needed</w:t>
            </w:r>
          </w:p>
        </w:tc>
      </w:tr>
      <w:tr w:rsidR="00AC1C2C" w:rsidRPr="007F15BC" w14:paraId="0850E748" w14:textId="77777777" w:rsidTr="00AC1C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27ABC" w14:textId="77777777" w:rsidR="00AC1C2C" w:rsidRPr="007F15BC" w:rsidRDefault="00AC1C2C" w:rsidP="00AC1C2C">
            <w:pPr>
              <w:spacing w:after="160" w:line="278" w:lineRule="auto"/>
              <w:rPr>
                <w:sz w:val="20"/>
                <w:szCs w:val="20"/>
              </w:rPr>
            </w:pPr>
            <w:r w:rsidRPr="007F15BC">
              <w:rPr>
                <w:sz w:val="20"/>
                <w:szCs w:val="20"/>
              </w:rPr>
              <w:t>Private variables</w:t>
            </w:r>
          </w:p>
        </w:tc>
        <w:tc>
          <w:tcPr>
            <w:tcW w:w="0" w:type="auto"/>
            <w:hideMark/>
          </w:tcPr>
          <w:p w14:paraId="40FB6B51" w14:textId="77777777" w:rsidR="00AC1C2C" w:rsidRPr="007F15BC" w:rsidRDefault="00AC1C2C" w:rsidP="00AC1C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15BC">
              <w:rPr>
                <w:sz w:val="20"/>
                <w:szCs w:val="20"/>
              </w:rPr>
              <w:t>prevent unwanted modification</w:t>
            </w:r>
          </w:p>
        </w:tc>
      </w:tr>
      <w:tr w:rsidR="00AC1C2C" w:rsidRPr="007F15BC" w14:paraId="4CB4B6BC" w14:textId="77777777" w:rsidTr="00AC1C2C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57B5E" w14:textId="77777777" w:rsidR="00AC1C2C" w:rsidRPr="007F15BC" w:rsidRDefault="00AC1C2C" w:rsidP="00AC1C2C">
            <w:pPr>
              <w:spacing w:after="160" w:line="278" w:lineRule="auto"/>
              <w:rPr>
                <w:sz w:val="20"/>
                <w:szCs w:val="20"/>
              </w:rPr>
            </w:pPr>
            <w:r w:rsidRPr="007F15BC">
              <w:rPr>
                <w:sz w:val="20"/>
                <w:szCs w:val="20"/>
              </w:rPr>
              <w:t>Counter functions</w:t>
            </w:r>
          </w:p>
        </w:tc>
        <w:tc>
          <w:tcPr>
            <w:tcW w:w="0" w:type="auto"/>
            <w:hideMark/>
          </w:tcPr>
          <w:p w14:paraId="0D1A8032" w14:textId="77777777" w:rsidR="00AC1C2C" w:rsidRPr="007F15BC" w:rsidRDefault="00AC1C2C" w:rsidP="00AC1C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15BC">
              <w:rPr>
                <w:sz w:val="20"/>
                <w:szCs w:val="20"/>
              </w:rPr>
              <w:t>preserve state across calls</w:t>
            </w:r>
          </w:p>
        </w:tc>
      </w:tr>
      <w:tr w:rsidR="00AC1C2C" w:rsidRPr="007F15BC" w14:paraId="7AEE2197" w14:textId="77777777" w:rsidTr="00AC1C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32975" w14:textId="77777777" w:rsidR="00AC1C2C" w:rsidRPr="007F15BC" w:rsidRDefault="00AC1C2C" w:rsidP="00AC1C2C">
            <w:pPr>
              <w:spacing w:after="160" w:line="278" w:lineRule="auto"/>
              <w:rPr>
                <w:sz w:val="20"/>
                <w:szCs w:val="20"/>
              </w:rPr>
            </w:pPr>
            <w:r w:rsidRPr="007F15BC">
              <w:rPr>
                <w:sz w:val="20"/>
                <w:szCs w:val="20"/>
              </w:rPr>
              <w:t>Modules</w:t>
            </w:r>
          </w:p>
        </w:tc>
        <w:tc>
          <w:tcPr>
            <w:tcW w:w="0" w:type="auto"/>
            <w:hideMark/>
          </w:tcPr>
          <w:p w14:paraId="7EEA3B33" w14:textId="77777777" w:rsidR="00AC1C2C" w:rsidRPr="007F15BC" w:rsidRDefault="00AC1C2C" w:rsidP="00AC1C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15BC">
              <w:rPr>
                <w:sz w:val="20"/>
                <w:szCs w:val="20"/>
              </w:rPr>
              <w:t>data hiding + clean API</w:t>
            </w:r>
          </w:p>
        </w:tc>
      </w:tr>
      <w:tr w:rsidR="00AC1C2C" w:rsidRPr="007F15BC" w14:paraId="25878BA3" w14:textId="77777777" w:rsidTr="00AC1C2C">
        <w:trPr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B86AF" w14:textId="77777777" w:rsidR="00AC1C2C" w:rsidRPr="007F15BC" w:rsidRDefault="00AC1C2C" w:rsidP="00AC1C2C">
            <w:pPr>
              <w:spacing w:after="160" w:line="278" w:lineRule="auto"/>
              <w:rPr>
                <w:sz w:val="20"/>
                <w:szCs w:val="20"/>
              </w:rPr>
            </w:pPr>
            <w:r w:rsidRPr="007F15BC">
              <w:rPr>
                <w:sz w:val="20"/>
                <w:szCs w:val="20"/>
              </w:rPr>
              <w:t>Function factories</w:t>
            </w:r>
          </w:p>
        </w:tc>
        <w:tc>
          <w:tcPr>
            <w:tcW w:w="0" w:type="auto"/>
            <w:hideMark/>
          </w:tcPr>
          <w:p w14:paraId="2FBA9F8C" w14:textId="77777777" w:rsidR="00AC1C2C" w:rsidRPr="007F15BC" w:rsidRDefault="00AC1C2C" w:rsidP="00AC1C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15BC">
              <w:rPr>
                <w:sz w:val="20"/>
                <w:szCs w:val="20"/>
              </w:rPr>
              <w:t>store config inside returned function</w:t>
            </w:r>
          </w:p>
        </w:tc>
      </w:tr>
      <w:tr w:rsidR="00AC1C2C" w:rsidRPr="007F15BC" w14:paraId="59E19973" w14:textId="77777777" w:rsidTr="00AC1C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4B485" w14:textId="77777777" w:rsidR="00AC1C2C" w:rsidRPr="007F15BC" w:rsidRDefault="00AC1C2C" w:rsidP="00AC1C2C">
            <w:pPr>
              <w:spacing w:after="160" w:line="278" w:lineRule="auto"/>
              <w:rPr>
                <w:sz w:val="20"/>
                <w:szCs w:val="20"/>
              </w:rPr>
            </w:pPr>
            <w:r w:rsidRPr="007F15BC">
              <w:rPr>
                <w:sz w:val="20"/>
                <w:szCs w:val="20"/>
              </w:rPr>
              <w:t>Event handlers</w:t>
            </w:r>
          </w:p>
        </w:tc>
        <w:tc>
          <w:tcPr>
            <w:tcW w:w="0" w:type="auto"/>
            <w:hideMark/>
          </w:tcPr>
          <w:p w14:paraId="3B8E3705" w14:textId="77777777" w:rsidR="00AC1C2C" w:rsidRPr="007F15BC" w:rsidRDefault="00AC1C2C" w:rsidP="00AC1C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15BC">
              <w:rPr>
                <w:sz w:val="20"/>
                <w:szCs w:val="20"/>
              </w:rPr>
              <w:t>remember original data</w:t>
            </w:r>
          </w:p>
        </w:tc>
      </w:tr>
    </w:tbl>
    <w:p w14:paraId="3EC8BA6D" w14:textId="77777777" w:rsidR="00AC1C2C" w:rsidRPr="007F15BC" w:rsidRDefault="00000000" w:rsidP="00AC1C2C">
      <w:pPr>
        <w:rPr>
          <w:sz w:val="20"/>
          <w:szCs w:val="20"/>
        </w:rPr>
      </w:pPr>
      <w:r w:rsidRPr="007F15BC">
        <w:rPr>
          <w:sz w:val="20"/>
          <w:szCs w:val="20"/>
        </w:rPr>
        <w:pict w14:anchorId="34506AFD">
          <v:rect id="_x0000_i1032" style="width:0;height:1.5pt" o:hralign="center" o:hrstd="t" o:hr="t" fillcolor="#a0a0a0" stroked="f"/>
        </w:pict>
      </w:r>
    </w:p>
    <w:p w14:paraId="3762CABB" w14:textId="1A769876" w:rsidR="00AC1C2C" w:rsidRPr="007F15BC" w:rsidRDefault="00AC1C2C" w:rsidP="006A5AFC">
      <w:pPr>
        <w:rPr>
          <w:sz w:val="20"/>
          <w:szCs w:val="20"/>
        </w:rPr>
      </w:pPr>
    </w:p>
    <w:sectPr w:rsidR="00AC1C2C" w:rsidRPr="007F15BC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40902" w14:textId="77777777" w:rsidR="0067075C" w:rsidRDefault="0067075C" w:rsidP="00D21420">
      <w:pPr>
        <w:spacing w:after="0" w:line="240" w:lineRule="auto"/>
      </w:pPr>
      <w:r>
        <w:separator/>
      </w:r>
    </w:p>
  </w:endnote>
  <w:endnote w:type="continuationSeparator" w:id="0">
    <w:p w14:paraId="0521BA35" w14:textId="77777777" w:rsidR="0067075C" w:rsidRDefault="0067075C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A2AA2" w14:textId="77777777" w:rsidR="0067075C" w:rsidRDefault="0067075C" w:rsidP="00D21420">
      <w:pPr>
        <w:spacing w:after="0" w:line="240" w:lineRule="auto"/>
      </w:pPr>
      <w:r>
        <w:separator/>
      </w:r>
    </w:p>
  </w:footnote>
  <w:footnote w:type="continuationSeparator" w:id="0">
    <w:p w14:paraId="69E1A62A" w14:textId="77777777" w:rsidR="0067075C" w:rsidRDefault="0067075C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68F"/>
    <w:multiLevelType w:val="multilevel"/>
    <w:tmpl w:val="868E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56B5E"/>
    <w:multiLevelType w:val="hybridMultilevel"/>
    <w:tmpl w:val="690A2BF2"/>
    <w:lvl w:ilvl="0" w:tplc="6B341C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606B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88EC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968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1ACB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303F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0A6D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E87C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448A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980138D"/>
    <w:multiLevelType w:val="multilevel"/>
    <w:tmpl w:val="95DC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F0894"/>
    <w:multiLevelType w:val="multilevel"/>
    <w:tmpl w:val="8516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2166C"/>
    <w:multiLevelType w:val="multilevel"/>
    <w:tmpl w:val="D516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732FD"/>
    <w:multiLevelType w:val="multilevel"/>
    <w:tmpl w:val="B3AE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610E8"/>
    <w:multiLevelType w:val="multilevel"/>
    <w:tmpl w:val="B04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A2071"/>
    <w:multiLevelType w:val="multilevel"/>
    <w:tmpl w:val="A2BE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24DA9"/>
    <w:multiLevelType w:val="hybridMultilevel"/>
    <w:tmpl w:val="46602110"/>
    <w:lvl w:ilvl="0" w:tplc="E7D2F8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F6DD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FE4A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1C21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C694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64EA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D678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D483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CE1E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5CB2EC0"/>
    <w:multiLevelType w:val="multilevel"/>
    <w:tmpl w:val="8BC8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12E5B"/>
    <w:multiLevelType w:val="multilevel"/>
    <w:tmpl w:val="4258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75D42"/>
    <w:multiLevelType w:val="hybridMultilevel"/>
    <w:tmpl w:val="021E92AA"/>
    <w:lvl w:ilvl="0" w:tplc="259050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B496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D888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3849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FC4F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7EF2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2449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1C80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D4D7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74B5A78"/>
    <w:multiLevelType w:val="hybridMultilevel"/>
    <w:tmpl w:val="C9461464"/>
    <w:lvl w:ilvl="0" w:tplc="8E84C9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724B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3874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48C9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985A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C2BE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CE6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2204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E4EF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9267CB8"/>
    <w:multiLevelType w:val="hybridMultilevel"/>
    <w:tmpl w:val="D88CF99E"/>
    <w:lvl w:ilvl="0" w:tplc="AFBA19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3412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16448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40C4C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A0B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41CD0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5F21B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1018A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508DC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1A653BB2"/>
    <w:multiLevelType w:val="multilevel"/>
    <w:tmpl w:val="9AE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024F36"/>
    <w:multiLevelType w:val="hybridMultilevel"/>
    <w:tmpl w:val="3F1453E2"/>
    <w:lvl w:ilvl="0" w:tplc="808048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C4B3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D063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EE5F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3AEA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D8B9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1CBE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EE8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DE8C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1F11008B"/>
    <w:multiLevelType w:val="hybridMultilevel"/>
    <w:tmpl w:val="237EE8CC"/>
    <w:lvl w:ilvl="0" w:tplc="5860CE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7C67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F87D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4ED4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085D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7C0B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DED3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2CAF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7494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21156A59"/>
    <w:multiLevelType w:val="multilevel"/>
    <w:tmpl w:val="568C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1C50D1"/>
    <w:multiLevelType w:val="hybridMultilevel"/>
    <w:tmpl w:val="62B661A2"/>
    <w:lvl w:ilvl="0" w:tplc="1D50CD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A23D2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14BE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0078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6A24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58EE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50C9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4C38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BCC3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25171BF8"/>
    <w:multiLevelType w:val="multilevel"/>
    <w:tmpl w:val="48B2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2754AB"/>
    <w:multiLevelType w:val="hybridMultilevel"/>
    <w:tmpl w:val="E72AC358"/>
    <w:lvl w:ilvl="0" w:tplc="9B300D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4EA5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66F9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F0F8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C85C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D8C8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AA4A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9E44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8AEF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2EB76B29"/>
    <w:multiLevelType w:val="multilevel"/>
    <w:tmpl w:val="924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BC60A6"/>
    <w:multiLevelType w:val="multilevel"/>
    <w:tmpl w:val="0FC0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08607B"/>
    <w:multiLevelType w:val="multilevel"/>
    <w:tmpl w:val="3114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B41CC5"/>
    <w:multiLevelType w:val="hybridMultilevel"/>
    <w:tmpl w:val="C03E9EE4"/>
    <w:lvl w:ilvl="0" w:tplc="37E605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2674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1E9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0AE4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F85A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4C88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C643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EEC8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B430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36A3535A"/>
    <w:multiLevelType w:val="multilevel"/>
    <w:tmpl w:val="D034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7E0215"/>
    <w:multiLevelType w:val="multilevel"/>
    <w:tmpl w:val="F798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CB073E"/>
    <w:multiLevelType w:val="hybridMultilevel"/>
    <w:tmpl w:val="197AB0C4"/>
    <w:lvl w:ilvl="0" w:tplc="F0D0F9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9270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BAB0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A29C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D218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4E19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024E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3602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3A0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40BE0067"/>
    <w:multiLevelType w:val="hybridMultilevel"/>
    <w:tmpl w:val="1ED64E16"/>
    <w:lvl w:ilvl="0" w:tplc="159429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9656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2A8C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98D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FEC0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B071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2849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980B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0819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42404596"/>
    <w:multiLevelType w:val="hybridMultilevel"/>
    <w:tmpl w:val="8A601A36"/>
    <w:lvl w:ilvl="0" w:tplc="E8EE6F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F098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668D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6AB2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CA02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B2A4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1C13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D6D0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9CC9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47123CDC"/>
    <w:multiLevelType w:val="multilevel"/>
    <w:tmpl w:val="04C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D15D43"/>
    <w:multiLevelType w:val="multilevel"/>
    <w:tmpl w:val="21EE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D00361"/>
    <w:multiLevelType w:val="multilevel"/>
    <w:tmpl w:val="C04C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0D7585"/>
    <w:multiLevelType w:val="multilevel"/>
    <w:tmpl w:val="6CD6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2A3BE7"/>
    <w:multiLevelType w:val="hybridMultilevel"/>
    <w:tmpl w:val="A0E4E192"/>
    <w:lvl w:ilvl="0" w:tplc="417CB2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F49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0E11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A846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D896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36B4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465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BABC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D24C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4E2E0682"/>
    <w:multiLevelType w:val="multilevel"/>
    <w:tmpl w:val="BE14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1A4B7D"/>
    <w:multiLevelType w:val="multilevel"/>
    <w:tmpl w:val="93A4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AA6956"/>
    <w:multiLevelType w:val="multilevel"/>
    <w:tmpl w:val="9766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9657B5"/>
    <w:multiLevelType w:val="multilevel"/>
    <w:tmpl w:val="0494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C77426"/>
    <w:multiLevelType w:val="hybridMultilevel"/>
    <w:tmpl w:val="704CB1AC"/>
    <w:lvl w:ilvl="0" w:tplc="A0929D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2CD8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40C0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BE66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A286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AAFF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6ED0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283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987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54BD2A05"/>
    <w:multiLevelType w:val="multilevel"/>
    <w:tmpl w:val="8FC0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C71469"/>
    <w:multiLevelType w:val="multilevel"/>
    <w:tmpl w:val="61A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B418BD"/>
    <w:multiLevelType w:val="multilevel"/>
    <w:tmpl w:val="9978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D04A84"/>
    <w:multiLevelType w:val="multilevel"/>
    <w:tmpl w:val="CFF6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830166"/>
    <w:multiLevelType w:val="hybridMultilevel"/>
    <w:tmpl w:val="9988617E"/>
    <w:lvl w:ilvl="0" w:tplc="8A904C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348C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9873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5E26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84F1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9A84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D6D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86FA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A4DC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" w15:restartNumberingAfterBreak="0">
    <w:nsid w:val="63B325C0"/>
    <w:multiLevelType w:val="multilevel"/>
    <w:tmpl w:val="0300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A9787F"/>
    <w:multiLevelType w:val="hybridMultilevel"/>
    <w:tmpl w:val="CF5486FC"/>
    <w:lvl w:ilvl="0" w:tplc="E1F2A8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22EE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9EBD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7EC2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DCA8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2C9E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7489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E486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CE31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6723767C"/>
    <w:multiLevelType w:val="multilevel"/>
    <w:tmpl w:val="94BE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E954F6"/>
    <w:multiLevelType w:val="multilevel"/>
    <w:tmpl w:val="6F50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7850D9"/>
    <w:multiLevelType w:val="hybridMultilevel"/>
    <w:tmpl w:val="CA84AA24"/>
    <w:lvl w:ilvl="0" w:tplc="CC1E4D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C65A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FA8C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8EEB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723B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38A9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8C84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8062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08B5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" w15:restartNumberingAfterBreak="0">
    <w:nsid w:val="6B613AC4"/>
    <w:multiLevelType w:val="multilevel"/>
    <w:tmpl w:val="5DCA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B07DC8"/>
    <w:multiLevelType w:val="multilevel"/>
    <w:tmpl w:val="57D4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0865B0"/>
    <w:multiLevelType w:val="hybridMultilevel"/>
    <w:tmpl w:val="9C6EAF66"/>
    <w:lvl w:ilvl="0" w:tplc="8DD489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EEDF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7A3E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5A4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861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3CC9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8EDC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AC4F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7AA8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3" w15:restartNumberingAfterBreak="0">
    <w:nsid w:val="73013DE9"/>
    <w:multiLevelType w:val="multilevel"/>
    <w:tmpl w:val="9A04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612A42"/>
    <w:multiLevelType w:val="multilevel"/>
    <w:tmpl w:val="C26E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EE3D7E"/>
    <w:multiLevelType w:val="hybridMultilevel"/>
    <w:tmpl w:val="A1EA3A72"/>
    <w:lvl w:ilvl="0" w:tplc="84AE73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44BB0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8C471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06EA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54D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F5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7C30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1A92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16BD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6" w15:restartNumberingAfterBreak="0">
    <w:nsid w:val="76B25B92"/>
    <w:multiLevelType w:val="hybridMultilevel"/>
    <w:tmpl w:val="57F614F4"/>
    <w:lvl w:ilvl="0" w:tplc="2B7CAE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B489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863F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C086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CE17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CE0A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7E29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A89B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C88B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7" w15:restartNumberingAfterBreak="0">
    <w:nsid w:val="779A2328"/>
    <w:multiLevelType w:val="multilevel"/>
    <w:tmpl w:val="EA84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BB7448"/>
    <w:multiLevelType w:val="multilevel"/>
    <w:tmpl w:val="9044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E66D05"/>
    <w:multiLevelType w:val="hybridMultilevel"/>
    <w:tmpl w:val="3F366C02"/>
    <w:lvl w:ilvl="0" w:tplc="2350FF2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30E90E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8C291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F21DC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7C9E0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08891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86DB1A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F0B4E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BC5E4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0" w15:restartNumberingAfterBreak="0">
    <w:nsid w:val="7AA616D5"/>
    <w:multiLevelType w:val="multilevel"/>
    <w:tmpl w:val="5E70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CD1D7B"/>
    <w:multiLevelType w:val="multilevel"/>
    <w:tmpl w:val="4ED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015BBB"/>
    <w:multiLevelType w:val="multilevel"/>
    <w:tmpl w:val="CB8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677074"/>
    <w:multiLevelType w:val="multilevel"/>
    <w:tmpl w:val="DDB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913805"/>
    <w:multiLevelType w:val="hybridMultilevel"/>
    <w:tmpl w:val="D1F8D382"/>
    <w:lvl w:ilvl="0" w:tplc="D714A2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76F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FC8D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EAB0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38B4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926C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D6E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E601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7CC7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5" w15:restartNumberingAfterBreak="0">
    <w:nsid w:val="7FE303F4"/>
    <w:multiLevelType w:val="hybridMultilevel"/>
    <w:tmpl w:val="B1F2092E"/>
    <w:lvl w:ilvl="0" w:tplc="636EDE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BA7E9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E887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58C7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3E1F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8254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267E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64B3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0EE0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74718324">
    <w:abstractNumId w:val="45"/>
  </w:num>
  <w:num w:numId="2" w16cid:durableId="1761634580">
    <w:abstractNumId w:val="19"/>
  </w:num>
  <w:num w:numId="3" w16cid:durableId="154035986">
    <w:abstractNumId w:val="54"/>
  </w:num>
  <w:num w:numId="4" w16cid:durableId="1734813377">
    <w:abstractNumId w:val="48"/>
  </w:num>
  <w:num w:numId="5" w16cid:durableId="464584847">
    <w:abstractNumId w:val="47"/>
  </w:num>
  <w:num w:numId="6" w16cid:durableId="166529056">
    <w:abstractNumId w:val="5"/>
  </w:num>
  <w:num w:numId="7" w16cid:durableId="516040142">
    <w:abstractNumId w:val="51"/>
  </w:num>
  <w:num w:numId="8" w16cid:durableId="1193953978">
    <w:abstractNumId w:val="10"/>
  </w:num>
  <w:num w:numId="9" w16cid:durableId="1622226870">
    <w:abstractNumId w:val="63"/>
  </w:num>
  <w:num w:numId="10" w16cid:durableId="2128039962">
    <w:abstractNumId w:val="60"/>
  </w:num>
  <w:num w:numId="11" w16cid:durableId="1043752680">
    <w:abstractNumId w:val="57"/>
  </w:num>
  <w:num w:numId="12" w16cid:durableId="1418090483">
    <w:abstractNumId w:val="21"/>
  </w:num>
  <w:num w:numId="13" w16cid:durableId="1099521754">
    <w:abstractNumId w:val="38"/>
  </w:num>
  <w:num w:numId="14" w16cid:durableId="1211377292">
    <w:abstractNumId w:val="2"/>
  </w:num>
  <w:num w:numId="15" w16cid:durableId="596331442">
    <w:abstractNumId w:val="24"/>
  </w:num>
  <w:num w:numId="16" w16cid:durableId="964655469">
    <w:abstractNumId w:val="64"/>
  </w:num>
  <w:num w:numId="17" w16cid:durableId="1805852942">
    <w:abstractNumId w:val="44"/>
  </w:num>
  <w:num w:numId="18" w16cid:durableId="474834169">
    <w:abstractNumId w:val="29"/>
  </w:num>
  <w:num w:numId="19" w16cid:durableId="480927766">
    <w:abstractNumId w:val="14"/>
  </w:num>
  <w:num w:numId="20" w16cid:durableId="1230194228">
    <w:abstractNumId w:val="0"/>
  </w:num>
  <w:num w:numId="21" w16cid:durableId="628707883">
    <w:abstractNumId w:val="61"/>
  </w:num>
  <w:num w:numId="22" w16cid:durableId="407382910">
    <w:abstractNumId w:val="7"/>
  </w:num>
  <w:num w:numId="23" w16cid:durableId="1379352533">
    <w:abstractNumId w:val="32"/>
  </w:num>
  <w:num w:numId="24" w16cid:durableId="1630044092">
    <w:abstractNumId w:val="6"/>
  </w:num>
  <w:num w:numId="25" w16cid:durableId="442386950">
    <w:abstractNumId w:val="17"/>
  </w:num>
  <w:num w:numId="26" w16cid:durableId="111562266">
    <w:abstractNumId w:val="62"/>
  </w:num>
  <w:num w:numId="27" w16cid:durableId="1205405263">
    <w:abstractNumId w:val="50"/>
  </w:num>
  <w:num w:numId="28" w16cid:durableId="1163353991">
    <w:abstractNumId w:val="31"/>
  </w:num>
  <w:num w:numId="29" w16cid:durableId="822893613">
    <w:abstractNumId w:val="3"/>
  </w:num>
  <w:num w:numId="30" w16cid:durableId="328023011">
    <w:abstractNumId w:val="58"/>
  </w:num>
  <w:num w:numId="31" w16cid:durableId="424226720">
    <w:abstractNumId w:val="22"/>
  </w:num>
  <w:num w:numId="32" w16cid:durableId="126316798">
    <w:abstractNumId w:val="36"/>
  </w:num>
  <w:num w:numId="33" w16cid:durableId="1676877143">
    <w:abstractNumId w:val="9"/>
  </w:num>
  <w:num w:numId="34" w16cid:durableId="2051294487">
    <w:abstractNumId w:val="40"/>
  </w:num>
  <w:num w:numId="35" w16cid:durableId="324288939">
    <w:abstractNumId w:val="37"/>
  </w:num>
  <w:num w:numId="36" w16cid:durableId="1416435246">
    <w:abstractNumId w:val="52"/>
  </w:num>
  <w:num w:numId="37" w16cid:durableId="1517689205">
    <w:abstractNumId w:val="15"/>
  </w:num>
  <w:num w:numId="38" w16cid:durableId="2019386634">
    <w:abstractNumId w:val="16"/>
  </w:num>
  <w:num w:numId="39" w16cid:durableId="1274555484">
    <w:abstractNumId w:val="55"/>
  </w:num>
  <w:num w:numId="40" w16cid:durableId="1366952603">
    <w:abstractNumId w:val="65"/>
  </w:num>
  <w:num w:numId="41" w16cid:durableId="1859156281">
    <w:abstractNumId w:val="18"/>
  </w:num>
  <w:num w:numId="42" w16cid:durableId="674501816">
    <w:abstractNumId w:val="13"/>
  </w:num>
  <w:num w:numId="43" w16cid:durableId="583805111">
    <w:abstractNumId w:val="39"/>
  </w:num>
  <w:num w:numId="44" w16cid:durableId="1732073400">
    <w:abstractNumId w:val="20"/>
  </w:num>
  <w:num w:numId="45" w16cid:durableId="987829138">
    <w:abstractNumId w:val="27"/>
  </w:num>
  <w:num w:numId="46" w16cid:durableId="117142611">
    <w:abstractNumId w:val="11"/>
  </w:num>
  <w:num w:numId="47" w16cid:durableId="150633825">
    <w:abstractNumId w:val="34"/>
  </w:num>
  <w:num w:numId="48" w16cid:durableId="905526603">
    <w:abstractNumId w:val="1"/>
  </w:num>
  <w:num w:numId="49" w16cid:durableId="456068749">
    <w:abstractNumId w:val="8"/>
  </w:num>
  <w:num w:numId="50" w16cid:durableId="812212669">
    <w:abstractNumId w:val="28"/>
  </w:num>
  <w:num w:numId="51" w16cid:durableId="1223910221">
    <w:abstractNumId w:val="49"/>
  </w:num>
  <w:num w:numId="52" w16cid:durableId="831141083">
    <w:abstractNumId w:val="12"/>
  </w:num>
  <w:num w:numId="53" w16cid:durableId="1617830788">
    <w:abstractNumId w:val="53"/>
  </w:num>
  <w:num w:numId="54" w16cid:durableId="1787381876">
    <w:abstractNumId w:val="30"/>
  </w:num>
  <w:num w:numId="55" w16cid:durableId="129372697">
    <w:abstractNumId w:val="26"/>
  </w:num>
  <w:num w:numId="56" w16cid:durableId="439687117">
    <w:abstractNumId w:val="4"/>
  </w:num>
  <w:num w:numId="57" w16cid:durableId="2056810221">
    <w:abstractNumId w:val="41"/>
  </w:num>
  <w:num w:numId="58" w16cid:durableId="930436452">
    <w:abstractNumId w:val="42"/>
  </w:num>
  <w:num w:numId="59" w16cid:durableId="1588078865">
    <w:abstractNumId w:val="23"/>
  </w:num>
  <w:num w:numId="60" w16cid:durableId="1934781404">
    <w:abstractNumId w:val="25"/>
  </w:num>
  <w:num w:numId="61" w16cid:durableId="173689898">
    <w:abstractNumId w:val="35"/>
  </w:num>
  <w:num w:numId="62" w16cid:durableId="220873350">
    <w:abstractNumId w:val="59"/>
  </w:num>
  <w:num w:numId="63" w16cid:durableId="1384518816">
    <w:abstractNumId w:val="46"/>
  </w:num>
  <w:num w:numId="64" w16cid:durableId="1607301349">
    <w:abstractNumId w:val="56"/>
  </w:num>
  <w:num w:numId="65" w16cid:durableId="1022822398">
    <w:abstractNumId w:val="43"/>
  </w:num>
  <w:num w:numId="66" w16cid:durableId="1110397189">
    <w:abstractNumId w:val="3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1298A"/>
    <w:rsid w:val="000150C6"/>
    <w:rsid w:val="00026150"/>
    <w:rsid w:val="00033B67"/>
    <w:rsid w:val="000462B3"/>
    <w:rsid w:val="00085917"/>
    <w:rsid w:val="0009015A"/>
    <w:rsid w:val="00094C32"/>
    <w:rsid w:val="00094F51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33A3"/>
    <w:rsid w:val="00126858"/>
    <w:rsid w:val="001317CC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E048F"/>
    <w:rsid w:val="001E5D40"/>
    <w:rsid w:val="001E7D84"/>
    <w:rsid w:val="00213B1E"/>
    <w:rsid w:val="00255563"/>
    <w:rsid w:val="0026303D"/>
    <w:rsid w:val="002745A3"/>
    <w:rsid w:val="00284C55"/>
    <w:rsid w:val="002A222C"/>
    <w:rsid w:val="002B44C7"/>
    <w:rsid w:val="002B4871"/>
    <w:rsid w:val="002B52DA"/>
    <w:rsid w:val="002B7E46"/>
    <w:rsid w:val="002D38AC"/>
    <w:rsid w:val="002E3488"/>
    <w:rsid w:val="002E7634"/>
    <w:rsid w:val="00304F51"/>
    <w:rsid w:val="00306009"/>
    <w:rsid w:val="003149D3"/>
    <w:rsid w:val="0034499F"/>
    <w:rsid w:val="003614E6"/>
    <w:rsid w:val="00374D31"/>
    <w:rsid w:val="003819D6"/>
    <w:rsid w:val="00387D74"/>
    <w:rsid w:val="0039303F"/>
    <w:rsid w:val="0039763F"/>
    <w:rsid w:val="003A0D29"/>
    <w:rsid w:val="003A4F30"/>
    <w:rsid w:val="003D0074"/>
    <w:rsid w:val="003D69D2"/>
    <w:rsid w:val="003E054D"/>
    <w:rsid w:val="003E2A2D"/>
    <w:rsid w:val="003F5F03"/>
    <w:rsid w:val="00403B4A"/>
    <w:rsid w:val="00407837"/>
    <w:rsid w:val="00420BC4"/>
    <w:rsid w:val="00420EAE"/>
    <w:rsid w:val="00422BEA"/>
    <w:rsid w:val="004326D6"/>
    <w:rsid w:val="0046044B"/>
    <w:rsid w:val="00462719"/>
    <w:rsid w:val="00470E2F"/>
    <w:rsid w:val="00473C23"/>
    <w:rsid w:val="00484FF8"/>
    <w:rsid w:val="00487735"/>
    <w:rsid w:val="004931D0"/>
    <w:rsid w:val="004B39B0"/>
    <w:rsid w:val="004C1208"/>
    <w:rsid w:val="004C140A"/>
    <w:rsid w:val="004C4463"/>
    <w:rsid w:val="004C48B4"/>
    <w:rsid w:val="004D1712"/>
    <w:rsid w:val="004F0C95"/>
    <w:rsid w:val="004F54CE"/>
    <w:rsid w:val="004F57BD"/>
    <w:rsid w:val="005008B2"/>
    <w:rsid w:val="00502C9B"/>
    <w:rsid w:val="00507858"/>
    <w:rsid w:val="00522548"/>
    <w:rsid w:val="005255CA"/>
    <w:rsid w:val="00534C81"/>
    <w:rsid w:val="00551E78"/>
    <w:rsid w:val="00552259"/>
    <w:rsid w:val="00554827"/>
    <w:rsid w:val="00561250"/>
    <w:rsid w:val="00561F81"/>
    <w:rsid w:val="00567EE3"/>
    <w:rsid w:val="005817B6"/>
    <w:rsid w:val="005957B9"/>
    <w:rsid w:val="005976A4"/>
    <w:rsid w:val="005A37A8"/>
    <w:rsid w:val="005A60E1"/>
    <w:rsid w:val="005B0560"/>
    <w:rsid w:val="005B6626"/>
    <w:rsid w:val="005C5967"/>
    <w:rsid w:val="005D154A"/>
    <w:rsid w:val="005E2BA9"/>
    <w:rsid w:val="00605038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6B9F"/>
    <w:rsid w:val="0067075C"/>
    <w:rsid w:val="00671CA7"/>
    <w:rsid w:val="006735FE"/>
    <w:rsid w:val="00674E21"/>
    <w:rsid w:val="006901C3"/>
    <w:rsid w:val="006A1B41"/>
    <w:rsid w:val="006A5AFC"/>
    <w:rsid w:val="006D011D"/>
    <w:rsid w:val="00701CD2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81168"/>
    <w:rsid w:val="00794DF1"/>
    <w:rsid w:val="007B1383"/>
    <w:rsid w:val="007B49A8"/>
    <w:rsid w:val="007B4D27"/>
    <w:rsid w:val="007B5D4D"/>
    <w:rsid w:val="007B729B"/>
    <w:rsid w:val="007D1B50"/>
    <w:rsid w:val="007D76A0"/>
    <w:rsid w:val="007F15BC"/>
    <w:rsid w:val="007F3F13"/>
    <w:rsid w:val="007F46EF"/>
    <w:rsid w:val="0080364C"/>
    <w:rsid w:val="008217E4"/>
    <w:rsid w:val="00825266"/>
    <w:rsid w:val="00826169"/>
    <w:rsid w:val="00826238"/>
    <w:rsid w:val="00826E80"/>
    <w:rsid w:val="00830CEE"/>
    <w:rsid w:val="008312A8"/>
    <w:rsid w:val="00834228"/>
    <w:rsid w:val="00840C18"/>
    <w:rsid w:val="00844F32"/>
    <w:rsid w:val="00851FF1"/>
    <w:rsid w:val="00861171"/>
    <w:rsid w:val="00863743"/>
    <w:rsid w:val="00881BA1"/>
    <w:rsid w:val="0088324E"/>
    <w:rsid w:val="00884029"/>
    <w:rsid w:val="008B34C8"/>
    <w:rsid w:val="008B4E98"/>
    <w:rsid w:val="008B5DB2"/>
    <w:rsid w:val="008B6157"/>
    <w:rsid w:val="008B62B5"/>
    <w:rsid w:val="008C1BED"/>
    <w:rsid w:val="008C554C"/>
    <w:rsid w:val="008D62D8"/>
    <w:rsid w:val="008D70C1"/>
    <w:rsid w:val="008E7B24"/>
    <w:rsid w:val="008F00A7"/>
    <w:rsid w:val="008F7826"/>
    <w:rsid w:val="009106A8"/>
    <w:rsid w:val="00912949"/>
    <w:rsid w:val="00913163"/>
    <w:rsid w:val="009215F8"/>
    <w:rsid w:val="00926062"/>
    <w:rsid w:val="00945C18"/>
    <w:rsid w:val="0096213F"/>
    <w:rsid w:val="00965298"/>
    <w:rsid w:val="00974C72"/>
    <w:rsid w:val="0097622A"/>
    <w:rsid w:val="009778AC"/>
    <w:rsid w:val="00987BFC"/>
    <w:rsid w:val="00987FBE"/>
    <w:rsid w:val="00994B4F"/>
    <w:rsid w:val="009B33E9"/>
    <w:rsid w:val="009B5353"/>
    <w:rsid w:val="009C4F14"/>
    <w:rsid w:val="009D5F06"/>
    <w:rsid w:val="009E486E"/>
    <w:rsid w:val="009F61F4"/>
    <w:rsid w:val="00A01CB2"/>
    <w:rsid w:val="00A04651"/>
    <w:rsid w:val="00A105F7"/>
    <w:rsid w:val="00A125DC"/>
    <w:rsid w:val="00A26B38"/>
    <w:rsid w:val="00A4119D"/>
    <w:rsid w:val="00A45D78"/>
    <w:rsid w:val="00A45DED"/>
    <w:rsid w:val="00A5507C"/>
    <w:rsid w:val="00A660A0"/>
    <w:rsid w:val="00A66BB6"/>
    <w:rsid w:val="00A769BB"/>
    <w:rsid w:val="00A874EA"/>
    <w:rsid w:val="00A90A4A"/>
    <w:rsid w:val="00A90E0E"/>
    <w:rsid w:val="00A9455C"/>
    <w:rsid w:val="00AC1C2C"/>
    <w:rsid w:val="00AE0392"/>
    <w:rsid w:val="00AE3BAB"/>
    <w:rsid w:val="00AE46D2"/>
    <w:rsid w:val="00AE5E40"/>
    <w:rsid w:val="00B00AA8"/>
    <w:rsid w:val="00B06F87"/>
    <w:rsid w:val="00B079DD"/>
    <w:rsid w:val="00B1781D"/>
    <w:rsid w:val="00B31D4A"/>
    <w:rsid w:val="00B32D94"/>
    <w:rsid w:val="00B336AE"/>
    <w:rsid w:val="00B3611A"/>
    <w:rsid w:val="00B401CD"/>
    <w:rsid w:val="00B46D63"/>
    <w:rsid w:val="00B65237"/>
    <w:rsid w:val="00B70372"/>
    <w:rsid w:val="00B70DB2"/>
    <w:rsid w:val="00B77D1F"/>
    <w:rsid w:val="00B822AD"/>
    <w:rsid w:val="00B935F3"/>
    <w:rsid w:val="00BA0A2D"/>
    <w:rsid w:val="00BA17C3"/>
    <w:rsid w:val="00BB2B84"/>
    <w:rsid w:val="00BC43EE"/>
    <w:rsid w:val="00BD1A6A"/>
    <w:rsid w:val="00BE4BC3"/>
    <w:rsid w:val="00BE587B"/>
    <w:rsid w:val="00BE5959"/>
    <w:rsid w:val="00BF65DA"/>
    <w:rsid w:val="00C044D3"/>
    <w:rsid w:val="00C06628"/>
    <w:rsid w:val="00C17275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74CC6"/>
    <w:rsid w:val="00C80F08"/>
    <w:rsid w:val="00C86C2B"/>
    <w:rsid w:val="00C93255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80629"/>
    <w:rsid w:val="00D80CC9"/>
    <w:rsid w:val="00D92D92"/>
    <w:rsid w:val="00D97214"/>
    <w:rsid w:val="00D974E7"/>
    <w:rsid w:val="00DB44F4"/>
    <w:rsid w:val="00DB4700"/>
    <w:rsid w:val="00DC52C9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A3A74"/>
    <w:rsid w:val="00EB33D2"/>
    <w:rsid w:val="00ED020C"/>
    <w:rsid w:val="00EE2EE6"/>
    <w:rsid w:val="00EE5175"/>
    <w:rsid w:val="00F06771"/>
    <w:rsid w:val="00F16C2E"/>
    <w:rsid w:val="00F27C7C"/>
    <w:rsid w:val="00F32B67"/>
    <w:rsid w:val="00F343EB"/>
    <w:rsid w:val="00F7195E"/>
    <w:rsid w:val="00F72FB8"/>
    <w:rsid w:val="00F778E6"/>
    <w:rsid w:val="00F84428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919</TotalTime>
  <Pages>3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105</cp:revision>
  <cp:lastPrinted>2025-10-06T10:07:00Z</cp:lastPrinted>
  <dcterms:created xsi:type="dcterms:W3CDTF">2025-10-03T13:00:00Z</dcterms:created>
  <dcterms:modified xsi:type="dcterms:W3CDTF">2026-01-05T07:03:00Z</dcterms:modified>
</cp:coreProperties>
</file>