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4"/>
          <w:szCs w:val="54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30"/>
          <w:szCs w:val="30"/>
        </w:rPr>
        <w:t xml:space="preserve">Scientific Model — v1.0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Whiteboard companion to docs\scientific_model\NeelPrajnaPro_Scientific_Model-v1.0.md — the same document, taught in seven diagrams.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Author: Fable (Architect) · 2026-07-29 · Twin rule applies: the .md is the normative text; this .docx is its human render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the teaching form of the Scientific Model — the rules that turn a market observation into knowledge. Each of the seven diagrams below is one load-bearing idea, in the order a reader needs them: first the question the whole method answers, then the two things it never confuses, then how raw numbers become a name, then the lifecycle a phenomenon must climb, then the two frameworks that do the judging (the ECF for existence, the MML for shape), and finally the ladder knowledge climbs once it's earned.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diagram carries an anchor sentence — the one line worth remembering if nothing else survives. The md twin is normative; if this document and the md ever disagree, the md wins and the disagreement is a finding.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66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The Order of Inquiry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 what order may a claim be made?</w:t>
            </w:r>
          </w:p>
        </w:tc>
      </w:tr>
      <w:tr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The Two Roots</w:t>
            </w:r>
          </w:p>
        </w:tc>
        <w:tc>
          <w:tcPr>
            <w:tcW w:type="dxa" w:w="66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may never be stored together?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The Observation Model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do raw numbers become a name, and what must every claim declare?</w:t>
            </w:r>
          </w:p>
        </w:tc>
      </w:tr>
      <w:tr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— The Phenomenon Lifecycle</w:t>
            </w:r>
          </w:p>
        </w:tc>
        <w:tc>
          <w:tcPr>
            <w:tcW w:type="dxa" w:w="66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must happen, in order, before a phenomenon is real?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— The ECF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is 'does this exist?' actually judged?</w:t>
            </w:r>
          </w:p>
        </w:tc>
      </w:tr>
      <w:tr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 — The MML</w:t>
            </w:r>
          </w:p>
        </w:tc>
        <w:tc>
          <w:tcPr>
            <w:tcW w:type="dxa" w:w="66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is a candle's shape described without opinion?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 — The Graduation Ladder</w:t>
            </w:r>
          </w:p>
        </w:tc>
        <w:tc>
          <w:tcPr>
            <w:tcW w:type="dxa" w:w="6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does an observation become a theory?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Diagram 1 — The Order of Inquiry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inquiry in this programme answers three questions, in this order, and never out of it: does the thing exist, why does it happen, and only then, does it pay. A claim licensed at one stage may never borrow the authority of a later one.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1. Figure 1. Existence → Mechanism → Prediction — each stage licenses the next; none may be skipped or reversed.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The Two Roots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Everything the system knows traces back to exactly two kinds of thing, and they are never mixed. Records are what happened — immutable, hash-chained, append-only. Scientific Objects are what we currently think it means — versioned, evidence-gated, always pointing at the evidence that changed them.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2. Figure 2. Records (the WHAT) and Scientific Objects (the WHAT-WE-THINK) — stored separately, on purpose.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The Observation Model and the Observation Space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Raw numbers become a name through exactly three layers, strictly ordered — theory is forbidden below the top. And whatever name eventually gets used, every claim must declare its scope across twelve layers before it is a claim at all.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3. Figure 3. Measurement → Observation → Concept, and the twelve-layer Observation Space every claim must scope itself against.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4 — The Phenomenon Lifecycle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 candidate idea becomes real knowledge only by climbing this exact ladder, one rung at a time. Skipping a rung — judging before drilling, predicting before establishing — is the single most common way research quietly stops being honest.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629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4. Figure 4. Ten rungs, Candidate to Predictive Claim — no rung may be skipped.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5 — The Existence Claim Framework (ECF)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Existence itself is judged by one of three claim forms, each paired with the null construction built to destroy exactly that claim and nothing else. The definition-trap rule is the framework's own immune system: a rate purchased by the definition itself is never evidence.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5. Figure 5. E1/E2/E3 claim forms with their null families N1/N2/N3, and the definition-trap rule that guards E1.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6 — The Market Morphology Language (MML)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Any candle decomposes into three non-negative fractions that sum to one — a point on a triangle, not a judgment. The MD-UBL descriptor names the shape arithmetically; the merge operator and the zero-range convention close the two gaps a naive version of this language would fall into.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6. Figure 6. The candle as a 2-simplex point, the MD-UBL descriptor, the merge operator, and the zero-range convention.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7 — The Graduation Ladder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Knowledge itself has a lifecycle, seven rungs from a bare observation to a named theory. A Theory is not a promise of certainty — it is multiple surviving Principles, joint explanatory power, novel pre-registered predictions, and falsifiers named in advance.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7. Figure 7. Observation → Pattern → Concept → Belief → Knowledge → Principle → Theory — the longest climb in the document.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Change Record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v1.0 (2026-07-29): first whiteboard render of the Scientific Model, built per docs\archive\governance\HOW_THIS_DOC_WAS_BUILT.md (hand-built SVG, rasterized, one diagram per page, PDF-verified). Companion to the normative docs\scientific_model\NeelPrajnaPro_Scientific_Model-v1.0.md — that file is authoritative; this document teaches it.</w:t>
      </w:r>
    </w:p>
    <w:p>
      <w:pPr>
        <w:spacing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the descriptor describes, the ECF judges, and nothing graduates a rung it hasn't earned.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Scientific Model v1.0 (Whiteboard)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988f1be63ad8dd9eb97c2a3489dde144571e63.png"/><Relationship Id="rId10" Type="http://schemas.openxmlformats.org/officeDocument/2006/relationships/image" Target="media/c3fe61a6320f9e92c19a5becac571c464489f77c.png"/><Relationship Id="rId11" Type="http://schemas.openxmlformats.org/officeDocument/2006/relationships/image" Target="media/a9ef18495f7fad736f540486d2c82c7649f93fd1.png"/><Relationship Id="rId12" Type="http://schemas.openxmlformats.org/officeDocument/2006/relationships/image" Target="media/e8e50a684ca4437e6fc8c180812c102579a42adb.png"/><Relationship Id="rId13" Type="http://schemas.openxmlformats.org/officeDocument/2006/relationships/image" Target="media/1230fcbc7b51fb3f5262494e1334216a2281bc39.png"/><Relationship Id="rId14" Type="http://schemas.openxmlformats.org/officeDocument/2006/relationships/image" Target="media/dd79bfc6e00f53139ad873e8f944c1f147782a92.png"/><Relationship Id="rId15" Type="http://schemas.openxmlformats.org/officeDocument/2006/relationships/image" Target="media/f5f76bcd88984a9dcf830b3d9d6cbe8ebce0e87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2026-07-29T18:26:20.937Z</dcterms:created>
  <dcterms:modified xsi:type="dcterms:W3CDTF">2026-07-29T18:26:20.962Z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