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2EBC" w14:textId="2144A064" w:rsidR="00562BBE" w:rsidRDefault="00FC2740" w:rsidP="00FC2740">
      <w:pPr>
        <w:pStyle w:val="Heading1"/>
        <w:jc w:val="center"/>
        <w:rPr>
          <w:sz w:val="48"/>
          <w:szCs w:val="48"/>
        </w:rPr>
      </w:pPr>
      <w:r w:rsidRPr="00FC2740">
        <w:rPr>
          <w:sz w:val="48"/>
          <w:szCs w:val="48"/>
          <w:lang w:val="en-US"/>
        </w:rPr>
        <w:t xml:space="preserve">Customer </w:t>
      </w:r>
      <w:r w:rsidRPr="00FC2740">
        <w:rPr>
          <w:sz w:val="48"/>
          <w:szCs w:val="48"/>
        </w:rPr>
        <w:t>Segmentation</w:t>
      </w:r>
      <w:r w:rsidRPr="00FC2740">
        <w:rPr>
          <w:sz w:val="48"/>
          <w:szCs w:val="48"/>
        </w:rPr>
        <w:t xml:space="preserve"> Platform</w:t>
      </w:r>
    </w:p>
    <w:p w14:paraId="3980A025" w14:textId="77777777" w:rsidR="00FC2740" w:rsidRDefault="00FC2740" w:rsidP="00FC2740"/>
    <w:p w14:paraId="29015FE6" w14:textId="6123987B" w:rsidR="00FC2740" w:rsidRDefault="00FC2740" w:rsidP="00FC2740">
      <w:pPr>
        <w:pStyle w:val="Heading2"/>
      </w:pPr>
      <w:r w:rsidRPr="00FC2740">
        <w:t>Introduction</w:t>
      </w:r>
    </w:p>
    <w:p w14:paraId="27B78048" w14:textId="77777777" w:rsidR="00FC2740" w:rsidRPr="00FC2740" w:rsidRDefault="00FC2740" w:rsidP="00FC2740">
      <w:r>
        <w:t xml:space="preserve">  </w:t>
      </w:r>
      <w:r w:rsidRPr="00FC2740">
        <w:t xml:space="preserve">Customer </w:t>
      </w:r>
      <w:proofErr w:type="spellStart"/>
      <w:r w:rsidRPr="00FC2740">
        <w:t>behavior</w:t>
      </w:r>
      <w:proofErr w:type="spellEnd"/>
      <w:r w:rsidRPr="00FC2740">
        <w:t xml:space="preserve"> plays an important role in the growth and success of any business. Businesses generate large amounts of transaction data through customer purchases, but small businesses often lack the tools and technical expertise required to </w:t>
      </w:r>
      <w:proofErr w:type="spellStart"/>
      <w:r w:rsidRPr="00FC2740">
        <w:t>analyze</w:t>
      </w:r>
      <w:proofErr w:type="spellEnd"/>
      <w:r w:rsidRPr="00FC2740">
        <w:t xml:space="preserve"> this data effectively. As a result, they may not know which customers </w:t>
      </w:r>
      <w:proofErr w:type="gramStart"/>
      <w:r w:rsidRPr="00FC2740">
        <w:t>are valuable, which customers</w:t>
      </w:r>
      <w:proofErr w:type="gramEnd"/>
      <w:r w:rsidRPr="00FC2740">
        <w:t xml:space="preserve"> are loyal, and which customers are becoming inactive.</w:t>
      </w:r>
    </w:p>
    <w:p w14:paraId="45C11ADB" w14:textId="7B00B8FF" w:rsidR="00FC2740" w:rsidRPr="00FC2740" w:rsidRDefault="00FC2740" w:rsidP="00FC2740">
      <w:r w:rsidRPr="00FC2740">
        <w:t xml:space="preserve">Our project proposes </w:t>
      </w:r>
      <w:proofErr w:type="gramStart"/>
      <w:r w:rsidRPr="00FC2740">
        <w:t xml:space="preserve">a </w:t>
      </w:r>
      <w:r w:rsidRPr="00FC2740">
        <w:rPr>
          <w:b/>
          <w:bCs/>
        </w:rPr>
        <w:t xml:space="preserve"> Segmentation</w:t>
      </w:r>
      <w:proofErr w:type="gramEnd"/>
      <w:r w:rsidRPr="00FC2740">
        <w:rPr>
          <w:b/>
          <w:bCs/>
        </w:rPr>
        <w:t xml:space="preserve"> Platform</w:t>
      </w:r>
      <w:r w:rsidRPr="00FC2740">
        <w:t xml:space="preserve"> that helps businesses understand their customers using </w:t>
      </w:r>
      <w:r w:rsidRPr="00FC2740">
        <w:rPr>
          <w:b/>
          <w:bCs/>
        </w:rPr>
        <w:t>Data Science and Machine Learning</w:t>
      </w:r>
      <w:r w:rsidRPr="00FC2740">
        <w:t xml:space="preserve">. The system </w:t>
      </w:r>
      <w:proofErr w:type="spellStart"/>
      <w:r w:rsidRPr="00FC2740">
        <w:t>analyzes</w:t>
      </w:r>
      <w:proofErr w:type="spellEnd"/>
      <w:r w:rsidRPr="00FC2740">
        <w:t xml:space="preserve"> transaction data using </w:t>
      </w:r>
      <w:r w:rsidRPr="00FC2740">
        <w:rPr>
          <w:b/>
          <w:bCs/>
        </w:rPr>
        <w:t>RFM (Recency, Frequency, and Monetary) analysis</w:t>
      </w:r>
      <w:r w:rsidRPr="00FC2740">
        <w:t xml:space="preserve"> and clustering techniques to identify customers with similar purchasing </w:t>
      </w:r>
      <w:proofErr w:type="spellStart"/>
      <w:r w:rsidRPr="00FC2740">
        <w:t>behavior</w:t>
      </w:r>
      <w:proofErr w:type="spellEnd"/>
      <w:r w:rsidRPr="00FC2740">
        <w:t>.</w:t>
      </w:r>
    </w:p>
    <w:p w14:paraId="1C300F17" w14:textId="77777777" w:rsidR="00FC2740" w:rsidRPr="00FC2740" w:rsidRDefault="00FC2740" w:rsidP="00FC2740">
      <w:r w:rsidRPr="00FC2740">
        <w:t xml:space="preserve">The platform provides two demo company datasets on the landing page so that users can understand how the system works. After logging in, a business user can upload their own transaction data in CSV/Excel format and access a personalized dashboard. The system processes the uploaded data, calculates customer </w:t>
      </w:r>
      <w:proofErr w:type="spellStart"/>
      <w:r w:rsidRPr="00FC2740">
        <w:t>behavior</w:t>
      </w:r>
      <w:proofErr w:type="spellEnd"/>
      <w:r w:rsidRPr="00FC2740">
        <w:t xml:space="preserve"> metrics, applies </w:t>
      </w:r>
      <w:r w:rsidRPr="00FC2740">
        <w:rPr>
          <w:b/>
          <w:bCs/>
        </w:rPr>
        <w:t>K-Means and DBSCAN clustering</w:t>
      </w:r>
      <w:r w:rsidRPr="00FC2740">
        <w:t xml:space="preserve">, and uses </w:t>
      </w:r>
      <w:r w:rsidRPr="00FC2740">
        <w:rPr>
          <w:b/>
          <w:bCs/>
        </w:rPr>
        <w:t>PCA</w:t>
      </w:r>
      <w:r w:rsidRPr="00FC2740">
        <w:t xml:space="preserve"> to visualize the resulting customer groups. Instead of displaying technical cluster numbers, the system provides understandable labels such as </w:t>
      </w:r>
      <w:r w:rsidRPr="00FC2740">
        <w:rPr>
          <w:b/>
          <w:bCs/>
        </w:rPr>
        <w:t>Loyal High Spenders, Potential Loyal Customers, At-Risk Customers, and Dormant Customers</w:t>
      </w:r>
      <w:r w:rsidRPr="00FC2740">
        <w:t>. Based on these segments, the platform provides useful insights and recommendations that can help small businesses make better customer-retention and marketing decisions</w:t>
      </w:r>
    </w:p>
    <w:p w14:paraId="0FB47F23" w14:textId="7ABF9C6D" w:rsidR="00FC2740" w:rsidRDefault="00FC2740" w:rsidP="00FC2740"/>
    <w:p w14:paraId="54E2C483" w14:textId="45B60A40" w:rsidR="009D1281" w:rsidRDefault="009D1281" w:rsidP="009D1281">
      <w:pPr>
        <w:pStyle w:val="Heading2"/>
      </w:pPr>
      <w:r>
        <w:t>What Does Project Do</w:t>
      </w:r>
      <w:r w:rsidR="008C308D">
        <w:t xml:space="preserve"> / Features</w:t>
      </w:r>
    </w:p>
    <w:p w14:paraId="0C507937" w14:textId="77777777" w:rsidR="009D1281" w:rsidRPr="009D1281" w:rsidRDefault="009D1281" w:rsidP="009D1281">
      <w:pPr>
        <w:rPr>
          <w:b/>
          <w:bCs/>
        </w:rPr>
      </w:pPr>
      <w:r>
        <w:t xml:space="preserve"> </w:t>
      </w:r>
      <w:r w:rsidRPr="009D1281">
        <w:rPr>
          <w:b/>
          <w:bCs/>
        </w:rPr>
        <w:t>1. Demo Company Analysis</w:t>
      </w:r>
    </w:p>
    <w:p w14:paraId="0646DAC5" w14:textId="77777777" w:rsidR="009D1281" w:rsidRPr="009D1281" w:rsidRDefault="009D1281" w:rsidP="009D1281">
      <w:r w:rsidRPr="009D1281">
        <w:t xml:space="preserve">The landing page contains </w:t>
      </w:r>
      <w:r w:rsidRPr="009D1281">
        <w:rPr>
          <w:b/>
          <w:bCs/>
        </w:rPr>
        <w:t>two preloaded company datasets</w:t>
      </w:r>
      <w:r w:rsidRPr="009D1281">
        <w:t>. Users can explore these examples to understand customer segmentation and the type of insights generated by the system.</w:t>
      </w:r>
    </w:p>
    <w:p w14:paraId="67437C59" w14:textId="77777777" w:rsidR="009D1281" w:rsidRPr="009D1281" w:rsidRDefault="009D1281" w:rsidP="009D1281">
      <w:pPr>
        <w:rPr>
          <w:b/>
          <w:bCs/>
        </w:rPr>
      </w:pPr>
      <w:r w:rsidRPr="009D1281">
        <w:rPr>
          <w:b/>
          <w:bCs/>
        </w:rPr>
        <w:t>2. User Login and Dashboard</w:t>
      </w:r>
    </w:p>
    <w:p w14:paraId="230658CC" w14:textId="77777777" w:rsidR="009D1281" w:rsidRPr="009D1281" w:rsidRDefault="009D1281" w:rsidP="009D1281">
      <w:r w:rsidRPr="009D1281">
        <w:t>Registered users can log in and directly access their personalized business dashboard. Their uploaded data and analysis are associated with their account.</w:t>
      </w:r>
    </w:p>
    <w:p w14:paraId="45894441" w14:textId="77777777" w:rsidR="009D1281" w:rsidRPr="009D1281" w:rsidRDefault="009D1281" w:rsidP="009D1281">
      <w:pPr>
        <w:rPr>
          <w:b/>
          <w:bCs/>
        </w:rPr>
      </w:pPr>
      <w:r w:rsidRPr="009D1281">
        <w:rPr>
          <w:b/>
          <w:bCs/>
        </w:rPr>
        <w:t>3. Upload Own Transaction Data</w:t>
      </w:r>
    </w:p>
    <w:p w14:paraId="3E0C49A8" w14:textId="77777777" w:rsidR="009D1281" w:rsidRPr="009D1281" w:rsidRDefault="009D1281" w:rsidP="009D1281">
      <w:r w:rsidRPr="009D1281">
        <w:lastRenderedPageBreak/>
        <w:t xml:space="preserve">Businesses can upload their own </w:t>
      </w:r>
      <w:r w:rsidRPr="009D1281">
        <w:rPr>
          <w:b/>
          <w:bCs/>
        </w:rPr>
        <w:t>CSV or Excel transaction data</w:t>
      </w:r>
      <w:r w:rsidRPr="009D1281">
        <w:t>. The system validates and preprocesses the data before performing the analysis.</w:t>
      </w:r>
    </w:p>
    <w:p w14:paraId="787275EA" w14:textId="77777777" w:rsidR="009D1281" w:rsidRPr="009D1281" w:rsidRDefault="009D1281" w:rsidP="009D1281">
      <w:pPr>
        <w:rPr>
          <w:b/>
          <w:bCs/>
        </w:rPr>
      </w:pPr>
      <w:r w:rsidRPr="009D1281">
        <w:rPr>
          <w:b/>
          <w:bCs/>
        </w:rPr>
        <w:t>4. RFM Analysis</w:t>
      </w:r>
    </w:p>
    <w:p w14:paraId="5A228193" w14:textId="77777777" w:rsidR="009D1281" w:rsidRPr="009D1281" w:rsidRDefault="009D1281" w:rsidP="009D1281">
      <w:r w:rsidRPr="009D1281">
        <w:t>The system calculates:</w:t>
      </w:r>
    </w:p>
    <w:p w14:paraId="78D1D012" w14:textId="77777777" w:rsidR="009D1281" w:rsidRPr="009D1281" w:rsidRDefault="009D1281" w:rsidP="009D1281">
      <w:pPr>
        <w:numPr>
          <w:ilvl w:val="0"/>
          <w:numId w:val="1"/>
        </w:numPr>
      </w:pPr>
      <w:r w:rsidRPr="009D1281">
        <w:rPr>
          <w:b/>
          <w:bCs/>
        </w:rPr>
        <w:t>Recency</w:t>
      </w:r>
      <w:r w:rsidRPr="009D1281">
        <w:t xml:space="preserve"> – How recently the customer purchased. </w:t>
      </w:r>
    </w:p>
    <w:p w14:paraId="2428436B" w14:textId="77777777" w:rsidR="009D1281" w:rsidRPr="009D1281" w:rsidRDefault="009D1281" w:rsidP="009D1281">
      <w:pPr>
        <w:numPr>
          <w:ilvl w:val="0"/>
          <w:numId w:val="1"/>
        </w:numPr>
      </w:pPr>
      <w:r w:rsidRPr="009D1281">
        <w:rPr>
          <w:b/>
          <w:bCs/>
        </w:rPr>
        <w:t>Frequency</w:t>
      </w:r>
      <w:r w:rsidRPr="009D1281">
        <w:t xml:space="preserve"> – How frequently the customer purchases. </w:t>
      </w:r>
    </w:p>
    <w:p w14:paraId="37AF2388" w14:textId="77777777" w:rsidR="009D1281" w:rsidRPr="009D1281" w:rsidRDefault="009D1281" w:rsidP="009D1281">
      <w:pPr>
        <w:numPr>
          <w:ilvl w:val="0"/>
          <w:numId w:val="1"/>
        </w:numPr>
      </w:pPr>
      <w:r w:rsidRPr="009D1281">
        <w:rPr>
          <w:b/>
          <w:bCs/>
        </w:rPr>
        <w:t>Monetary</w:t>
      </w:r>
      <w:r w:rsidRPr="009D1281">
        <w:t xml:space="preserve"> – How much the customer spends. </w:t>
      </w:r>
    </w:p>
    <w:p w14:paraId="54F2F312" w14:textId="77777777" w:rsidR="009D1281" w:rsidRPr="009D1281" w:rsidRDefault="009D1281" w:rsidP="009D1281">
      <w:r w:rsidRPr="009D1281">
        <w:t xml:space="preserve">These values help understand customer purchasing </w:t>
      </w:r>
      <w:proofErr w:type="spellStart"/>
      <w:r w:rsidRPr="009D1281">
        <w:t>behavior</w:t>
      </w:r>
      <w:proofErr w:type="spellEnd"/>
      <w:r w:rsidRPr="009D1281">
        <w:t>.</w:t>
      </w:r>
    </w:p>
    <w:p w14:paraId="0763CB24" w14:textId="77777777" w:rsidR="009D1281" w:rsidRPr="009D1281" w:rsidRDefault="009D1281" w:rsidP="009D1281">
      <w:pPr>
        <w:rPr>
          <w:b/>
          <w:bCs/>
        </w:rPr>
      </w:pPr>
      <w:r w:rsidRPr="009D1281">
        <w:rPr>
          <w:b/>
          <w:bCs/>
        </w:rPr>
        <w:t>5. Customer Segmentation</w:t>
      </w:r>
    </w:p>
    <w:p w14:paraId="1A74D023" w14:textId="77777777" w:rsidR="009D1281" w:rsidRPr="009D1281" w:rsidRDefault="009D1281" w:rsidP="009D1281">
      <w:r w:rsidRPr="009D1281">
        <w:t xml:space="preserve">The system applies </w:t>
      </w:r>
      <w:r w:rsidRPr="009D1281">
        <w:rPr>
          <w:b/>
          <w:bCs/>
        </w:rPr>
        <w:t>K-Means and DBSCAN</w:t>
      </w:r>
      <w:r w:rsidRPr="009D1281">
        <w:t xml:space="preserve"> clustering algorithms to group customers based on similarities in their purchasing </w:t>
      </w:r>
      <w:proofErr w:type="spellStart"/>
      <w:r w:rsidRPr="009D1281">
        <w:t>behavior</w:t>
      </w:r>
      <w:proofErr w:type="spellEnd"/>
      <w:r w:rsidRPr="009D1281">
        <w:t>.</w:t>
      </w:r>
    </w:p>
    <w:p w14:paraId="0E61A110" w14:textId="77777777" w:rsidR="009D1281" w:rsidRPr="009D1281" w:rsidRDefault="009D1281" w:rsidP="009D1281">
      <w:pPr>
        <w:rPr>
          <w:b/>
          <w:bCs/>
        </w:rPr>
      </w:pPr>
      <w:r w:rsidRPr="009D1281">
        <w:rPr>
          <w:b/>
          <w:bCs/>
        </w:rPr>
        <w:t>6. PCA Visualization</w:t>
      </w:r>
    </w:p>
    <w:p w14:paraId="526CAE31" w14:textId="77777777" w:rsidR="009D1281" w:rsidRPr="009D1281" w:rsidRDefault="009D1281" w:rsidP="009D1281">
      <w:r w:rsidRPr="009D1281">
        <w:rPr>
          <w:b/>
          <w:bCs/>
        </w:rPr>
        <w:t>Principal Component Analysis (PCA)</w:t>
      </w:r>
      <w:r w:rsidRPr="009D1281">
        <w:t xml:space="preserve"> is used to reduce the customer data into two dimensions so that the different customer clusters can be displayed visually on the dashboard.</w:t>
      </w:r>
    </w:p>
    <w:p w14:paraId="2E635D4D" w14:textId="77777777" w:rsidR="009D1281" w:rsidRPr="009D1281" w:rsidRDefault="009D1281" w:rsidP="009D1281">
      <w:pPr>
        <w:rPr>
          <w:b/>
          <w:bCs/>
        </w:rPr>
      </w:pPr>
      <w:r w:rsidRPr="009D1281">
        <w:rPr>
          <w:b/>
          <w:bCs/>
        </w:rPr>
        <w:t>7. Business-Friendly Customer Labels</w:t>
      </w:r>
    </w:p>
    <w:p w14:paraId="34FF2219" w14:textId="77777777" w:rsidR="009D1281" w:rsidRPr="009D1281" w:rsidRDefault="009D1281" w:rsidP="009D1281">
      <w:r w:rsidRPr="009D1281">
        <w:t>The technical clusters are converted into meaningful categories such as:</w:t>
      </w:r>
    </w:p>
    <w:p w14:paraId="3ACBEBBB" w14:textId="77777777" w:rsidR="009D1281" w:rsidRPr="009D1281" w:rsidRDefault="009D1281" w:rsidP="009D1281">
      <w:pPr>
        <w:numPr>
          <w:ilvl w:val="0"/>
          <w:numId w:val="2"/>
        </w:numPr>
      </w:pPr>
      <w:r w:rsidRPr="009D1281">
        <w:rPr>
          <w:b/>
          <w:bCs/>
        </w:rPr>
        <w:t>Loyal High Spenders</w:t>
      </w:r>
      <w:r w:rsidRPr="009D1281">
        <w:t xml:space="preserve"> </w:t>
      </w:r>
    </w:p>
    <w:p w14:paraId="3C1F25D2" w14:textId="77777777" w:rsidR="009D1281" w:rsidRPr="009D1281" w:rsidRDefault="009D1281" w:rsidP="009D1281">
      <w:pPr>
        <w:numPr>
          <w:ilvl w:val="0"/>
          <w:numId w:val="2"/>
        </w:numPr>
      </w:pPr>
      <w:r w:rsidRPr="009D1281">
        <w:rPr>
          <w:b/>
          <w:bCs/>
        </w:rPr>
        <w:t>Potential Loyal Customers</w:t>
      </w:r>
      <w:r w:rsidRPr="009D1281">
        <w:t xml:space="preserve"> </w:t>
      </w:r>
    </w:p>
    <w:p w14:paraId="11FACEAC" w14:textId="77777777" w:rsidR="009D1281" w:rsidRPr="009D1281" w:rsidRDefault="009D1281" w:rsidP="009D1281">
      <w:pPr>
        <w:numPr>
          <w:ilvl w:val="0"/>
          <w:numId w:val="2"/>
        </w:numPr>
      </w:pPr>
      <w:r w:rsidRPr="009D1281">
        <w:rPr>
          <w:b/>
          <w:bCs/>
        </w:rPr>
        <w:t>New Customers</w:t>
      </w:r>
      <w:r w:rsidRPr="009D1281">
        <w:t xml:space="preserve"> </w:t>
      </w:r>
    </w:p>
    <w:p w14:paraId="5DD746BE" w14:textId="77777777" w:rsidR="009D1281" w:rsidRPr="009D1281" w:rsidRDefault="009D1281" w:rsidP="009D1281">
      <w:pPr>
        <w:numPr>
          <w:ilvl w:val="0"/>
          <w:numId w:val="2"/>
        </w:numPr>
      </w:pPr>
      <w:r w:rsidRPr="009D1281">
        <w:rPr>
          <w:b/>
          <w:bCs/>
        </w:rPr>
        <w:t>At-Risk Customers</w:t>
      </w:r>
      <w:r w:rsidRPr="009D1281">
        <w:t xml:space="preserve"> </w:t>
      </w:r>
    </w:p>
    <w:p w14:paraId="26C1D1F3" w14:textId="77777777" w:rsidR="009D1281" w:rsidRPr="009D1281" w:rsidRDefault="009D1281" w:rsidP="009D1281">
      <w:pPr>
        <w:numPr>
          <w:ilvl w:val="0"/>
          <w:numId w:val="2"/>
        </w:numPr>
      </w:pPr>
      <w:r w:rsidRPr="009D1281">
        <w:rPr>
          <w:b/>
          <w:bCs/>
        </w:rPr>
        <w:t>Dormant Customers</w:t>
      </w:r>
      <w:r w:rsidRPr="009D1281">
        <w:t xml:space="preserve"> </w:t>
      </w:r>
    </w:p>
    <w:p w14:paraId="74A01278" w14:textId="77777777" w:rsidR="009D1281" w:rsidRPr="009D1281" w:rsidRDefault="009D1281" w:rsidP="009D1281">
      <w:pPr>
        <w:rPr>
          <w:b/>
          <w:bCs/>
        </w:rPr>
      </w:pPr>
      <w:r w:rsidRPr="009D1281">
        <w:rPr>
          <w:b/>
          <w:bCs/>
        </w:rPr>
        <w:t>8. Business Insights and Recommendations</w:t>
      </w:r>
    </w:p>
    <w:p w14:paraId="3BF17277" w14:textId="77777777" w:rsidR="009D1281" w:rsidRPr="009D1281" w:rsidRDefault="009D1281" w:rsidP="009D1281">
      <w:r w:rsidRPr="009D1281">
        <w:t>The system provides recommendations based on customer segments. For example, high-value customers can be targeted with loyalty rewards, while at-risk customers can be targeted with personalized offers or re-engagement campaigns.</w:t>
      </w:r>
    </w:p>
    <w:p w14:paraId="4F7ABFCE" w14:textId="4DF3F281" w:rsidR="00DB3E82" w:rsidRDefault="00DB3E82" w:rsidP="009D1281"/>
    <w:p w14:paraId="22AB0D17" w14:textId="77777777" w:rsidR="00DB3E82" w:rsidRDefault="00DB3E82">
      <w:r>
        <w:br w:type="page"/>
      </w:r>
    </w:p>
    <w:p w14:paraId="315611C1" w14:textId="120140B0" w:rsidR="009D1281" w:rsidRDefault="00DB3E82" w:rsidP="00DB3E82">
      <w:pPr>
        <w:pStyle w:val="Heading2"/>
      </w:pPr>
      <w:proofErr w:type="gramStart"/>
      <w:r>
        <w:lastRenderedPageBreak/>
        <w:t>Work Flow</w:t>
      </w:r>
      <w:proofErr w:type="gramEnd"/>
    </w:p>
    <w:p w14:paraId="1378C566" w14:textId="0CB1ECA8" w:rsidR="00DB3E82" w:rsidRDefault="00DB3E82" w:rsidP="00DB3E82">
      <w:r>
        <w:rPr>
          <w:noProof/>
        </w:rPr>
        <w:drawing>
          <wp:anchor distT="0" distB="0" distL="114300" distR="114300" simplePos="0" relativeHeight="251658240" behindDoc="0" locked="0" layoutInCell="1" allowOverlap="1" wp14:anchorId="20D09817" wp14:editId="7442A3E6">
            <wp:simplePos x="0" y="0"/>
            <wp:positionH relativeFrom="margin">
              <wp:align>left</wp:align>
            </wp:positionH>
            <wp:positionV relativeFrom="margin">
              <wp:posOffset>1028700</wp:posOffset>
            </wp:positionV>
            <wp:extent cx="5731510" cy="6957060"/>
            <wp:effectExtent l="0" t="0" r="2540" b="0"/>
            <wp:wrapSquare wrapText="bothSides"/>
            <wp:docPr id="158656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596" name="Picture 1586569596"/>
                    <pic:cNvPicPr/>
                  </pic:nvPicPr>
                  <pic:blipFill>
                    <a:blip r:embed="rId7">
                      <a:extLst>
                        <a:ext uri="{28A0092B-C50C-407E-A947-70E740481C1C}">
                          <a14:useLocalDpi xmlns:a14="http://schemas.microsoft.com/office/drawing/2010/main" val="0"/>
                        </a:ext>
                      </a:extLst>
                    </a:blip>
                    <a:stretch>
                      <a:fillRect/>
                    </a:stretch>
                  </pic:blipFill>
                  <pic:spPr>
                    <a:xfrm>
                      <a:off x="0" y="0"/>
                      <a:ext cx="5731510" cy="6957060"/>
                    </a:xfrm>
                    <a:prstGeom prst="rect">
                      <a:avLst/>
                    </a:prstGeom>
                  </pic:spPr>
                </pic:pic>
              </a:graphicData>
            </a:graphic>
            <wp14:sizeRelV relativeFrom="margin">
              <wp14:pctHeight>0</wp14:pctHeight>
            </wp14:sizeRelV>
          </wp:anchor>
        </w:drawing>
      </w:r>
    </w:p>
    <w:p w14:paraId="729271AF" w14:textId="77777777" w:rsidR="00DB3E82" w:rsidRPr="00DB3E82" w:rsidRDefault="00DB3E82" w:rsidP="00DB3E82"/>
    <w:p w14:paraId="27D5C541" w14:textId="77777777" w:rsidR="00DB3E82" w:rsidRPr="00DB3E82" w:rsidRDefault="00DB3E82" w:rsidP="00DB3E82"/>
    <w:p w14:paraId="5F5C4EF3" w14:textId="77777777" w:rsidR="00DB3E82" w:rsidRPr="00DB3E82" w:rsidRDefault="00DB3E82" w:rsidP="00DB3E82"/>
    <w:p w14:paraId="083747DC" w14:textId="0E473D23" w:rsidR="00DB3E82" w:rsidRDefault="00DB3E82" w:rsidP="00DB3E82">
      <w:pPr>
        <w:ind w:firstLine="720"/>
      </w:pPr>
    </w:p>
    <w:p w14:paraId="11D9F7CB" w14:textId="77777777" w:rsidR="00B4652E" w:rsidRPr="00B4652E" w:rsidRDefault="00DB3E82" w:rsidP="00DB3E82">
      <w:pPr>
        <w:pStyle w:val="Heading2"/>
      </w:pPr>
      <w:r w:rsidRPr="00B4652E">
        <w:lastRenderedPageBreak/>
        <w:t>Technology Stack</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3007"/>
        <w:gridCol w:w="4033"/>
      </w:tblGrid>
      <w:tr w:rsidR="00B4652E" w:rsidRPr="00B4652E" w14:paraId="4CE2253E" w14:textId="77777777" w:rsidTr="00B4652E">
        <w:trPr>
          <w:tblHeader/>
          <w:tblCellSpacing w:w="15" w:type="dxa"/>
        </w:trPr>
        <w:tc>
          <w:tcPr>
            <w:tcW w:w="0" w:type="auto"/>
            <w:vAlign w:val="center"/>
            <w:hideMark/>
          </w:tcPr>
          <w:p w14:paraId="4DA5D766" w14:textId="2B2A86EB" w:rsidR="00B4652E" w:rsidRPr="00B4652E" w:rsidRDefault="00B4652E" w:rsidP="00B4652E">
            <w:pPr>
              <w:pStyle w:val="Heading2"/>
              <w:rPr>
                <w:b/>
                <w:bCs/>
                <w:color w:val="000000" w:themeColor="text1"/>
                <w:sz w:val="24"/>
                <w:szCs w:val="24"/>
              </w:rPr>
            </w:pPr>
            <w:r>
              <w:rPr>
                <w:b/>
                <w:bCs/>
                <w:color w:val="000000" w:themeColor="text1"/>
                <w:sz w:val="24"/>
                <w:szCs w:val="24"/>
              </w:rPr>
              <w:t xml:space="preserve">      </w:t>
            </w:r>
            <w:r w:rsidRPr="00B4652E">
              <w:rPr>
                <w:b/>
                <w:bCs/>
                <w:color w:val="000000" w:themeColor="text1"/>
                <w:sz w:val="24"/>
                <w:szCs w:val="24"/>
              </w:rPr>
              <w:t>Category</w:t>
            </w:r>
          </w:p>
        </w:tc>
        <w:tc>
          <w:tcPr>
            <w:tcW w:w="0" w:type="auto"/>
            <w:vAlign w:val="center"/>
            <w:hideMark/>
          </w:tcPr>
          <w:p w14:paraId="6E454E00" w14:textId="7C27996D" w:rsidR="00B4652E" w:rsidRPr="00B4652E" w:rsidRDefault="00B4652E" w:rsidP="00B4652E">
            <w:pPr>
              <w:pStyle w:val="Heading2"/>
              <w:rPr>
                <w:b/>
                <w:bCs/>
                <w:color w:val="000000" w:themeColor="text1"/>
                <w:sz w:val="24"/>
                <w:szCs w:val="24"/>
              </w:rPr>
            </w:pPr>
            <w:r>
              <w:rPr>
                <w:b/>
                <w:bCs/>
                <w:color w:val="000000" w:themeColor="text1"/>
                <w:sz w:val="24"/>
                <w:szCs w:val="24"/>
              </w:rPr>
              <w:t xml:space="preserve">       </w:t>
            </w:r>
            <w:r w:rsidRPr="00B4652E">
              <w:rPr>
                <w:b/>
                <w:bCs/>
                <w:color w:val="000000" w:themeColor="text1"/>
                <w:sz w:val="24"/>
                <w:szCs w:val="24"/>
              </w:rPr>
              <w:t>Technology / Tools</w:t>
            </w:r>
          </w:p>
        </w:tc>
        <w:tc>
          <w:tcPr>
            <w:tcW w:w="0" w:type="auto"/>
            <w:vAlign w:val="center"/>
            <w:hideMark/>
          </w:tcPr>
          <w:p w14:paraId="73CE500E" w14:textId="61071B19" w:rsidR="00B4652E" w:rsidRPr="00B4652E" w:rsidRDefault="00B4652E" w:rsidP="00B4652E">
            <w:pPr>
              <w:pStyle w:val="Heading2"/>
              <w:rPr>
                <w:b/>
                <w:bCs/>
                <w:color w:val="000000" w:themeColor="text1"/>
                <w:sz w:val="24"/>
                <w:szCs w:val="24"/>
              </w:rPr>
            </w:pPr>
            <w:r>
              <w:rPr>
                <w:b/>
                <w:bCs/>
                <w:color w:val="000000" w:themeColor="text1"/>
                <w:sz w:val="24"/>
                <w:szCs w:val="24"/>
              </w:rPr>
              <w:t xml:space="preserve">                            </w:t>
            </w:r>
            <w:r w:rsidRPr="00B4652E">
              <w:rPr>
                <w:b/>
                <w:bCs/>
                <w:color w:val="000000" w:themeColor="text1"/>
                <w:sz w:val="24"/>
                <w:szCs w:val="24"/>
              </w:rPr>
              <w:t>Purpose</w:t>
            </w:r>
          </w:p>
        </w:tc>
      </w:tr>
      <w:tr w:rsidR="00B4652E" w:rsidRPr="00B4652E" w14:paraId="3F33AC64" w14:textId="77777777" w:rsidTr="00B4652E">
        <w:trPr>
          <w:tblCellSpacing w:w="15" w:type="dxa"/>
        </w:trPr>
        <w:tc>
          <w:tcPr>
            <w:tcW w:w="0" w:type="auto"/>
            <w:vAlign w:val="center"/>
            <w:hideMark/>
          </w:tcPr>
          <w:p w14:paraId="1ABB949E" w14:textId="1F5AC729" w:rsidR="00B4652E" w:rsidRPr="00B4652E" w:rsidRDefault="00B4652E" w:rsidP="00B4652E">
            <w:pPr>
              <w:pStyle w:val="Heading2"/>
              <w:rPr>
                <w:sz w:val="24"/>
                <w:szCs w:val="24"/>
              </w:rPr>
            </w:pPr>
            <w:r>
              <w:rPr>
                <w:b/>
                <w:bCs/>
                <w:sz w:val="24"/>
                <w:szCs w:val="24"/>
              </w:rPr>
              <w:t xml:space="preserve">    </w:t>
            </w:r>
            <w:r w:rsidRPr="00B4652E">
              <w:rPr>
                <w:b/>
                <w:bCs/>
                <w:sz w:val="24"/>
                <w:szCs w:val="24"/>
              </w:rPr>
              <w:t>Frontend</w:t>
            </w:r>
          </w:p>
        </w:tc>
        <w:tc>
          <w:tcPr>
            <w:tcW w:w="0" w:type="auto"/>
            <w:vAlign w:val="center"/>
            <w:hideMark/>
          </w:tcPr>
          <w:p w14:paraId="294123C1" w14:textId="77777777" w:rsidR="00B4652E" w:rsidRPr="00B4652E" w:rsidRDefault="00B4652E" w:rsidP="00B4652E">
            <w:pPr>
              <w:pStyle w:val="Heading2"/>
              <w:rPr>
                <w:sz w:val="24"/>
                <w:szCs w:val="24"/>
              </w:rPr>
            </w:pPr>
            <w:r w:rsidRPr="00B4652E">
              <w:rPr>
                <w:sz w:val="24"/>
                <w:szCs w:val="24"/>
              </w:rPr>
              <w:t>HTML, CSS, JavaScript</w:t>
            </w:r>
          </w:p>
        </w:tc>
        <w:tc>
          <w:tcPr>
            <w:tcW w:w="0" w:type="auto"/>
            <w:vAlign w:val="center"/>
            <w:hideMark/>
          </w:tcPr>
          <w:p w14:paraId="430558FD" w14:textId="77777777" w:rsidR="00B4652E" w:rsidRPr="00B4652E" w:rsidRDefault="00B4652E" w:rsidP="00B4652E">
            <w:pPr>
              <w:pStyle w:val="Heading2"/>
              <w:rPr>
                <w:sz w:val="24"/>
                <w:szCs w:val="24"/>
              </w:rPr>
            </w:pPr>
            <w:r w:rsidRPr="00B4652E">
              <w:rPr>
                <w:sz w:val="24"/>
                <w:szCs w:val="24"/>
              </w:rPr>
              <w:t>Designing the web interface and dashboard</w:t>
            </w:r>
          </w:p>
        </w:tc>
      </w:tr>
      <w:tr w:rsidR="00B4652E" w:rsidRPr="00B4652E" w14:paraId="134E5FCF" w14:textId="77777777" w:rsidTr="00B4652E">
        <w:trPr>
          <w:tblCellSpacing w:w="15" w:type="dxa"/>
        </w:trPr>
        <w:tc>
          <w:tcPr>
            <w:tcW w:w="0" w:type="auto"/>
            <w:vAlign w:val="center"/>
            <w:hideMark/>
          </w:tcPr>
          <w:p w14:paraId="3C6940EF" w14:textId="60B33C3C" w:rsidR="00B4652E" w:rsidRPr="00B4652E" w:rsidRDefault="00B4652E" w:rsidP="00B4652E">
            <w:pPr>
              <w:pStyle w:val="Heading2"/>
              <w:rPr>
                <w:sz w:val="24"/>
                <w:szCs w:val="24"/>
              </w:rPr>
            </w:pPr>
            <w:r>
              <w:rPr>
                <w:b/>
                <w:bCs/>
                <w:sz w:val="24"/>
                <w:szCs w:val="24"/>
              </w:rPr>
              <w:t xml:space="preserve">    </w:t>
            </w:r>
            <w:r w:rsidRPr="00B4652E">
              <w:rPr>
                <w:b/>
                <w:bCs/>
                <w:sz w:val="24"/>
                <w:szCs w:val="24"/>
              </w:rPr>
              <w:t>Backend</w:t>
            </w:r>
          </w:p>
        </w:tc>
        <w:tc>
          <w:tcPr>
            <w:tcW w:w="0" w:type="auto"/>
            <w:vAlign w:val="center"/>
            <w:hideMark/>
          </w:tcPr>
          <w:p w14:paraId="2CECEB0A" w14:textId="77777777" w:rsidR="00B4652E" w:rsidRPr="00B4652E" w:rsidRDefault="00B4652E" w:rsidP="00B4652E">
            <w:pPr>
              <w:pStyle w:val="Heading2"/>
              <w:rPr>
                <w:sz w:val="24"/>
                <w:szCs w:val="24"/>
              </w:rPr>
            </w:pPr>
            <w:r w:rsidRPr="00B4652E">
              <w:rPr>
                <w:sz w:val="24"/>
                <w:szCs w:val="24"/>
              </w:rPr>
              <w:t>Python, Flask</w:t>
            </w:r>
          </w:p>
        </w:tc>
        <w:tc>
          <w:tcPr>
            <w:tcW w:w="0" w:type="auto"/>
            <w:vAlign w:val="center"/>
            <w:hideMark/>
          </w:tcPr>
          <w:p w14:paraId="1801ACC9" w14:textId="77777777" w:rsidR="00B4652E" w:rsidRPr="00B4652E" w:rsidRDefault="00B4652E" w:rsidP="00B4652E">
            <w:pPr>
              <w:pStyle w:val="Heading2"/>
              <w:rPr>
                <w:sz w:val="24"/>
                <w:szCs w:val="24"/>
              </w:rPr>
            </w:pPr>
            <w:r w:rsidRPr="00B4652E">
              <w:rPr>
                <w:sz w:val="24"/>
                <w:szCs w:val="24"/>
              </w:rPr>
              <w:t>Server-side application logic and API development</w:t>
            </w:r>
          </w:p>
        </w:tc>
      </w:tr>
      <w:tr w:rsidR="00B4652E" w:rsidRPr="00B4652E" w14:paraId="5759D39E" w14:textId="77777777" w:rsidTr="00B4652E">
        <w:trPr>
          <w:tblCellSpacing w:w="15" w:type="dxa"/>
        </w:trPr>
        <w:tc>
          <w:tcPr>
            <w:tcW w:w="0" w:type="auto"/>
            <w:vAlign w:val="center"/>
            <w:hideMark/>
          </w:tcPr>
          <w:p w14:paraId="40BE31EF" w14:textId="4932ED71" w:rsidR="00B4652E" w:rsidRPr="00B4652E" w:rsidRDefault="00B4652E" w:rsidP="00B4652E">
            <w:pPr>
              <w:pStyle w:val="Heading2"/>
              <w:rPr>
                <w:sz w:val="24"/>
                <w:szCs w:val="24"/>
              </w:rPr>
            </w:pPr>
            <w:r>
              <w:rPr>
                <w:b/>
                <w:bCs/>
                <w:sz w:val="24"/>
                <w:szCs w:val="24"/>
              </w:rPr>
              <w:t xml:space="preserve"> </w:t>
            </w:r>
            <w:r w:rsidRPr="00B4652E">
              <w:rPr>
                <w:b/>
                <w:bCs/>
                <w:sz w:val="24"/>
                <w:szCs w:val="24"/>
              </w:rPr>
              <w:t>Data Processing</w:t>
            </w:r>
          </w:p>
        </w:tc>
        <w:tc>
          <w:tcPr>
            <w:tcW w:w="0" w:type="auto"/>
            <w:vAlign w:val="center"/>
            <w:hideMark/>
          </w:tcPr>
          <w:p w14:paraId="5B8E7E55" w14:textId="77777777" w:rsidR="00B4652E" w:rsidRPr="00B4652E" w:rsidRDefault="00B4652E" w:rsidP="00B4652E">
            <w:pPr>
              <w:pStyle w:val="Heading2"/>
              <w:rPr>
                <w:sz w:val="24"/>
                <w:szCs w:val="24"/>
              </w:rPr>
            </w:pPr>
            <w:r w:rsidRPr="00B4652E">
              <w:rPr>
                <w:sz w:val="24"/>
                <w:szCs w:val="24"/>
              </w:rPr>
              <w:t>Pandas, NumPy</w:t>
            </w:r>
          </w:p>
        </w:tc>
        <w:tc>
          <w:tcPr>
            <w:tcW w:w="0" w:type="auto"/>
            <w:vAlign w:val="center"/>
            <w:hideMark/>
          </w:tcPr>
          <w:p w14:paraId="04915AEC" w14:textId="77777777" w:rsidR="00B4652E" w:rsidRPr="00B4652E" w:rsidRDefault="00B4652E" w:rsidP="00B4652E">
            <w:pPr>
              <w:pStyle w:val="Heading2"/>
              <w:rPr>
                <w:sz w:val="24"/>
                <w:szCs w:val="24"/>
              </w:rPr>
            </w:pPr>
            <w:r w:rsidRPr="00B4652E">
              <w:rPr>
                <w:sz w:val="24"/>
                <w:szCs w:val="24"/>
              </w:rPr>
              <w:t>Data cleaning, preprocessing and feature engineering</w:t>
            </w:r>
          </w:p>
        </w:tc>
      </w:tr>
      <w:tr w:rsidR="00B4652E" w:rsidRPr="00B4652E" w14:paraId="4B7FA598" w14:textId="77777777" w:rsidTr="00B4652E">
        <w:trPr>
          <w:tblCellSpacing w:w="15" w:type="dxa"/>
        </w:trPr>
        <w:tc>
          <w:tcPr>
            <w:tcW w:w="0" w:type="auto"/>
            <w:vAlign w:val="center"/>
            <w:hideMark/>
          </w:tcPr>
          <w:p w14:paraId="2C1843F8" w14:textId="7D2AC6E8" w:rsidR="00B4652E" w:rsidRPr="00B4652E" w:rsidRDefault="00B4652E" w:rsidP="00B4652E">
            <w:pPr>
              <w:pStyle w:val="Heading2"/>
              <w:rPr>
                <w:sz w:val="24"/>
                <w:szCs w:val="24"/>
              </w:rPr>
            </w:pPr>
            <w:r>
              <w:rPr>
                <w:b/>
                <w:bCs/>
                <w:sz w:val="24"/>
                <w:szCs w:val="24"/>
              </w:rPr>
              <w:t xml:space="preserve">     </w:t>
            </w:r>
            <w:proofErr w:type="spellStart"/>
            <w:r w:rsidRPr="00B4652E">
              <w:rPr>
                <w:b/>
                <w:bCs/>
                <w:sz w:val="24"/>
                <w:szCs w:val="24"/>
              </w:rPr>
              <w:t>MachineLearning</w:t>
            </w:r>
            <w:proofErr w:type="spellEnd"/>
          </w:p>
        </w:tc>
        <w:tc>
          <w:tcPr>
            <w:tcW w:w="0" w:type="auto"/>
            <w:vAlign w:val="center"/>
            <w:hideMark/>
          </w:tcPr>
          <w:p w14:paraId="39F44654" w14:textId="77777777" w:rsidR="00B4652E" w:rsidRPr="00B4652E" w:rsidRDefault="00B4652E" w:rsidP="00B4652E">
            <w:pPr>
              <w:pStyle w:val="Heading2"/>
              <w:rPr>
                <w:sz w:val="24"/>
                <w:szCs w:val="24"/>
              </w:rPr>
            </w:pPr>
            <w:r w:rsidRPr="00B4652E">
              <w:rPr>
                <w:sz w:val="24"/>
                <w:szCs w:val="24"/>
              </w:rPr>
              <w:t>Scikit-learn</w:t>
            </w:r>
          </w:p>
        </w:tc>
        <w:tc>
          <w:tcPr>
            <w:tcW w:w="0" w:type="auto"/>
            <w:vAlign w:val="center"/>
            <w:hideMark/>
          </w:tcPr>
          <w:p w14:paraId="6B3AD80F" w14:textId="77777777" w:rsidR="00B4652E" w:rsidRPr="00B4652E" w:rsidRDefault="00B4652E" w:rsidP="00B4652E">
            <w:pPr>
              <w:pStyle w:val="Heading2"/>
              <w:rPr>
                <w:sz w:val="24"/>
                <w:szCs w:val="24"/>
              </w:rPr>
            </w:pPr>
            <w:r w:rsidRPr="00B4652E">
              <w:rPr>
                <w:sz w:val="24"/>
                <w:szCs w:val="24"/>
              </w:rPr>
              <w:t>K-Means, DBSCAN, PCA and clustering evaluation</w:t>
            </w:r>
          </w:p>
        </w:tc>
      </w:tr>
      <w:tr w:rsidR="00B4652E" w:rsidRPr="00B4652E" w14:paraId="60110F41" w14:textId="77777777" w:rsidTr="00B4652E">
        <w:trPr>
          <w:tblCellSpacing w:w="15" w:type="dxa"/>
        </w:trPr>
        <w:tc>
          <w:tcPr>
            <w:tcW w:w="0" w:type="auto"/>
            <w:vAlign w:val="center"/>
            <w:hideMark/>
          </w:tcPr>
          <w:p w14:paraId="7B0092A7" w14:textId="77777777" w:rsidR="00B4652E" w:rsidRPr="00B4652E" w:rsidRDefault="00B4652E" w:rsidP="00B4652E">
            <w:pPr>
              <w:pStyle w:val="Heading2"/>
              <w:rPr>
                <w:sz w:val="24"/>
                <w:szCs w:val="24"/>
              </w:rPr>
            </w:pPr>
            <w:r w:rsidRPr="00B4652E">
              <w:rPr>
                <w:b/>
                <w:bCs/>
                <w:sz w:val="24"/>
                <w:szCs w:val="24"/>
              </w:rPr>
              <w:t>Data Visualization</w:t>
            </w:r>
          </w:p>
        </w:tc>
        <w:tc>
          <w:tcPr>
            <w:tcW w:w="0" w:type="auto"/>
            <w:vAlign w:val="center"/>
            <w:hideMark/>
          </w:tcPr>
          <w:p w14:paraId="60071A16" w14:textId="77777777" w:rsidR="00B4652E" w:rsidRPr="00B4652E" w:rsidRDefault="00B4652E" w:rsidP="00B4652E">
            <w:pPr>
              <w:pStyle w:val="Heading2"/>
              <w:rPr>
                <w:sz w:val="24"/>
                <w:szCs w:val="24"/>
              </w:rPr>
            </w:pPr>
            <w:r w:rsidRPr="00B4652E">
              <w:rPr>
                <w:sz w:val="24"/>
                <w:szCs w:val="24"/>
              </w:rPr>
              <w:t xml:space="preserve">Matplotlib, Seaborn, </w:t>
            </w:r>
            <w:proofErr w:type="spellStart"/>
            <w:r w:rsidRPr="00B4652E">
              <w:rPr>
                <w:sz w:val="24"/>
                <w:szCs w:val="24"/>
              </w:rPr>
              <w:t>Plotly</w:t>
            </w:r>
            <w:proofErr w:type="spellEnd"/>
          </w:p>
        </w:tc>
        <w:tc>
          <w:tcPr>
            <w:tcW w:w="0" w:type="auto"/>
            <w:vAlign w:val="center"/>
            <w:hideMark/>
          </w:tcPr>
          <w:p w14:paraId="0B809CEE" w14:textId="77777777" w:rsidR="00B4652E" w:rsidRPr="00B4652E" w:rsidRDefault="00B4652E" w:rsidP="00B4652E">
            <w:pPr>
              <w:pStyle w:val="Heading2"/>
              <w:rPr>
                <w:sz w:val="24"/>
                <w:szCs w:val="24"/>
              </w:rPr>
            </w:pPr>
            <w:r w:rsidRPr="00B4652E">
              <w:rPr>
                <w:sz w:val="24"/>
                <w:szCs w:val="24"/>
              </w:rPr>
              <w:t>Visualizing customer segments and analytical results</w:t>
            </w:r>
          </w:p>
        </w:tc>
      </w:tr>
      <w:tr w:rsidR="00B4652E" w:rsidRPr="00B4652E" w14:paraId="75D8B6D5" w14:textId="77777777" w:rsidTr="00B4652E">
        <w:trPr>
          <w:tblCellSpacing w:w="15" w:type="dxa"/>
        </w:trPr>
        <w:tc>
          <w:tcPr>
            <w:tcW w:w="0" w:type="auto"/>
            <w:vAlign w:val="center"/>
            <w:hideMark/>
          </w:tcPr>
          <w:p w14:paraId="098324AE" w14:textId="4A8BF805" w:rsidR="00B4652E" w:rsidRPr="00B4652E" w:rsidRDefault="00B4652E" w:rsidP="00B4652E">
            <w:pPr>
              <w:pStyle w:val="Heading2"/>
              <w:rPr>
                <w:sz w:val="24"/>
                <w:szCs w:val="24"/>
              </w:rPr>
            </w:pPr>
            <w:r>
              <w:rPr>
                <w:b/>
                <w:bCs/>
                <w:sz w:val="24"/>
                <w:szCs w:val="24"/>
              </w:rPr>
              <w:t xml:space="preserve">      </w:t>
            </w:r>
            <w:r w:rsidRPr="00B4652E">
              <w:rPr>
                <w:b/>
                <w:bCs/>
                <w:sz w:val="24"/>
                <w:szCs w:val="24"/>
              </w:rPr>
              <w:t>Database</w:t>
            </w:r>
          </w:p>
        </w:tc>
        <w:tc>
          <w:tcPr>
            <w:tcW w:w="0" w:type="auto"/>
            <w:vAlign w:val="center"/>
            <w:hideMark/>
          </w:tcPr>
          <w:p w14:paraId="0722E88D" w14:textId="77777777" w:rsidR="00B4652E" w:rsidRPr="00B4652E" w:rsidRDefault="00B4652E" w:rsidP="00B4652E">
            <w:pPr>
              <w:pStyle w:val="Heading2"/>
              <w:rPr>
                <w:sz w:val="24"/>
                <w:szCs w:val="24"/>
              </w:rPr>
            </w:pPr>
            <w:r w:rsidRPr="00B4652E">
              <w:rPr>
                <w:sz w:val="24"/>
                <w:szCs w:val="24"/>
              </w:rPr>
              <w:t>MySQL</w:t>
            </w:r>
          </w:p>
        </w:tc>
        <w:tc>
          <w:tcPr>
            <w:tcW w:w="0" w:type="auto"/>
            <w:vAlign w:val="center"/>
            <w:hideMark/>
          </w:tcPr>
          <w:p w14:paraId="61402BAF" w14:textId="77777777" w:rsidR="00B4652E" w:rsidRPr="00B4652E" w:rsidRDefault="00B4652E" w:rsidP="00B4652E">
            <w:pPr>
              <w:pStyle w:val="Heading2"/>
              <w:rPr>
                <w:sz w:val="24"/>
                <w:szCs w:val="24"/>
              </w:rPr>
            </w:pPr>
            <w:r w:rsidRPr="00B4652E">
              <w:rPr>
                <w:sz w:val="24"/>
                <w:szCs w:val="24"/>
              </w:rPr>
              <w:t>Storing user, company, transaction and analysis data</w:t>
            </w:r>
          </w:p>
        </w:tc>
      </w:tr>
      <w:tr w:rsidR="00B4652E" w:rsidRPr="00B4652E" w14:paraId="33C3D2F8" w14:textId="77777777" w:rsidTr="00B4652E">
        <w:trPr>
          <w:tblCellSpacing w:w="15" w:type="dxa"/>
        </w:trPr>
        <w:tc>
          <w:tcPr>
            <w:tcW w:w="0" w:type="auto"/>
            <w:vAlign w:val="center"/>
            <w:hideMark/>
          </w:tcPr>
          <w:p w14:paraId="7AE8B4D1" w14:textId="77777777" w:rsidR="00B4652E" w:rsidRPr="00B4652E" w:rsidRDefault="00B4652E" w:rsidP="00B4652E">
            <w:pPr>
              <w:pStyle w:val="Heading2"/>
              <w:rPr>
                <w:sz w:val="24"/>
                <w:szCs w:val="24"/>
              </w:rPr>
            </w:pPr>
            <w:r w:rsidRPr="00B4652E">
              <w:rPr>
                <w:b/>
                <w:bCs/>
                <w:sz w:val="24"/>
                <w:szCs w:val="24"/>
              </w:rPr>
              <w:t>Development Tools</w:t>
            </w:r>
          </w:p>
        </w:tc>
        <w:tc>
          <w:tcPr>
            <w:tcW w:w="0" w:type="auto"/>
            <w:vAlign w:val="center"/>
            <w:hideMark/>
          </w:tcPr>
          <w:p w14:paraId="4C6DB53B" w14:textId="77777777" w:rsidR="00B4652E" w:rsidRPr="00B4652E" w:rsidRDefault="00B4652E" w:rsidP="00B4652E">
            <w:pPr>
              <w:pStyle w:val="Heading2"/>
              <w:rPr>
                <w:sz w:val="24"/>
                <w:szCs w:val="24"/>
              </w:rPr>
            </w:pPr>
            <w:r w:rsidRPr="00B4652E">
              <w:rPr>
                <w:sz w:val="24"/>
                <w:szCs w:val="24"/>
              </w:rPr>
              <w:t>VS Code, Jupyter Notebook, Git/GitHub</w:t>
            </w:r>
          </w:p>
        </w:tc>
        <w:tc>
          <w:tcPr>
            <w:tcW w:w="0" w:type="auto"/>
            <w:vAlign w:val="center"/>
            <w:hideMark/>
          </w:tcPr>
          <w:p w14:paraId="27CE634A" w14:textId="77777777" w:rsidR="00B4652E" w:rsidRPr="00B4652E" w:rsidRDefault="00B4652E" w:rsidP="00B4652E">
            <w:pPr>
              <w:pStyle w:val="Heading2"/>
              <w:rPr>
                <w:sz w:val="24"/>
                <w:szCs w:val="24"/>
              </w:rPr>
            </w:pPr>
            <w:r w:rsidRPr="00B4652E">
              <w:rPr>
                <w:sz w:val="24"/>
                <w:szCs w:val="24"/>
              </w:rPr>
              <w:t>Development, experimentation and version control</w:t>
            </w:r>
          </w:p>
        </w:tc>
      </w:tr>
    </w:tbl>
    <w:p w14:paraId="4E09E625" w14:textId="77777777" w:rsidR="00B4652E" w:rsidRDefault="00B4652E" w:rsidP="00DB3E82">
      <w:pPr>
        <w:pStyle w:val="Heading2"/>
      </w:pPr>
    </w:p>
    <w:p w14:paraId="75D60A93" w14:textId="77777777" w:rsidR="00B4652E" w:rsidRDefault="00B4652E" w:rsidP="00DB3E82">
      <w:pPr>
        <w:pStyle w:val="Heading2"/>
      </w:pPr>
      <w:r w:rsidRPr="00B4652E">
        <w:t>Conclusion</w:t>
      </w:r>
    </w:p>
    <w:p w14:paraId="0C03F128" w14:textId="66E8750B" w:rsidR="00DB3E82" w:rsidRPr="00B4652E" w:rsidRDefault="00B4652E" w:rsidP="00B4652E">
      <w:pPr>
        <w:pStyle w:val="Heading2"/>
        <w:rPr>
          <w:sz w:val="24"/>
          <w:szCs w:val="24"/>
        </w:rPr>
      </w:pPr>
      <w:r w:rsidRPr="00B4652E">
        <w:rPr>
          <w:sz w:val="24"/>
          <w:szCs w:val="24"/>
        </w:rPr>
        <w:t xml:space="preserve">The platform </w:t>
      </w:r>
      <w:proofErr w:type="gramStart"/>
      <w:r w:rsidRPr="00B4652E">
        <w:rPr>
          <w:sz w:val="24"/>
          <w:szCs w:val="24"/>
        </w:rPr>
        <w:t xml:space="preserve">combines </w:t>
      </w:r>
      <w:r>
        <w:rPr>
          <w:b/>
          <w:bCs/>
          <w:sz w:val="24"/>
          <w:szCs w:val="24"/>
        </w:rPr>
        <w:t xml:space="preserve"> Data</w:t>
      </w:r>
      <w:proofErr w:type="gramEnd"/>
      <w:r>
        <w:rPr>
          <w:b/>
          <w:bCs/>
          <w:sz w:val="24"/>
          <w:szCs w:val="24"/>
        </w:rPr>
        <w:t xml:space="preserve"> </w:t>
      </w:r>
      <w:r w:rsidRPr="00B4652E">
        <w:rPr>
          <w:b/>
          <w:bCs/>
          <w:sz w:val="24"/>
          <w:szCs w:val="24"/>
        </w:rPr>
        <w:t>analysis with an easy-to-understand web interface</w:t>
      </w:r>
      <w:r w:rsidRPr="00B4652E">
        <w:rPr>
          <w:sz w:val="24"/>
          <w:szCs w:val="24"/>
        </w:rPr>
        <w:t xml:space="preserve">, presenting technical results as meaningful customer categories and business recommendations. The inclusion of demo company datasets allows users to understand the system before uploading their own data. Overall, the project aims to help small businesses make </w:t>
      </w:r>
      <w:r w:rsidRPr="00B4652E">
        <w:rPr>
          <w:b/>
          <w:bCs/>
          <w:sz w:val="24"/>
          <w:szCs w:val="24"/>
        </w:rPr>
        <w:t>data-driven decisions for customer retention, marketing, and business growth</w:t>
      </w:r>
      <w:r w:rsidRPr="00B4652E">
        <w:rPr>
          <w:sz w:val="24"/>
          <w:szCs w:val="24"/>
        </w:rPr>
        <w:t>.</w:t>
      </w:r>
    </w:p>
    <w:p w14:paraId="7F28EA3D" w14:textId="77777777" w:rsidR="00DB3E82" w:rsidRPr="00DB3E82" w:rsidRDefault="00DB3E82" w:rsidP="00DB3E82"/>
    <w:p w14:paraId="5D205260" w14:textId="77777777" w:rsidR="00DB3E82" w:rsidRPr="00DB3E82" w:rsidRDefault="00DB3E82" w:rsidP="00DB3E82"/>
    <w:p w14:paraId="2AF028D9" w14:textId="77777777" w:rsidR="00DB3E82" w:rsidRPr="00DB3E82" w:rsidRDefault="00DB3E82" w:rsidP="00DB3E82"/>
    <w:p w14:paraId="10BBDC88" w14:textId="77777777" w:rsidR="00DB3E82" w:rsidRPr="00DB3E82" w:rsidRDefault="00DB3E82" w:rsidP="00DB3E82"/>
    <w:p w14:paraId="6C71BEAA" w14:textId="77777777" w:rsidR="00DB3E82" w:rsidRPr="00DB3E82" w:rsidRDefault="00DB3E82" w:rsidP="00DB3E82"/>
    <w:sectPr w:rsidR="00DB3E82" w:rsidRPr="00DB3E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D79B" w14:textId="77777777" w:rsidR="005842F9" w:rsidRDefault="005842F9" w:rsidP="00DB3E82">
      <w:pPr>
        <w:spacing w:after="0" w:line="240" w:lineRule="auto"/>
      </w:pPr>
      <w:r>
        <w:separator/>
      </w:r>
    </w:p>
  </w:endnote>
  <w:endnote w:type="continuationSeparator" w:id="0">
    <w:p w14:paraId="09022CAB" w14:textId="77777777" w:rsidR="005842F9" w:rsidRDefault="005842F9" w:rsidP="00DB3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F76B" w14:textId="77777777" w:rsidR="005842F9" w:rsidRDefault="005842F9" w:rsidP="00DB3E82">
      <w:pPr>
        <w:spacing w:after="0" w:line="240" w:lineRule="auto"/>
      </w:pPr>
      <w:r>
        <w:separator/>
      </w:r>
    </w:p>
  </w:footnote>
  <w:footnote w:type="continuationSeparator" w:id="0">
    <w:p w14:paraId="769AE385" w14:textId="77777777" w:rsidR="005842F9" w:rsidRDefault="005842F9" w:rsidP="00DB3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3E32"/>
    <w:multiLevelType w:val="multilevel"/>
    <w:tmpl w:val="8EA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40A8D"/>
    <w:multiLevelType w:val="multilevel"/>
    <w:tmpl w:val="053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72368">
    <w:abstractNumId w:val="0"/>
  </w:num>
  <w:num w:numId="2" w16cid:durableId="2058553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40"/>
    <w:rsid w:val="00562BBE"/>
    <w:rsid w:val="005842F9"/>
    <w:rsid w:val="00780CCA"/>
    <w:rsid w:val="007E00C6"/>
    <w:rsid w:val="008C308D"/>
    <w:rsid w:val="008F226F"/>
    <w:rsid w:val="009D1281"/>
    <w:rsid w:val="00B4652E"/>
    <w:rsid w:val="00D80372"/>
    <w:rsid w:val="00DB3E82"/>
    <w:rsid w:val="00F97E46"/>
    <w:rsid w:val="00FC2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D7CA"/>
  <w15:chartTrackingRefBased/>
  <w15:docId w15:val="{C886DB19-2FCE-4A1B-A560-F8A834AA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40"/>
    <w:rPr>
      <w:rFonts w:eastAsiaTheme="majorEastAsia" w:cstheme="majorBidi"/>
      <w:color w:val="272727" w:themeColor="text1" w:themeTint="D8"/>
    </w:rPr>
  </w:style>
  <w:style w:type="paragraph" w:styleId="Title">
    <w:name w:val="Title"/>
    <w:basedOn w:val="Normal"/>
    <w:next w:val="Normal"/>
    <w:link w:val="TitleChar"/>
    <w:uiPriority w:val="10"/>
    <w:qFormat/>
    <w:rsid w:val="00FC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40"/>
    <w:pPr>
      <w:spacing w:before="160"/>
      <w:jc w:val="center"/>
    </w:pPr>
    <w:rPr>
      <w:i/>
      <w:iCs/>
      <w:color w:val="404040" w:themeColor="text1" w:themeTint="BF"/>
    </w:rPr>
  </w:style>
  <w:style w:type="character" w:customStyle="1" w:styleId="QuoteChar">
    <w:name w:val="Quote Char"/>
    <w:basedOn w:val="DefaultParagraphFont"/>
    <w:link w:val="Quote"/>
    <w:uiPriority w:val="29"/>
    <w:rsid w:val="00FC2740"/>
    <w:rPr>
      <w:i/>
      <w:iCs/>
      <w:color w:val="404040" w:themeColor="text1" w:themeTint="BF"/>
    </w:rPr>
  </w:style>
  <w:style w:type="paragraph" w:styleId="ListParagraph">
    <w:name w:val="List Paragraph"/>
    <w:basedOn w:val="Normal"/>
    <w:uiPriority w:val="34"/>
    <w:qFormat/>
    <w:rsid w:val="00FC2740"/>
    <w:pPr>
      <w:ind w:left="720"/>
      <w:contextualSpacing/>
    </w:pPr>
  </w:style>
  <w:style w:type="character" w:styleId="IntenseEmphasis">
    <w:name w:val="Intense Emphasis"/>
    <w:basedOn w:val="DefaultParagraphFont"/>
    <w:uiPriority w:val="21"/>
    <w:qFormat/>
    <w:rsid w:val="00FC2740"/>
    <w:rPr>
      <w:i/>
      <w:iCs/>
      <w:color w:val="0F4761" w:themeColor="accent1" w:themeShade="BF"/>
    </w:rPr>
  </w:style>
  <w:style w:type="paragraph" w:styleId="IntenseQuote">
    <w:name w:val="Intense Quote"/>
    <w:basedOn w:val="Normal"/>
    <w:next w:val="Normal"/>
    <w:link w:val="IntenseQuoteChar"/>
    <w:uiPriority w:val="30"/>
    <w:qFormat/>
    <w:rsid w:val="00FC2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740"/>
    <w:rPr>
      <w:i/>
      <w:iCs/>
      <w:color w:val="0F4761" w:themeColor="accent1" w:themeShade="BF"/>
    </w:rPr>
  </w:style>
  <w:style w:type="character" w:styleId="IntenseReference">
    <w:name w:val="Intense Reference"/>
    <w:basedOn w:val="DefaultParagraphFont"/>
    <w:uiPriority w:val="32"/>
    <w:qFormat/>
    <w:rsid w:val="00FC2740"/>
    <w:rPr>
      <w:b/>
      <w:bCs/>
      <w:smallCaps/>
      <w:color w:val="0F4761" w:themeColor="accent1" w:themeShade="BF"/>
      <w:spacing w:val="5"/>
    </w:rPr>
  </w:style>
  <w:style w:type="paragraph" w:styleId="Header">
    <w:name w:val="header"/>
    <w:basedOn w:val="Normal"/>
    <w:link w:val="HeaderChar"/>
    <w:uiPriority w:val="99"/>
    <w:unhideWhenUsed/>
    <w:rsid w:val="00DB3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E82"/>
  </w:style>
  <w:style w:type="paragraph" w:styleId="Footer">
    <w:name w:val="footer"/>
    <w:basedOn w:val="Normal"/>
    <w:link w:val="FooterChar"/>
    <w:uiPriority w:val="99"/>
    <w:unhideWhenUsed/>
    <w:rsid w:val="00DB3E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Nayak</dc:creator>
  <cp:keywords/>
  <dc:description/>
  <cp:lastModifiedBy>Girish Nayak</cp:lastModifiedBy>
  <cp:revision>3</cp:revision>
  <dcterms:created xsi:type="dcterms:W3CDTF">2026-09-07T17:47:00Z</dcterms:created>
  <dcterms:modified xsi:type="dcterms:W3CDTF">2026-09-07T18:18:00Z</dcterms:modified>
</cp:coreProperties>
</file>