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18546" w14:textId="38C18821" w:rsidR="00F3315D" w:rsidRPr="006E48EA" w:rsidRDefault="00F3315D" w:rsidP="00F3315D">
      <w:pPr>
        <w:spacing w:after="0"/>
        <w:rPr>
          <w:b/>
          <w:bCs/>
          <w:color w:val="7030A0"/>
          <w:sz w:val="36"/>
          <w:szCs w:val="36"/>
          <w:u w:val="single"/>
        </w:rPr>
      </w:pPr>
      <w:r w:rsidRPr="00F3315D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F3315D">
        <w:rPr>
          <w:b/>
          <w:bCs/>
          <w:sz w:val="36"/>
          <w:szCs w:val="36"/>
        </w:rPr>
        <w:t xml:space="preserve"> </w:t>
      </w:r>
      <w:r w:rsidRPr="00F3315D">
        <w:rPr>
          <w:b/>
          <w:bCs/>
          <w:color w:val="7030A0"/>
          <w:sz w:val="36"/>
          <w:szCs w:val="36"/>
          <w:u w:val="single"/>
        </w:rPr>
        <w:t>Business Problem Statement</w:t>
      </w:r>
      <w:r w:rsidR="006E48EA" w:rsidRPr="006E48EA">
        <w:rPr>
          <w:b/>
          <w:bCs/>
          <w:color w:val="7030A0"/>
          <w:sz w:val="36"/>
          <w:szCs w:val="36"/>
          <w:u w:val="single"/>
        </w:rPr>
        <w:t>:</w:t>
      </w:r>
    </w:p>
    <w:p w14:paraId="7D8D8202" w14:textId="77777777" w:rsidR="006E48EA" w:rsidRPr="00F3315D" w:rsidRDefault="006E48EA" w:rsidP="00F3315D">
      <w:pPr>
        <w:spacing w:after="0"/>
        <w:rPr>
          <w:b/>
          <w:bCs/>
        </w:rPr>
      </w:pPr>
    </w:p>
    <w:p w14:paraId="5302B694" w14:textId="77777777" w:rsidR="00F3315D" w:rsidRPr="00F3315D" w:rsidRDefault="00F3315D" w:rsidP="00F3315D">
      <w:pPr>
        <w:spacing w:after="0"/>
      </w:pPr>
      <w:r w:rsidRPr="00F3315D">
        <w:rPr>
          <w:b/>
          <w:bCs/>
          <w:color w:val="7030A0"/>
        </w:rPr>
        <w:t>Domain</w:t>
      </w:r>
      <w:r w:rsidRPr="00F3315D">
        <w:rPr>
          <w:b/>
          <w:bCs/>
        </w:rPr>
        <w:t>:</w:t>
      </w:r>
      <w:r w:rsidRPr="00F3315D">
        <w:t xml:space="preserve"> Media &amp; Entertainment | OTT Streaming Analytics</w:t>
      </w:r>
    </w:p>
    <w:p w14:paraId="63534640" w14:textId="77777777" w:rsidR="006E48EA" w:rsidRDefault="006E48EA" w:rsidP="00F3315D">
      <w:pPr>
        <w:spacing w:after="0"/>
        <w:rPr>
          <w:b/>
          <w:bCs/>
        </w:rPr>
      </w:pPr>
    </w:p>
    <w:p w14:paraId="2A23380A" w14:textId="0C5BF32F" w:rsidR="00F3315D" w:rsidRPr="00F3315D" w:rsidRDefault="00F3315D" w:rsidP="00F3315D">
      <w:pPr>
        <w:spacing w:after="0"/>
      </w:pPr>
      <w:r w:rsidRPr="00F3315D">
        <w:rPr>
          <w:b/>
          <w:bCs/>
          <w:color w:val="7030A0"/>
        </w:rPr>
        <w:t>Background</w:t>
      </w:r>
      <w:r w:rsidRPr="00F3315D">
        <w:rPr>
          <w:b/>
          <w:bCs/>
        </w:rPr>
        <w:t>:</w:t>
      </w:r>
      <w:r w:rsidRPr="00F3315D">
        <w:br/>
        <w:t xml:space="preserve">The subscription-based OTT industry faces an average annual churn rate of 30–40%. Losing a subscriber costs 5–7x more than retaining one. Despite massive content investment, platforms like Netflix, Hotstar, and Amazon Prime struggle to identify </w:t>
      </w:r>
      <w:r w:rsidRPr="00F3315D">
        <w:rPr>
          <w:i/>
          <w:iCs/>
        </w:rPr>
        <w:t>which</w:t>
      </w:r>
      <w:r w:rsidRPr="00F3315D">
        <w:t xml:space="preserve"> subscribers are about to leave — and </w:t>
      </w:r>
      <w:r w:rsidRPr="00F3315D">
        <w:rPr>
          <w:i/>
          <w:iCs/>
        </w:rPr>
        <w:t>why</w:t>
      </w:r>
      <w:r w:rsidRPr="00F3315D">
        <w:t>.</w:t>
      </w:r>
    </w:p>
    <w:p w14:paraId="4279CB23" w14:textId="77777777" w:rsidR="006E48EA" w:rsidRDefault="006E48EA" w:rsidP="00F3315D">
      <w:pPr>
        <w:spacing w:after="0"/>
        <w:rPr>
          <w:b/>
          <w:bCs/>
        </w:rPr>
      </w:pPr>
    </w:p>
    <w:p w14:paraId="24299D2B" w14:textId="3E8D015B" w:rsidR="00F3315D" w:rsidRPr="00F3315D" w:rsidRDefault="00F3315D" w:rsidP="00F3315D">
      <w:pPr>
        <w:spacing w:after="0"/>
      </w:pPr>
      <w:r w:rsidRPr="00F3315D">
        <w:rPr>
          <w:b/>
          <w:bCs/>
          <w:color w:val="7030A0"/>
        </w:rPr>
        <w:t>Objective</w:t>
      </w:r>
      <w:r w:rsidRPr="00F3315D">
        <w:rPr>
          <w:b/>
          <w:bCs/>
        </w:rPr>
        <w:t>:</w:t>
      </w:r>
      <w:r w:rsidRPr="00F3315D">
        <w:br/>
        <w:t>As a Data Analyst, your task is to analyze a multi-dimensional subscriber dataset (demographics, subscription behavior, and support interactions) to:</w:t>
      </w:r>
    </w:p>
    <w:p w14:paraId="6B7F43AD" w14:textId="77777777" w:rsidR="00F3315D" w:rsidRPr="00F3315D" w:rsidRDefault="00F3315D" w:rsidP="00F3315D">
      <w:pPr>
        <w:numPr>
          <w:ilvl w:val="0"/>
          <w:numId w:val="1"/>
        </w:numPr>
        <w:spacing w:after="0"/>
      </w:pPr>
      <w:r w:rsidRPr="00F3315D">
        <w:t>Identify high-risk churn segments using behavioral and demographic signals</w:t>
      </w:r>
    </w:p>
    <w:p w14:paraId="0C542183" w14:textId="77777777" w:rsidR="00F3315D" w:rsidRPr="00F3315D" w:rsidRDefault="00F3315D" w:rsidP="00F3315D">
      <w:pPr>
        <w:numPr>
          <w:ilvl w:val="0"/>
          <w:numId w:val="1"/>
        </w:numPr>
        <w:spacing w:after="0"/>
      </w:pPr>
      <w:r w:rsidRPr="00F3315D">
        <w:t>Quantify revenue impact of churn across subscription tiers</w:t>
      </w:r>
    </w:p>
    <w:p w14:paraId="1296542B" w14:textId="77777777" w:rsidR="00F3315D" w:rsidRPr="00F3315D" w:rsidRDefault="00F3315D" w:rsidP="00F3315D">
      <w:pPr>
        <w:numPr>
          <w:ilvl w:val="0"/>
          <w:numId w:val="1"/>
        </w:numPr>
        <w:spacing w:after="0"/>
      </w:pPr>
      <w:r w:rsidRPr="00F3315D">
        <w:t>Deliver actionable retention recommendations for the business team</w:t>
      </w:r>
    </w:p>
    <w:p w14:paraId="4D186CB3" w14:textId="77777777" w:rsidR="00250E03" w:rsidRDefault="00250E03" w:rsidP="00F3315D">
      <w:pPr>
        <w:spacing w:after="0"/>
        <w:rPr>
          <w:b/>
          <w:bCs/>
        </w:rPr>
      </w:pPr>
    </w:p>
    <w:p w14:paraId="2C27A43A" w14:textId="3EEAB46C" w:rsidR="00F3315D" w:rsidRPr="00F3315D" w:rsidRDefault="00F3315D" w:rsidP="00F3315D">
      <w:pPr>
        <w:spacing w:after="0"/>
        <w:rPr>
          <w:color w:val="7030A0"/>
        </w:rPr>
      </w:pPr>
      <w:r w:rsidRPr="00F3315D">
        <w:rPr>
          <w:b/>
          <w:bCs/>
          <w:color w:val="7030A0"/>
        </w:rPr>
        <w:t>Business Questions to Answer:</w:t>
      </w:r>
    </w:p>
    <w:p w14:paraId="6D577FE9" w14:textId="2CB9B41E" w:rsidR="007B1B36" w:rsidRPr="007B1B36" w:rsidRDefault="007B1B36" w:rsidP="008B4707">
      <w:pPr>
        <w:pStyle w:val="ListParagraph"/>
        <w:numPr>
          <w:ilvl w:val="0"/>
          <w:numId w:val="4"/>
        </w:numPr>
        <w:spacing w:after="0"/>
      </w:pPr>
      <w:r w:rsidRPr="007B1B36">
        <w:t>What is the overall customer churn rate?</w:t>
      </w:r>
    </w:p>
    <w:p w14:paraId="50D30382" w14:textId="6B3FBE75" w:rsidR="007B1B36" w:rsidRPr="007B1B36" w:rsidRDefault="007B1B36" w:rsidP="008B4707">
      <w:pPr>
        <w:pStyle w:val="ListParagraph"/>
        <w:numPr>
          <w:ilvl w:val="0"/>
          <w:numId w:val="4"/>
        </w:numPr>
        <w:spacing w:after="0"/>
      </w:pPr>
      <w:r w:rsidRPr="007B1B36">
        <w:t>Which subscription plan has the highest churn rate?</w:t>
      </w:r>
    </w:p>
    <w:p w14:paraId="4A3A616D" w14:textId="077A8D5C" w:rsidR="007B1B36" w:rsidRPr="007B1B36" w:rsidRDefault="007B1B36" w:rsidP="008B4707">
      <w:pPr>
        <w:pStyle w:val="ListParagraph"/>
        <w:numPr>
          <w:ilvl w:val="0"/>
          <w:numId w:val="4"/>
        </w:numPr>
        <w:spacing w:after="0"/>
      </w:pPr>
      <w:r w:rsidRPr="007B1B36">
        <w:t>What is the impact of contract type on customer churn?</w:t>
      </w:r>
    </w:p>
    <w:p w14:paraId="3CB86C36" w14:textId="038DC9D5" w:rsidR="007B1B36" w:rsidRPr="007B1B36" w:rsidRDefault="007B1B36" w:rsidP="008B4707">
      <w:pPr>
        <w:pStyle w:val="ListParagraph"/>
        <w:numPr>
          <w:ilvl w:val="0"/>
          <w:numId w:val="4"/>
        </w:numPr>
        <w:spacing w:after="0"/>
      </w:pPr>
      <w:r w:rsidRPr="007B1B36">
        <w:t>Are customers who file complaints more likely to churn?</w:t>
      </w:r>
    </w:p>
    <w:p w14:paraId="0A1C36C0" w14:textId="7184A7D3" w:rsidR="007B1B36" w:rsidRPr="007B1B36" w:rsidRDefault="007B1B36" w:rsidP="008B4707">
      <w:pPr>
        <w:pStyle w:val="ListParagraph"/>
        <w:numPr>
          <w:ilvl w:val="0"/>
          <w:numId w:val="4"/>
        </w:numPr>
        <w:spacing w:after="0"/>
      </w:pPr>
      <w:r w:rsidRPr="007B1B36">
        <w:t>What is the relationship between age groups and customer churn?</w:t>
      </w:r>
    </w:p>
    <w:p w14:paraId="7F562656" w14:textId="09273361" w:rsidR="00250E03" w:rsidRDefault="007B1B36" w:rsidP="008B4707">
      <w:pPr>
        <w:pStyle w:val="ListParagraph"/>
        <w:numPr>
          <w:ilvl w:val="0"/>
          <w:numId w:val="4"/>
        </w:numPr>
        <w:spacing w:after="0"/>
      </w:pPr>
      <w:r w:rsidRPr="007B1B36">
        <w:t>What are the main reasons for customer churn? (Cancellation Reasons)</w:t>
      </w:r>
    </w:p>
    <w:p w14:paraId="29BEC883" w14:textId="77777777" w:rsidR="007B1B36" w:rsidRPr="007B1B36" w:rsidRDefault="007B1B36" w:rsidP="007B1B36">
      <w:pPr>
        <w:spacing w:after="0"/>
      </w:pPr>
    </w:p>
    <w:p w14:paraId="444BC01A" w14:textId="3D0EE439" w:rsidR="00F3315D" w:rsidRPr="00F3315D" w:rsidRDefault="00F3315D" w:rsidP="00F3315D">
      <w:pPr>
        <w:spacing w:after="0"/>
        <w:rPr>
          <w:color w:val="7030A0"/>
        </w:rPr>
      </w:pPr>
      <w:r w:rsidRPr="00F3315D">
        <w:rPr>
          <w:b/>
          <w:bCs/>
          <w:color w:val="7030A0"/>
        </w:rPr>
        <w:t>Expected Deliverables:</w:t>
      </w:r>
    </w:p>
    <w:p w14:paraId="29157BB1" w14:textId="77777777" w:rsidR="00F3315D" w:rsidRPr="00F3315D" w:rsidRDefault="00F3315D" w:rsidP="00F3315D">
      <w:pPr>
        <w:numPr>
          <w:ilvl w:val="0"/>
          <w:numId w:val="3"/>
        </w:numPr>
        <w:spacing w:after="0"/>
      </w:pPr>
      <w:r w:rsidRPr="00F3315D">
        <w:t>Cleaned, analysis-ready dataset (via Python + SQL pipeline)</w:t>
      </w:r>
    </w:p>
    <w:p w14:paraId="3836EB66" w14:textId="77777777" w:rsidR="00F3315D" w:rsidRPr="00F3315D" w:rsidRDefault="00F3315D" w:rsidP="00F3315D">
      <w:pPr>
        <w:numPr>
          <w:ilvl w:val="0"/>
          <w:numId w:val="3"/>
        </w:numPr>
        <w:spacing w:after="0"/>
      </w:pPr>
      <w:r w:rsidRPr="00F3315D">
        <w:t>Exploratory Data Analysis with business-labeled visualizations</w:t>
      </w:r>
    </w:p>
    <w:p w14:paraId="2DF18771" w14:textId="77777777" w:rsidR="00F3315D" w:rsidRPr="00F3315D" w:rsidRDefault="00F3315D" w:rsidP="00F3315D">
      <w:pPr>
        <w:numPr>
          <w:ilvl w:val="0"/>
          <w:numId w:val="3"/>
        </w:numPr>
        <w:spacing w:after="0"/>
      </w:pPr>
      <w:r w:rsidRPr="00F3315D">
        <w:t>Executive Summary with 3–5 actionable retention strategies</w:t>
      </w:r>
    </w:p>
    <w:p w14:paraId="37E3CB71" w14:textId="77777777" w:rsidR="00250E03" w:rsidRDefault="00250E03" w:rsidP="00F3315D">
      <w:pPr>
        <w:spacing w:after="0"/>
        <w:rPr>
          <w:b/>
          <w:bCs/>
        </w:rPr>
      </w:pPr>
    </w:p>
    <w:p w14:paraId="5CC1E3EC" w14:textId="5F0443CD" w:rsidR="008629AB" w:rsidRDefault="00F3315D" w:rsidP="00F3315D">
      <w:pPr>
        <w:spacing w:after="0"/>
      </w:pPr>
      <w:r w:rsidRPr="00F3315D">
        <w:rPr>
          <w:b/>
          <w:bCs/>
          <w:color w:val="000000" w:themeColor="text1"/>
        </w:rPr>
        <w:t>Applicable Industries</w:t>
      </w:r>
      <w:r w:rsidRPr="00F3315D">
        <w:rPr>
          <w:b/>
          <w:bCs/>
        </w:rPr>
        <w:t>:</w:t>
      </w:r>
      <w:r w:rsidRPr="00F3315D">
        <w:t xml:space="preserve"> OTT, SaaS, Fintech, Telecom, E-commerce, AdTech</w:t>
      </w:r>
    </w:p>
    <w:sectPr w:rsidR="00862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42BDC"/>
    <w:multiLevelType w:val="multilevel"/>
    <w:tmpl w:val="A6EE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AC7CC3"/>
    <w:multiLevelType w:val="multilevel"/>
    <w:tmpl w:val="1D0E2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3A40DE"/>
    <w:multiLevelType w:val="hybridMultilevel"/>
    <w:tmpl w:val="6A4A0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E43D34"/>
    <w:multiLevelType w:val="multilevel"/>
    <w:tmpl w:val="6D00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400739">
    <w:abstractNumId w:val="1"/>
  </w:num>
  <w:num w:numId="2" w16cid:durableId="215363197">
    <w:abstractNumId w:val="3"/>
  </w:num>
  <w:num w:numId="3" w16cid:durableId="920330836">
    <w:abstractNumId w:val="0"/>
  </w:num>
  <w:num w:numId="4" w16cid:durableId="1265845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9EF"/>
    <w:rsid w:val="00250E03"/>
    <w:rsid w:val="00346F36"/>
    <w:rsid w:val="005179EF"/>
    <w:rsid w:val="005D1521"/>
    <w:rsid w:val="006E48EA"/>
    <w:rsid w:val="007106E8"/>
    <w:rsid w:val="007B1B36"/>
    <w:rsid w:val="00816169"/>
    <w:rsid w:val="008629AB"/>
    <w:rsid w:val="008B4707"/>
    <w:rsid w:val="00B46359"/>
    <w:rsid w:val="00EB7E3B"/>
    <w:rsid w:val="00EC26B2"/>
    <w:rsid w:val="00F33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2BFAF"/>
  <w15:chartTrackingRefBased/>
  <w15:docId w15:val="{FA7CE31C-9132-4A2F-B891-FA5E3E281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9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9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9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9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9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9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9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9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9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9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9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Pathak</dc:creator>
  <cp:keywords/>
  <dc:description/>
  <cp:lastModifiedBy>Girish Pathak</cp:lastModifiedBy>
  <cp:revision>23</cp:revision>
  <dcterms:created xsi:type="dcterms:W3CDTF">2026-07-21T14:26:00Z</dcterms:created>
  <dcterms:modified xsi:type="dcterms:W3CDTF">2026-07-22T16:58:00Z</dcterms:modified>
</cp:coreProperties>
</file>