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BDA2" w14:textId="77777777" w:rsidR="00430FE0" w:rsidRDefault="00000000">
      <w:pPr>
        <w:pStyle w:val="Heading1"/>
      </w:pPr>
      <w:r>
        <w:t>Assignment-based</w:t>
      </w:r>
      <w:r>
        <w:rPr>
          <w:spacing w:val="-16"/>
        </w:rPr>
        <w:t xml:space="preserve"> </w:t>
      </w:r>
      <w:r>
        <w:t>Subjective</w:t>
      </w:r>
      <w:r>
        <w:rPr>
          <w:spacing w:val="-15"/>
        </w:rPr>
        <w:t xml:space="preserve"> </w:t>
      </w:r>
      <w:r>
        <w:rPr>
          <w:spacing w:val="-2"/>
        </w:rPr>
        <w:t>Questions</w:t>
      </w:r>
    </w:p>
    <w:p w14:paraId="6CAAEAA8" w14:textId="77777777" w:rsidR="00430FE0" w:rsidRDefault="00000000">
      <w:pPr>
        <w:pStyle w:val="ListParagraph"/>
        <w:numPr>
          <w:ilvl w:val="0"/>
          <w:numId w:val="3"/>
        </w:numPr>
        <w:tabs>
          <w:tab w:val="left" w:pos="818"/>
          <w:tab w:val="left" w:pos="820"/>
        </w:tabs>
        <w:spacing w:before="280"/>
        <w:ind w:right="189"/>
      </w:pPr>
      <w:r>
        <w:t>From</w:t>
      </w:r>
      <w:r>
        <w:rPr>
          <w:spacing w:val="-2"/>
        </w:rPr>
        <w:t xml:space="preserve"> </w:t>
      </w:r>
      <w:r>
        <w:t>your</w:t>
      </w:r>
      <w:r>
        <w:rPr>
          <w:spacing w:val="-2"/>
        </w:rPr>
        <w:t xml:space="preserve"> </w:t>
      </w:r>
      <w:r>
        <w:t>analysis</w:t>
      </w:r>
      <w:r>
        <w:rPr>
          <w:spacing w:val="-2"/>
        </w:rPr>
        <w:t xml:space="preserve"> </w:t>
      </w:r>
      <w:r>
        <w:t>of</w:t>
      </w:r>
      <w:r>
        <w:rPr>
          <w:spacing w:val="-2"/>
        </w:rPr>
        <w:t xml:space="preserve"> </w:t>
      </w:r>
      <w:r>
        <w:t>the</w:t>
      </w:r>
      <w:r>
        <w:rPr>
          <w:spacing w:val="-2"/>
        </w:rPr>
        <w:t xml:space="preserve"> </w:t>
      </w:r>
      <w:r>
        <w:t>categorical</w:t>
      </w:r>
      <w:r>
        <w:rPr>
          <w:spacing w:val="-2"/>
        </w:rPr>
        <w:t xml:space="preserve"> </w:t>
      </w:r>
      <w:r>
        <w:t>variables</w:t>
      </w:r>
      <w:r>
        <w:rPr>
          <w:spacing w:val="-2"/>
        </w:rPr>
        <w:t xml:space="preserve"> </w:t>
      </w:r>
      <w:r>
        <w:t>from</w:t>
      </w:r>
      <w:r>
        <w:rPr>
          <w:spacing w:val="-2"/>
        </w:rPr>
        <w:t xml:space="preserve"> </w:t>
      </w:r>
      <w:r>
        <w:t>the</w:t>
      </w:r>
      <w:r>
        <w:rPr>
          <w:spacing w:val="-2"/>
        </w:rPr>
        <w:t xml:space="preserve"> </w:t>
      </w:r>
      <w:r>
        <w:t>dataset,</w:t>
      </w:r>
      <w:r>
        <w:rPr>
          <w:spacing w:val="-2"/>
        </w:rPr>
        <w:t xml:space="preserve"> </w:t>
      </w:r>
      <w:r>
        <w:t>what</w:t>
      </w:r>
      <w:r>
        <w:rPr>
          <w:spacing w:val="-2"/>
        </w:rPr>
        <w:t xml:space="preserve"> </w:t>
      </w:r>
      <w:r>
        <w:t>could</w:t>
      </w:r>
      <w:r>
        <w:rPr>
          <w:spacing w:val="-2"/>
        </w:rPr>
        <w:t xml:space="preserve"> </w:t>
      </w:r>
      <w:r>
        <w:t>you</w:t>
      </w:r>
      <w:r>
        <w:rPr>
          <w:spacing w:val="-2"/>
        </w:rPr>
        <w:t xml:space="preserve"> </w:t>
      </w:r>
      <w:r>
        <w:t>infer</w:t>
      </w:r>
      <w:r>
        <w:rPr>
          <w:spacing w:val="-2"/>
        </w:rPr>
        <w:t xml:space="preserve"> </w:t>
      </w:r>
      <w:r>
        <w:t>about their effect on the dependent variable?</w:t>
      </w:r>
    </w:p>
    <w:p w14:paraId="73F92424" w14:textId="77777777" w:rsidR="00430FE0" w:rsidRDefault="00430FE0">
      <w:pPr>
        <w:pStyle w:val="BodyText"/>
        <w:spacing w:before="11"/>
      </w:pPr>
    </w:p>
    <w:p w14:paraId="72184919" w14:textId="089F35D0" w:rsidR="00C24186" w:rsidRDefault="00C24186" w:rsidP="00C24186">
      <w:pPr>
        <w:pStyle w:val="BodyText"/>
        <w:ind w:left="820"/>
      </w:pPr>
      <w:r>
        <w:t xml:space="preserve">Kindly review the following examination of categorical variables within the dataset through box </w:t>
      </w:r>
      <w:proofErr w:type="gramStart"/>
      <w:r>
        <w:t>plots:</w:t>
      </w:r>
      <w:r>
        <w:t>-</w:t>
      </w:r>
      <w:proofErr w:type="gramEnd"/>
      <w:r>
        <w:t xml:space="preserve"> </w:t>
      </w:r>
    </w:p>
    <w:p w14:paraId="28B9372C" w14:textId="77777777" w:rsidR="00C24186" w:rsidRDefault="00C24186" w:rsidP="00C24186">
      <w:pPr>
        <w:pStyle w:val="BodyText"/>
        <w:ind w:left="820"/>
      </w:pPr>
    </w:p>
    <w:p w14:paraId="64866CD2" w14:textId="7E2EF812" w:rsidR="00C24186" w:rsidRDefault="00C24186" w:rsidP="00C24186">
      <w:pPr>
        <w:pStyle w:val="BodyText"/>
        <w:ind w:left="1440"/>
      </w:pPr>
      <w:r>
        <w:t>&gt;&gt; High bike demands were observed in June, July, August, September, and October.</w:t>
      </w:r>
      <w:r>
        <w:br/>
      </w:r>
    </w:p>
    <w:p w14:paraId="1409AC54" w14:textId="6AEFC0A0" w:rsidR="00C24186" w:rsidRDefault="00C24186" w:rsidP="00C24186">
      <w:pPr>
        <w:pStyle w:val="BodyText"/>
        <w:ind w:left="1440"/>
      </w:pPr>
      <w:r>
        <w:t>&gt;&gt; On holidays, there was a relatively lower average demand, possibly due to fewer people going out.</w:t>
      </w:r>
      <w:r>
        <w:br/>
      </w:r>
    </w:p>
    <w:p w14:paraId="5224C58A" w14:textId="0ABD9E28" w:rsidR="00C24186" w:rsidRDefault="00C24186" w:rsidP="00C24186">
      <w:pPr>
        <w:pStyle w:val="BodyText"/>
        <w:ind w:left="1440"/>
      </w:pPr>
      <w:r>
        <w:t>&gt;&gt; The demand in 2019 was notably higher compared to 2018.</w:t>
      </w:r>
      <w:r>
        <w:br/>
      </w:r>
    </w:p>
    <w:p w14:paraId="5B5F9BC5" w14:textId="67BB33B8" w:rsidR="00430FE0" w:rsidRDefault="00C24186" w:rsidP="00C24186">
      <w:pPr>
        <w:pStyle w:val="BodyText"/>
        <w:ind w:left="1440"/>
      </w:pPr>
      <w:r>
        <w:t>&gt;&gt; More significant demand was observed in Summer and Fall compared to Spring and Winter.</w:t>
      </w:r>
    </w:p>
    <w:p w14:paraId="7DE7AC4E" w14:textId="77777777" w:rsidR="00430FE0" w:rsidRDefault="00430FE0">
      <w:pPr>
        <w:pStyle w:val="BodyText"/>
      </w:pPr>
    </w:p>
    <w:p w14:paraId="3BCA2113" w14:textId="77777777" w:rsidR="00430FE0" w:rsidRDefault="00430FE0">
      <w:pPr>
        <w:pStyle w:val="BodyText"/>
        <w:spacing w:before="25"/>
      </w:pPr>
    </w:p>
    <w:p w14:paraId="5463AFBE" w14:textId="77777777" w:rsidR="00430FE0" w:rsidRPr="00B1357B" w:rsidRDefault="00000000">
      <w:pPr>
        <w:pStyle w:val="ListParagraph"/>
        <w:numPr>
          <w:ilvl w:val="0"/>
          <w:numId w:val="3"/>
        </w:numPr>
        <w:tabs>
          <w:tab w:val="left" w:pos="818"/>
        </w:tabs>
        <w:spacing w:line="266" w:lineRule="exact"/>
        <w:ind w:left="818" w:hanging="358"/>
      </w:pPr>
      <w:r>
        <w:t>Why</w:t>
      </w:r>
      <w:r>
        <w:rPr>
          <w:spacing w:val="-8"/>
        </w:rPr>
        <w:t xml:space="preserve"> </w:t>
      </w:r>
      <w:r>
        <w:t>is</w:t>
      </w:r>
      <w:r>
        <w:rPr>
          <w:spacing w:val="-5"/>
        </w:rPr>
        <w:t xml:space="preserve"> </w:t>
      </w:r>
      <w:r>
        <w:t>it</w:t>
      </w:r>
      <w:r>
        <w:rPr>
          <w:spacing w:val="-6"/>
        </w:rPr>
        <w:t xml:space="preserve"> </w:t>
      </w:r>
      <w:r>
        <w:t>important</w:t>
      </w:r>
      <w:r>
        <w:rPr>
          <w:spacing w:val="-5"/>
        </w:rPr>
        <w:t xml:space="preserve"> </w:t>
      </w:r>
      <w:r>
        <w:t>to</w:t>
      </w:r>
      <w:r>
        <w:rPr>
          <w:spacing w:val="-6"/>
        </w:rPr>
        <w:t xml:space="preserve"> </w:t>
      </w:r>
      <w:r>
        <w:t>use</w:t>
      </w:r>
      <w:r>
        <w:rPr>
          <w:spacing w:val="-4"/>
        </w:rPr>
        <w:t xml:space="preserve"> </w:t>
      </w:r>
      <w:proofErr w:type="spellStart"/>
      <w:r>
        <w:rPr>
          <w:b/>
        </w:rPr>
        <w:t>drop_first</w:t>
      </w:r>
      <w:proofErr w:type="spellEnd"/>
      <w:r>
        <w:rPr>
          <w:b/>
        </w:rPr>
        <w:t>=True</w:t>
      </w:r>
      <w:r>
        <w:rPr>
          <w:b/>
          <w:spacing w:val="-5"/>
        </w:rPr>
        <w:t xml:space="preserve"> </w:t>
      </w:r>
      <w:r>
        <w:t>during</w:t>
      </w:r>
      <w:r>
        <w:rPr>
          <w:spacing w:val="-6"/>
        </w:rPr>
        <w:t xml:space="preserve"> </w:t>
      </w:r>
      <w:r>
        <w:t>dummy</w:t>
      </w:r>
      <w:r>
        <w:rPr>
          <w:spacing w:val="-5"/>
        </w:rPr>
        <w:t xml:space="preserve"> </w:t>
      </w:r>
      <w:r>
        <w:t>variable</w:t>
      </w:r>
      <w:r>
        <w:rPr>
          <w:spacing w:val="-5"/>
        </w:rPr>
        <w:t xml:space="preserve"> </w:t>
      </w:r>
      <w:r>
        <w:rPr>
          <w:spacing w:val="-2"/>
        </w:rPr>
        <w:t>creation?</w:t>
      </w:r>
    </w:p>
    <w:p w14:paraId="76E22A37" w14:textId="77777777" w:rsidR="00B1357B" w:rsidRDefault="00B1357B" w:rsidP="00B1357B">
      <w:pPr>
        <w:pStyle w:val="ListParagraph"/>
        <w:tabs>
          <w:tab w:val="left" w:pos="818"/>
        </w:tabs>
        <w:spacing w:line="266" w:lineRule="exact"/>
        <w:ind w:left="818" w:firstLine="0"/>
        <w:rPr>
          <w:spacing w:val="-2"/>
        </w:rPr>
      </w:pPr>
    </w:p>
    <w:p w14:paraId="528D37B9" w14:textId="77777777" w:rsidR="00B1357B" w:rsidRDefault="00B1357B" w:rsidP="00B1357B">
      <w:pPr>
        <w:tabs>
          <w:tab w:val="left" w:pos="1539"/>
        </w:tabs>
        <w:rPr>
          <w:spacing w:val="-2"/>
        </w:rPr>
      </w:pPr>
      <w:r>
        <w:rPr>
          <w:spacing w:val="-2"/>
        </w:rPr>
        <w:tab/>
      </w:r>
      <w:r w:rsidRPr="00B1357B">
        <w:rPr>
          <w:spacing w:val="-2"/>
        </w:rPr>
        <w:t xml:space="preserve">&gt;&gt; It aids in minimizing the creation of unnecessary variables when generating </w:t>
      </w:r>
      <w:proofErr w:type="gramStart"/>
      <w:r w:rsidRPr="00B1357B">
        <w:rPr>
          <w:spacing w:val="-2"/>
        </w:rPr>
        <w:t>dummy</w:t>
      </w:r>
      <w:proofErr w:type="gramEnd"/>
      <w:r w:rsidRPr="00B1357B">
        <w:rPr>
          <w:spacing w:val="-2"/>
        </w:rPr>
        <w:t xml:space="preserve"> </w:t>
      </w:r>
    </w:p>
    <w:p w14:paraId="0EF179F6" w14:textId="5BBC640F" w:rsidR="00B1357B" w:rsidRPr="00B1357B" w:rsidRDefault="00B1357B" w:rsidP="00B1357B">
      <w:pPr>
        <w:tabs>
          <w:tab w:val="left" w:pos="1539"/>
        </w:tabs>
        <w:rPr>
          <w:spacing w:val="-2"/>
        </w:rPr>
      </w:pPr>
      <w:r>
        <w:rPr>
          <w:spacing w:val="-2"/>
        </w:rPr>
        <w:tab/>
        <w:t xml:space="preserve">      </w:t>
      </w:r>
      <w:r w:rsidRPr="00B1357B">
        <w:rPr>
          <w:spacing w:val="-2"/>
        </w:rPr>
        <w:t>variables.</w:t>
      </w:r>
    </w:p>
    <w:p w14:paraId="0F59DDB3" w14:textId="65577065" w:rsidR="00430FE0" w:rsidRDefault="00B1357B" w:rsidP="00B1357B">
      <w:pPr>
        <w:tabs>
          <w:tab w:val="left" w:pos="1539"/>
        </w:tabs>
      </w:pPr>
      <w:r>
        <w:rPr>
          <w:spacing w:val="-2"/>
        </w:rPr>
        <w:tab/>
      </w:r>
      <w:r w:rsidRPr="00B1357B">
        <w:rPr>
          <w:spacing w:val="-2"/>
        </w:rPr>
        <w:t>&gt;&gt; It assists in mitigating correlations among dummy variables.</w:t>
      </w:r>
    </w:p>
    <w:p w14:paraId="482C3AD1" w14:textId="77777777" w:rsidR="00430FE0" w:rsidRDefault="00430FE0">
      <w:pPr>
        <w:pStyle w:val="BodyText"/>
      </w:pPr>
    </w:p>
    <w:p w14:paraId="63D92FE7" w14:textId="77777777" w:rsidR="00430FE0" w:rsidRDefault="00430FE0">
      <w:pPr>
        <w:pStyle w:val="BodyText"/>
        <w:spacing w:before="25"/>
      </w:pPr>
    </w:p>
    <w:p w14:paraId="1E0F91CD" w14:textId="77777777" w:rsidR="00430FE0" w:rsidRDefault="00000000">
      <w:pPr>
        <w:pStyle w:val="ListParagraph"/>
        <w:numPr>
          <w:ilvl w:val="0"/>
          <w:numId w:val="3"/>
        </w:numPr>
        <w:tabs>
          <w:tab w:val="left" w:pos="818"/>
          <w:tab w:val="left" w:pos="820"/>
        </w:tabs>
        <w:ind w:right="1067"/>
      </w:pPr>
      <w:r>
        <w:t>Looking</w:t>
      </w:r>
      <w:r>
        <w:rPr>
          <w:spacing w:val="-3"/>
        </w:rPr>
        <w:t xml:space="preserve"> </w:t>
      </w:r>
      <w:r>
        <w:t>at</w:t>
      </w:r>
      <w:r>
        <w:rPr>
          <w:spacing w:val="-3"/>
        </w:rPr>
        <w:t xml:space="preserve"> </w:t>
      </w:r>
      <w:r>
        <w:t>the</w:t>
      </w:r>
      <w:r>
        <w:rPr>
          <w:spacing w:val="-3"/>
        </w:rPr>
        <w:t xml:space="preserve"> </w:t>
      </w:r>
      <w:r>
        <w:t>pair-plot</w:t>
      </w:r>
      <w:r>
        <w:rPr>
          <w:spacing w:val="-3"/>
        </w:rPr>
        <w:t xml:space="preserve"> </w:t>
      </w:r>
      <w:r>
        <w:t>among</w:t>
      </w:r>
      <w:r>
        <w:rPr>
          <w:spacing w:val="-3"/>
        </w:rPr>
        <w:t xml:space="preserve"> </w:t>
      </w:r>
      <w:r>
        <w:t>the</w:t>
      </w:r>
      <w:r>
        <w:rPr>
          <w:spacing w:val="-3"/>
        </w:rPr>
        <w:t xml:space="preserve"> </w:t>
      </w:r>
      <w:r>
        <w:t>numerical</w:t>
      </w:r>
      <w:r>
        <w:rPr>
          <w:spacing w:val="-3"/>
        </w:rPr>
        <w:t xml:space="preserve"> </w:t>
      </w:r>
      <w:r>
        <w:t>variables,</w:t>
      </w:r>
      <w:r>
        <w:rPr>
          <w:spacing w:val="-3"/>
        </w:rPr>
        <w:t xml:space="preserve"> </w:t>
      </w:r>
      <w:r>
        <w:t>which</w:t>
      </w:r>
      <w:r>
        <w:rPr>
          <w:spacing w:val="-3"/>
        </w:rPr>
        <w:t xml:space="preserve"> </w:t>
      </w:r>
      <w:r>
        <w:t>one</w:t>
      </w:r>
      <w:r>
        <w:rPr>
          <w:spacing w:val="-3"/>
        </w:rPr>
        <w:t xml:space="preserve"> </w:t>
      </w:r>
      <w:r>
        <w:t>has</w:t>
      </w:r>
      <w:r>
        <w:rPr>
          <w:spacing w:val="-3"/>
        </w:rPr>
        <w:t xml:space="preserve"> </w:t>
      </w:r>
      <w:r>
        <w:t>the</w:t>
      </w:r>
      <w:r>
        <w:rPr>
          <w:spacing w:val="-3"/>
        </w:rPr>
        <w:t xml:space="preserve"> </w:t>
      </w:r>
      <w:r>
        <w:t>highest correlation with the target variable?</w:t>
      </w:r>
    </w:p>
    <w:p w14:paraId="32DCE4FF" w14:textId="77777777" w:rsidR="00B1357B" w:rsidRDefault="00B1357B" w:rsidP="00B1357B">
      <w:pPr>
        <w:pStyle w:val="ListParagraph"/>
        <w:tabs>
          <w:tab w:val="left" w:pos="818"/>
          <w:tab w:val="left" w:pos="820"/>
        </w:tabs>
        <w:ind w:left="820" w:right="1067" w:firstLine="0"/>
      </w:pPr>
    </w:p>
    <w:p w14:paraId="565939FE" w14:textId="0BBE6D18" w:rsidR="00430FE0" w:rsidRDefault="00B1357B" w:rsidP="00B1357B">
      <w:pPr>
        <w:pStyle w:val="ListParagraph"/>
        <w:tabs>
          <w:tab w:val="left" w:pos="1539"/>
        </w:tabs>
        <w:spacing w:before="1"/>
        <w:ind w:firstLine="0"/>
      </w:pPr>
      <w:r>
        <w:rPr>
          <w:spacing w:val="-4"/>
        </w:rPr>
        <w:t>&gt;</w:t>
      </w:r>
      <w:proofErr w:type="gramStart"/>
      <w:r>
        <w:rPr>
          <w:spacing w:val="-4"/>
        </w:rPr>
        <w:t xml:space="preserve">&gt; </w:t>
      </w:r>
      <w:r w:rsidR="00000000">
        <w:rPr>
          <w:spacing w:val="-4"/>
        </w:rPr>
        <w:t xml:space="preserve"> </w:t>
      </w:r>
      <w:r>
        <w:rPr>
          <w:spacing w:val="-4"/>
        </w:rPr>
        <w:t>“</w:t>
      </w:r>
      <w:proofErr w:type="gramEnd"/>
      <w:r w:rsidR="00000000" w:rsidRPr="00B1357B">
        <w:rPr>
          <w:b/>
          <w:bCs/>
        </w:rPr>
        <w:t>temp</w:t>
      </w:r>
      <w:r>
        <w:t>”</w:t>
      </w:r>
      <w:r w:rsidR="00000000">
        <w:rPr>
          <w:spacing w:val="-5"/>
        </w:rPr>
        <w:t xml:space="preserve"> </w:t>
      </w:r>
      <w:r w:rsidR="00000000">
        <w:t>and</w:t>
      </w:r>
      <w:r w:rsidR="00000000">
        <w:rPr>
          <w:spacing w:val="-5"/>
        </w:rPr>
        <w:t xml:space="preserve"> </w:t>
      </w:r>
      <w:r>
        <w:rPr>
          <w:spacing w:val="-5"/>
        </w:rPr>
        <w:t>“</w:t>
      </w:r>
      <w:proofErr w:type="spellStart"/>
      <w:r w:rsidR="00000000" w:rsidRPr="00B1357B">
        <w:rPr>
          <w:b/>
          <w:bCs/>
        </w:rPr>
        <w:t>atemp</w:t>
      </w:r>
      <w:proofErr w:type="spellEnd"/>
      <w:r>
        <w:t>”</w:t>
      </w:r>
      <w:r w:rsidR="00000000">
        <w:rPr>
          <w:spacing w:val="-4"/>
        </w:rPr>
        <w:t xml:space="preserve"> </w:t>
      </w:r>
      <w:r>
        <w:t>has</w:t>
      </w:r>
      <w:r w:rsidR="00000000">
        <w:rPr>
          <w:spacing w:val="-5"/>
        </w:rPr>
        <w:t xml:space="preserve"> </w:t>
      </w:r>
      <w:r w:rsidR="00000000">
        <w:t>the</w:t>
      </w:r>
      <w:r w:rsidR="00000000">
        <w:rPr>
          <w:spacing w:val="-4"/>
        </w:rPr>
        <w:t xml:space="preserve"> </w:t>
      </w:r>
      <w:r w:rsidR="00000000">
        <w:t>highest</w:t>
      </w:r>
      <w:r w:rsidR="00000000">
        <w:rPr>
          <w:spacing w:val="-5"/>
        </w:rPr>
        <w:t xml:space="preserve"> </w:t>
      </w:r>
      <w:r w:rsidR="00000000">
        <w:t>correlation</w:t>
      </w:r>
      <w:r w:rsidR="00000000">
        <w:rPr>
          <w:spacing w:val="-5"/>
        </w:rPr>
        <w:t xml:space="preserve"> </w:t>
      </w:r>
      <w:r w:rsidR="00000000">
        <w:t>with</w:t>
      </w:r>
      <w:r w:rsidR="00000000">
        <w:rPr>
          <w:spacing w:val="-4"/>
        </w:rPr>
        <w:t xml:space="preserve"> </w:t>
      </w:r>
      <w:r w:rsidR="00000000">
        <w:t>the</w:t>
      </w:r>
      <w:r w:rsidR="00000000">
        <w:rPr>
          <w:spacing w:val="-5"/>
        </w:rPr>
        <w:t xml:space="preserve"> </w:t>
      </w:r>
      <w:r w:rsidR="00000000">
        <w:t>target</w:t>
      </w:r>
      <w:r w:rsidR="00000000">
        <w:rPr>
          <w:spacing w:val="-4"/>
        </w:rPr>
        <w:t xml:space="preserve"> </w:t>
      </w:r>
      <w:r w:rsidR="00000000">
        <w:rPr>
          <w:spacing w:val="-2"/>
        </w:rPr>
        <w:t>variable</w:t>
      </w:r>
    </w:p>
    <w:p w14:paraId="38129AEB" w14:textId="77777777" w:rsidR="00430FE0" w:rsidRDefault="00430FE0">
      <w:pPr>
        <w:pStyle w:val="BodyText"/>
      </w:pPr>
    </w:p>
    <w:p w14:paraId="3CCDF473" w14:textId="77777777" w:rsidR="00430FE0" w:rsidRDefault="00430FE0">
      <w:pPr>
        <w:pStyle w:val="BodyText"/>
      </w:pPr>
    </w:p>
    <w:p w14:paraId="4427B9C4" w14:textId="77777777" w:rsidR="00430FE0" w:rsidRDefault="00430FE0">
      <w:pPr>
        <w:pStyle w:val="BodyText"/>
        <w:spacing w:before="19"/>
      </w:pPr>
    </w:p>
    <w:p w14:paraId="430E73D0" w14:textId="77777777" w:rsidR="00430FE0" w:rsidRDefault="00000000">
      <w:pPr>
        <w:pStyle w:val="ListParagraph"/>
        <w:numPr>
          <w:ilvl w:val="0"/>
          <w:numId w:val="3"/>
        </w:numPr>
        <w:tabs>
          <w:tab w:val="left" w:pos="818"/>
          <w:tab w:val="left" w:pos="820"/>
        </w:tabs>
        <w:spacing w:before="1"/>
        <w:ind w:right="291"/>
      </w:pPr>
      <w:r>
        <w:t>How</w:t>
      </w:r>
      <w:r>
        <w:rPr>
          <w:spacing w:val="-2"/>
        </w:rPr>
        <w:t xml:space="preserve"> </w:t>
      </w:r>
      <w:r>
        <w:t>did</w:t>
      </w:r>
      <w:r>
        <w:rPr>
          <w:spacing w:val="-2"/>
        </w:rPr>
        <w:t xml:space="preserve"> </w:t>
      </w:r>
      <w:r>
        <w:t>you</w:t>
      </w:r>
      <w:r>
        <w:rPr>
          <w:spacing w:val="-2"/>
        </w:rPr>
        <w:t xml:space="preserve"> </w:t>
      </w:r>
      <w:r>
        <w:t>validate</w:t>
      </w:r>
      <w:r>
        <w:rPr>
          <w:spacing w:val="-2"/>
        </w:rPr>
        <w:t xml:space="preserve"> </w:t>
      </w:r>
      <w:r>
        <w:t>the</w:t>
      </w:r>
      <w:r>
        <w:rPr>
          <w:spacing w:val="-2"/>
        </w:rPr>
        <w:t xml:space="preserve"> </w:t>
      </w:r>
      <w:r>
        <w:t>assumptions</w:t>
      </w:r>
      <w:r>
        <w:rPr>
          <w:spacing w:val="-2"/>
        </w:rPr>
        <w:t xml:space="preserve"> </w:t>
      </w:r>
      <w:r>
        <w:t>of</w:t>
      </w:r>
      <w:r>
        <w:rPr>
          <w:spacing w:val="-2"/>
        </w:rPr>
        <w:t xml:space="preserve"> </w:t>
      </w:r>
      <w:r>
        <w:t>Linear</w:t>
      </w:r>
      <w:r>
        <w:rPr>
          <w:spacing w:val="-2"/>
        </w:rPr>
        <w:t xml:space="preserve"> </w:t>
      </w:r>
      <w:r>
        <w:t>Regression</w:t>
      </w:r>
      <w:r>
        <w:rPr>
          <w:spacing w:val="-2"/>
        </w:rPr>
        <w:t xml:space="preserve"> </w:t>
      </w:r>
      <w:r>
        <w:t>after</w:t>
      </w:r>
      <w:r>
        <w:rPr>
          <w:spacing w:val="-2"/>
        </w:rPr>
        <w:t xml:space="preserve"> </w:t>
      </w:r>
      <w:r>
        <w:t>building</w:t>
      </w:r>
      <w:r>
        <w:rPr>
          <w:spacing w:val="-2"/>
        </w:rPr>
        <w:t xml:space="preserve"> </w:t>
      </w:r>
      <w:r>
        <w:t>the</w:t>
      </w:r>
      <w:r>
        <w:rPr>
          <w:spacing w:val="-2"/>
        </w:rPr>
        <w:t xml:space="preserve"> </w:t>
      </w:r>
      <w:r>
        <w:t>model</w:t>
      </w:r>
      <w:r>
        <w:rPr>
          <w:spacing w:val="-2"/>
        </w:rPr>
        <w:t xml:space="preserve"> </w:t>
      </w:r>
      <w:r>
        <w:t>on</w:t>
      </w:r>
      <w:r>
        <w:rPr>
          <w:spacing w:val="-2"/>
        </w:rPr>
        <w:t xml:space="preserve"> </w:t>
      </w:r>
      <w:r>
        <w:t>the training set?</w:t>
      </w:r>
    </w:p>
    <w:p w14:paraId="1C7DC3B6" w14:textId="77777777" w:rsidR="00430FE0" w:rsidRDefault="00430FE0">
      <w:pPr>
        <w:pStyle w:val="BodyText"/>
        <w:spacing w:before="15"/>
      </w:pPr>
    </w:p>
    <w:p w14:paraId="0D3C3F0F" w14:textId="77777777" w:rsidR="002946BE" w:rsidRDefault="002946BE" w:rsidP="002946BE">
      <w:pPr>
        <w:pStyle w:val="BodyText"/>
        <w:ind w:left="820"/>
      </w:pPr>
      <w:r>
        <w:t xml:space="preserve">The following considerations were addressed for Linear </w:t>
      </w:r>
      <w:proofErr w:type="gramStart"/>
      <w:r>
        <w:t>Regression :</w:t>
      </w:r>
      <w:proofErr w:type="gramEnd"/>
      <w:r>
        <w:t xml:space="preserve">- </w:t>
      </w:r>
    </w:p>
    <w:p w14:paraId="5B4BD686" w14:textId="77777777" w:rsidR="002946BE" w:rsidRDefault="002946BE" w:rsidP="002946BE">
      <w:pPr>
        <w:pStyle w:val="BodyText"/>
        <w:ind w:left="820"/>
      </w:pPr>
    </w:p>
    <w:p w14:paraId="0771B5BD" w14:textId="77777777" w:rsidR="002946BE" w:rsidRDefault="002946BE" w:rsidP="002946BE">
      <w:pPr>
        <w:pStyle w:val="BodyText"/>
        <w:ind w:left="820" w:firstLine="620"/>
      </w:pPr>
      <w:r>
        <w:t>&gt;&gt; Assessing the p-value for each feature, ensuring it is less than 0.05.</w:t>
      </w:r>
    </w:p>
    <w:p w14:paraId="78105576" w14:textId="77777777" w:rsidR="002946BE" w:rsidRDefault="002946BE" w:rsidP="002946BE">
      <w:pPr>
        <w:pStyle w:val="BodyText"/>
        <w:ind w:left="1440"/>
      </w:pPr>
      <w:r>
        <w:t xml:space="preserve">&gt;&gt; Evaluating the VIF value for each feature, ensuring it is preferably less than 5, with a </w:t>
      </w:r>
    </w:p>
    <w:p w14:paraId="3055CC15" w14:textId="3B629F94" w:rsidR="002946BE" w:rsidRDefault="002946BE" w:rsidP="002946BE">
      <w:pPr>
        <w:pStyle w:val="BodyText"/>
        <w:ind w:left="1440"/>
      </w:pPr>
      <w:r>
        <w:t xml:space="preserve">      </w:t>
      </w:r>
      <w:r>
        <w:t>check between 5 and 10 when necessary (valid VIFs are generally less than 5).</w:t>
      </w:r>
    </w:p>
    <w:p w14:paraId="2A4E7C42" w14:textId="668312D9" w:rsidR="00430FE0" w:rsidRDefault="002946BE" w:rsidP="002946BE">
      <w:pPr>
        <w:pStyle w:val="BodyText"/>
        <w:ind w:left="820" w:firstLine="620"/>
      </w:pPr>
      <w:r>
        <w:t>&gt;&gt; Verifying that error rates exhibit a normal distribution.</w:t>
      </w:r>
    </w:p>
    <w:p w14:paraId="2001C9AB" w14:textId="77777777" w:rsidR="00430FE0" w:rsidRDefault="00430FE0">
      <w:pPr>
        <w:pStyle w:val="BodyText"/>
      </w:pPr>
    </w:p>
    <w:p w14:paraId="7FA268DA" w14:textId="77777777" w:rsidR="00430FE0" w:rsidRDefault="00430FE0">
      <w:pPr>
        <w:pStyle w:val="BodyText"/>
        <w:spacing w:before="20"/>
      </w:pPr>
    </w:p>
    <w:p w14:paraId="149D7B31" w14:textId="77777777" w:rsidR="00430FE0" w:rsidRDefault="00000000">
      <w:pPr>
        <w:pStyle w:val="ListParagraph"/>
        <w:numPr>
          <w:ilvl w:val="0"/>
          <w:numId w:val="3"/>
        </w:numPr>
        <w:tabs>
          <w:tab w:val="left" w:pos="818"/>
          <w:tab w:val="left" w:pos="820"/>
        </w:tabs>
        <w:ind w:right="502"/>
      </w:pPr>
      <w:r>
        <w:t>Based</w:t>
      </w:r>
      <w:r>
        <w:rPr>
          <w:spacing w:val="-3"/>
        </w:rPr>
        <w:t xml:space="preserve"> </w:t>
      </w:r>
      <w:r>
        <w:t>on</w:t>
      </w:r>
      <w:r>
        <w:rPr>
          <w:spacing w:val="-3"/>
        </w:rPr>
        <w:t xml:space="preserve"> </w:t>
      </w:r>
      <w:r>
        <w:t>the</w:t>
      </w:r>
      <w:r>
        <w:rPr>
          <w:spacing w:val="-3"/>
        </w:rPr>
        <w:t xml:space="preserve"> </w:t>
      </w:r>
      <w:r>
        <w:t>final</w:t>
      </w:r>
      <w:r>
        <w:rPr>
          <w:spacing w:val="-3"/>
        </w:rPr>
        <w:t xml:space="preserve"> </w:t>
      </w:r>
      <w:r>
        <w:t>model,</w:t>
      </w:r>
      <w:r>
        <w:rPr>
          <w:spacing w:val="-3"/>
        </w:rPr>
        <w:t xml:space="preserve"> </w:t>
      </w:r>
      <w:r>
        <w:t>which</w:t>
      </w:r>
      <w:r>
        <w:rPr>
          <w:spacing w:val="-3"/>
        </w:rPr>
        <w:t xml:space="preserve"> </w:t>
      </w:r>
      <w:r>
        <w:t>are</w:t>
      </w:r>
      <w:r>
        <w:rPr>
          <w:spacing w:val="-3"/>
        </w:rPr>
        <w:t xml:space="preserve"> </w:t>
      </w:r>
      <w:r>
        <w:t>the</w:t>
      </w:r>
      <w:r>
        <w:rPr>
          <w:spacing w:val="-3"/>
        </w:rPr>
        <w:t xml:space="preserve"> </w:t>
      </w:r>
      <w:r>
        <w:t>top</w:t>
      </w:r>
      <w:r>
        <w:rPr>
          <w:spacing w:val="-3"/>
        </w:rPr>
        <w:t xml:space="preserve"> </w:t>
      </w:r>
      <w:r>
        <w:t>3</w:t>
      </w:r>
      <w:r>
        <w:rPr>
          <w:spacing w:val="-3"/>
        </w:rPr>
        <w:t xml:space="preserve"> </w:t>
      </w:r>
      <w:r>
        <w:t>features</w:t>
      </w:r>
      <w:r>
        <w:rPr>
          <w:spacing w:val="-3"/>
        </w:rPr>
        <w:t xml:space="preserve"> </w:t>
      </w:r>
      <w:r>
        <w:t>contributing</w:t>
      </w:r>
      <w:r>
        <w:rPr>
          <w:spacing w:val="-3"/>
        </w:rPr>
        <w:t xml:space="preserve"> </w:t>
      </w:r>
      <w:r>
        <w:t>significantly</w:t>
      </w:r>
      <w:r>
        <w:rPr>
          <w:spacing w:val="-3"/>
        </w:rPr>
        <w:t xml:space="preserve"> </w:t>
      </w:r>
      <w:r>
        <w:t>towards explaining the demand of the shared bikes?</w:t>
      </w:r>
    </w:p>
    <w:p w14:paraId="788BD459" w14:textId="77777777" w:rsidR="00430FE0" w:rsidRDefault="00430FE0">
      <w:pPr>
        <w:pStyle w:val="BodyText"/>
        <w:spacing w:before="15"/>
      </w:pPr>
    </w:p>
    <w:p w14:paraId="275E5A76" w14:textId="77777777" w:rsidR="00430FE0" w:rsidRDefault="00000000">
      <w:pPr>
        <w:pStyle w:val="BodyText"/>
        <w:ind w:left="820"/>
      </w:pPr>
      <w:r>
        <w:t>Top</w:t>
      </w:r>
      <w:r>
        <w:rPr>
          <w:spacing w:val="-6"/>
        </w:rPr>
        <w:t xml:space="preserve"> </w:t>
      </w:r>
      <w:r>
        <w:t>3</w:t>
      </w:r>
      <w:r>
        <w:rPr>
          <w:spacing w:val="-6"/>
        </w:rPr>
        <w:t xml:space="preserve"> </w:t>
      </w:r>
      <w:r>
        <w:t>features</w:t>
      </w:r>
      <w:r>
        <w:rPr>
          <w:spacing w:val="-6"/>
        </w:rPr>
        <w:t xml:space="preserve"> </w:t>
      </w:r>
      <w:r>
        <w:t>contributing</w:t>
      </w:r>
      <w:r>
        <w:rPr>
          <w:spacing w:val="-6"/>
        </w:rPr>
        <w:t xml:space="preserve"> </w:t>
      </w:r>
      <w:r>
        <w:rPr>
          <w:spacing w:val="-4"/>
        </w:rPr>
        <w:t>are:</w:t>
      </w:r>
    </w:p>
    <w:p w14:paraId="69C12BB8" w14:textId="77777777" w:rsidR="00430FE0" w:rsidRDefault="00430FE0">
      <w:pPr>
        <w:pStyle w:val="BodyText"/>
        <w:spacing w:before="10"/>
      </w:pPr>
    </w:p>
    <w:p w14:paraId="32B71D4B" w14:textId="77777777" w:rsidR="00430FE0" w:rsidRDefault="00000000">
      <w:pPr>
        <w:pStyle w:val="ListParagraph"/>
        <w:numPr>
          <w:ilvl w:val="1"/>
          <w:numId w:val="3"/>
        </w:numPr>
        <w:tabs>
          <w:tab w:val="left" w:pos="1539"/>
        </w:tabs>
        <w:ind w:left="1539" w:hanging="359"/>
      </w:pPr>
      <w:r>
        <w:rPr>
          <w:spacing w:val="-4"/>
        </w:rPr>
        <w:t>temp</w:t>
      </w:r>
    </w:p>
    <w:p w14:paraId="35EB8BDB" w14:textId="77777777" w:rsidR="00430FE0" w:rsidRDefault="00000000">
      <w:pPr>
        <w:pStyle w:val="ListParagraph"/>
        <w:numPr>
          <w:ilvl w:val="1"/>
          <w:numId w:val="3"/>
        </w:numPr>
        <w:tabs>
          <w:tab w:val="left" w:pos="1539"/>
        </w:tabs>
        <w:ind w:left="1539" w:hanging="359"/>
      </w:pPr>
      <w:r>
        <w:rPr>
          <w:spacing w:val="-2"/>
        </w:rPr>
        <w:t>winter</w:t>
      </w:r>
    </w:p>
    <w:p w14:paraId="28612095" w14:textId="77777777" w:rsidR="00430FE0" w:rsidRDefault="00000000">
      <w:pPr>
        <w:pStyle w:val="ListParagraph"/>
        <w:numPr>
          <w:ilvl w:val="1"/>
          <w:numId w:val="3"/>
        </w:numPr>
        <w:tabs>
          <w:tab w:val="left" w:pos="1539"/>
        </w:tabs>
        <w:spacing w:before="1"/>
        <w:ind w:left="1539" w:hanging="359"/>
      </w:pPr>
      <w:r>
        <w:t>light</w:t>
      </w:r>
      <w:r>
        <w:rPr>
          <w:spacing w:val="-4"/>
        </w:rPr>
        <w:t xml:space="preserve"> </w:t>
      </w:r>
      <w:r>
        <w:t>snow</w:t>
      </w:r>
      <w:r>
        <w:rPr>
          <w:spacing w:val="-3"/>
        </w:rPr>
        <w:t xml:space="preserve"> </w:t>
      </w:r>
      <w:r>
        <w:rPr>
          <w:spacing w:val="-4"/>
        </w:rPr>
        <w:t>rain</w:t>
      </w:r>
    </w:p>
    <w:p w14:paraId="312BCDAB" w14:textId="77777777" w:rsidR="00430FE0" w:rsidRDefault="00430FE0">
      <w:pPr>
        <w:sectPr w:rsidR="00430FE0">
          <w:type w:val="continuous"/>
          <w:pgSz w:w="11910" w:h="16840"/>
          <w:pgMar w:top="1340" w:right="1340" w:bottom="280" w:left="1340" w:header="720" w:footer="720" w:gutter="0"/>
          <w:cols w:space="720"/>
        </w:sectPr>
      </w:pPr>
    </w:p>
    <w:p w14:paraId="787DF548" w14:textId="77777777" w:rsidR="00430FE0" w:rsidRDefault="00000000">
      <w:pPr>
        <w:pStyle w:val="Heading1"/>
      </w:pPr>
      <w:r>
        <w:lastRenderedPageBreak/>
        <w:t>General</w:t>
      </w:r>
      <w:r>
        <w:rPr>
          <w:spacing w:val="-11"/>
        </w:rPr>
        <w:t xml:space="preserve"> </w:t>
      </w:r>
      <w:r>
        <w:t>Subjective</w:t>
      </w:r>
      <w:r>
        <w:rPr>
          <w:spacing w:val="-11"/>
        </w:rPr>
        <w:t xml:space="preserve"> </w:t>
      </w:r>
      <w:r>
        <w:rPr>
          <w:spacing w:val="-2"/>
        </w:rPr>
        <w:t>Questions</w:t>
      </w:r>
    </w:p>
    <w:p w14:paraId="1337B508" w14:textId="77777777" w:rsidR="00430FE0" w:rsidRDefault="00000000">
      <w:pPr>
        <w:pStyle w:val="ListParagraph"/>
        <w:numPr>
          <w:ilvl w:val="0"/>
          <w:numId w:val="2"/>
        </w:numPr>
        <w:tabs>
          <w:tab w:val="left" w:pos="818"/>
        </w:tabs>
        <w:spacing w:before="280"/>
        <w:ind w:left="818" w:hanging="358"/>
      </w:pPr>
      <w:r>
        <w:t>Explain</w:t>
      </w:r>
      <w:r>
        <w:rPr>
          <w:spacing w:val="-7"/>
        </w:rPr>
        <w:t xml:space="preserve"> </w:t>
      </w:r>
      <w:r>
        <w:t>the</w:t>
      </w:r>
      <w:r>
        <w:rPr>
          <w:spacing w:val="-6"/>
        </w:rPr>
        <w:t xml:space="preserve"> </w:t>
      </w:r>
      <w:r>
        <w:t>linear</w:t>
      </w:r>
      <w:r>
        <w:rPr>
          <w:spacing w:val="-6"/>
        </w:rPr>
        <w:t xml:space="preserve"> </w:t>
      </w:r>
      <w:r>
        <w:t>regression</w:t>
      </w:r>
      <w:r>
        <w:rPr>
          <w:spacing w:val="-6"/>
        </w:rPr>
        <w:t xml:space="preserve"> </w:t>
      </w:r>
      <w:r>
        <w:t>algorithm</w:t>
      </w:r>
      <w:r>
        <w:rPr>
          <w:spacing w:val="-6"/>
        </w:rPr>
        <w:t xml:space="preserve"> </w:t>
      </w:r>
      <w:r>
        <w:t>in</w:t>
      </w:r>
      <w:r>
        <w:rPr>
          <w:spacing w:val="-6"/>
        </w:rPr>
        <w:t xml:space="preserve"> </w:t>
      </w:r>
      <w:r>
        <w:rPr>
          <w:spacing w:val="-2"/>
        </w:rPr>
        <w:t>detail.</w:t>
      </w:r>
    </w:p>
    <w:p w14:paraId="5B28C0B5" w14:textId="77777777" w:rsidR="00430FE0" w:rsidRDefault="00430FE0">
      <w:pPr>
        <w:pStyle w:val="BodyText"/>
        <w:spacing w:before="10"/>
      </w:pPr>
    </w:p>
    <w:p w14:paraId="516921DD" w14:textId="6D0ECC6D" w:rsidR="00430FE0" w:rsidRDefault="002946BE" w:rsidP="002946BE">
      <w:pPr>
        <w:pStyle w:val="BodyText"/>
        <w:spacing w:before="11"/>
        <w:ind w:left="818"/>
      </w:pPr>
      <w:r w:rsidRPr="002946BE">
        <w:t>Linear regression is a supervised machine learning algorithm that calculates the linear association between a dependent variable and one or more independent features. When there is only one independent feature, it is referred to as Univariate Linear Regression. In cases where there are multiple features, it is termed as Multivariate Linear Regression.</w:t>
      </w:r>
    </w:p>
    <w:p w14:paraId="2F21B8D4" w14:textId="77777777" w:rsidR="002946BE" w:rsidRDefault="002946BE" w:rsidP="002946BE">
      <w:pPr>
        <w:pStyle w:val="BodyText"/>
        <w:spacing w:before="11"/>
        <w:ind w:left="818"/>
      </w:pPr>
    </w:p>
    <w:p w14:paraId="4944F50D" w14:textId="77777777" w:rsidR="00430FE0" w:rsidRDefault="00000000">
      <w:pPr>
        <w:pStyle w:val="Heading2"/>
        <w:spacing w:before="1"/>
        <w:ind w:left="820"/>
      </w:pPr>
      <w:r>
        <w:t>Assumption</w:t>
      </w:r>
      <w:r>
        <w:rPr>
          <w:spacing w:val="-8"/>
        </w:rPr>
        <w:t xml:space="preserve"> </w:t>
      </w:r>
      <w:r>
        <w:t>for</w:t>
      </w:r>
      <w:r>
        <w:rPr>
          <w:spacing w:val="-7"/>
        </w:rPr>
        <w:t xml:space="preserve"> </w:t>
      </w:r>
      <w:r>
        <w:t>Linear</w:t>
      </w:r>
      <w:r>
        <w:rPr>
          <w:spacing w:val="-7"/>
        </w:rPr>
        <w:t xml:space="preserve"> </w:t>
      </w:r>
      <w:r>
        <w:t>Regression</w:t>
      </w:r>
      <w:r>
        <w:rPr>
          <w:spacing w:val="-7"/>
        </w:rPr>
        <w:t xml:space="preserve"> </w:t>
      </w:r>
      <w:r>
        <w:rPr>
          <w:spacing w:val="-2"/>
        </w:rPr>
        <w:t>Model</w:t>
      </w:r>
    </w:p>
    <w:p w14:paraId="7579BE6C" w14:textId="77777777" w:rsidR="00430FE0" w:rsidRDefault="00430FE0">
      <w:pPr>
        <w:pStyle w:val="BodyText"/>
        <w:spacing w:before="9"/>
        <w:rPr>
          <w:b/>
        </w:rPr>
      </w:pPr>
    </w:p>
    <w:p w14:paraId="5A8B391B" w14:textId="6152CAF5" w:rsidR="00430FE0" w:rsidRDefault="002946BE">
      <w:pPr>
        <w:pStyle w:val="BodyText"/>
        <w:spacing w:before="1"/>
        <w:ind w:left="820"/>
      </w:pPr>
      <w:r w:rsidRPr="002946BE">
        <w:t>Linear regression serves as a robust tool for comprehending and forecasting variable behavior, but its accuracy and reliability hinge on meeting specific conditions:</w:t>
      </w:r>
    </w:p>
    <w:p w14:paraId="2A1AB506" w14:textId="77777777" w:rsidR="00430FE0" w:rsidRDefault="00430FE0">
      <w:pPr>
        <w:pStyle w:val="BodyText"/>
        <w:spacing w:before="10"/>
      </w:pPr>
    </w:p>
    <w:p w14:paraId="5D9F7674" w14:textId="77777777" w:rsidR="00430FE0" w:rsidRDefault="00000000">
      <w:pPr>
        <w:pStyle w:val="BodyText"/>
        <w:ind w:left="820"/>
      </w:pPr>
      <w:r>
        <w:rPr>
          <w:b/>
        </w:rPr>
        <w:t>Linearity</w:t>
      </w:r>
      <w:r>
        <w:t>:</w:t>
      </w:r>
      <w:r>
        <w:rPr>
          <w:spacing w:val="-3"/>
        </w:rPr>
        <w:t xml:space="preserve"> </w:t>
      </w:r>
      <w:r>
        <w:t>The</w:t>
      </w:r>
      <w:r>
        <w:rPr>
          <w:spacing w:val="-3"/>
        </w:rPr>
        <w:t xml:space="preserve"> </w:t>
      </w:r>
      <w:r>
        <w:t>independent</w:t>
      </w:r>
      <w:r>
        <w:rPr>
          <w:spacing w:val="-3"/>
        </w:rPr>
        <w:t xml:space="preserve"> </w:t>
      </w:r>
      <w:r>
        <w:t>and</w:t>
      </w:r>
      <w:r>
        <w:rPr>
          <w:spacing w:val="-3"/>
        </w:rPr>
        <w:t xml:space="preserve"> </w:t>
      </w:r>
      <w:r>
        <w:t>dependent</w:t>
      </w:r>
      <w:r>
        <w:rPr>
          <w:spacing w:val="-3"/>
        </w:rPr>
        <w:t xml:space="preserve"> </w:t>
      </w:r>
      <w:r>
        <w:t>variables</w:t>
      </w:r>
      <w:r>
        <w:rPr>
          <w:spacing w:val="-3"/>
        </w:rPr>
        <w:t xml:space="preserve"> </w:t>
      </w:r>
      <w:r>
        <w:t>have</w:t>
      </w:r>
      <w:r>
        <w:rPr>
          <w:spacing w:val="-3"/>
        </w:rPr>
        <w:t xml:space="preserve"> </w:t>
      </w:r>
      <w:r>
        <w:t>a</w:t>
      </w:r>
      <w:r>
        <w:rPr>
          <w:spacing w:val="-3"/>
        </w:rPr>
        <w:t xml:space="preserve"> </w:t>
      </w:r>
      <w:r>
        <w:t>linear</w:t>
      </w:r>
      <w:r>
        <w:rPr>
          <w:spacing w:val="-3"/>
        </w:rPr>
        <w:t xml:space="preserve"> </w:t>
      </w:r>
      <w:r>
        <w:t>relationship</w:t>
      </w:r>
      <w:r>
        <w:rPr>
          <w:spacing w:val="-3"/>
        </w:rPr>
        <w:t xml:space="preserve"> </w:t>
      </w:r>
      <w:r>
        <w:t>with</w:t>
      </w:r>
      <w:r>
        <w:rPr>
          <w:spacing w:val="-3"/>
        </w:rPr>
        <w:t xml:space="preserve"> </w:t>
      </w:r>
      <w:r>
        <w:t xml:space="preserve">one </w:t>
      </w:r>
      <w:r>
        <w:rPr>
          <w:spacing w:val="-2"/>
        </w:rPr>
        <w:t>another.</w:t>
      </w:r>
    </w:p>
    <w:p w14:paraId="499020B9" w14:textId="77777777" w:rsidR="00430FE0" w:rsidRDefault="00430FE0">
      <w:pPr>
        <w:pStyle w:val="BodyText"/>
        <w:spacing w:before="15"/>
      </w:pPr>
    </w:p>
    <w:p w14:paraId="39443838" w14:textId="77777777" w:rsidR="00430FE0" w:rsidRDefault="00000000">
      <w:pPr>
        <w:pStyle w:val="BodyText"/>
        <w:ind w:left="820"/>
      </w:pPr>
      <w:r>
        <w:rPr>
          <w:b/>
        </w:rPr>
        <w:t>Independence</w:t>
      </w:r>
      <w:r>
        <w:t>:</w:t>
      </w:r>
      <w:r>
        <w:rPr>
          <w:spacing w:val="-6"/>
        </w:rPr>
        <w:t xml:space="preserve"> </w:t>
      </w:r>
      <w:r>
        <w:t>The</w:t>
      </w:r>
      <w:r>
        <w:rPr>
          <w:spacing w:val="-6"/>
        </w:rPr>
        <w:t xml:space="preserve"> </w:t>
      </w:r>
      <w:r>
        <w:t>observations</w:t>
      </w:r>
      <w:r>
        <w:rPr>
          <w:spacing w:val="-6"/>
        </w:rPr>
        <w:t xml:space="preserve"> </w:t>
      </w:r>
      <w:r>
        <w:t>in</w:t>
      </w:r>
      <w:r>
        <w:rPr>
          <w:spacing w:val="-6"/>
        </w:rPr>
        <w:t xml:space="preserve"> </w:t>
      </w:r>
      <w:r>
        <w:t>the</w:t>
      </w:r>
      <w:r>
        <w:rPr>
          <w:spacing w:val="-6"/>
        </w:rPr>
        <w:t xml:space="preserve"> </w:t>
      </w:r>
      <w:r>
        <w:t>dataset</w:t>
      </w:r>
      <w:r>
        <w:rPr>
          <w:spacing w:val="-6"/>
        </w:rPr>
        <w:t xml:space="preserve"> </w:t>
      </w:r>
      <w:r>
        <w:t>are</w:t>
      </w:r>
      <w:r>
        <w:rPr>
          <w:spacing w:val="-6"/>
        </w:rPr>
        <w:t xml:space="preserve"> </w:t>
      </w:r>
      <w:r>
        <w:t>independent</w:t>
      </w:r>
      <w:r>
        <w:rPr>
          <w:spacing w:val="-6"/>
        </w:rPr>
        <w:t xml:space="preserve"> </w:t>
      </w:r>
      <w:r>
        <w:t>of</w:t>
      </w:r>
      <w:r>
        <w:rPr>
          <w:spacing w:val="-6"/>
        </w:rPr>
        <w:t xml:space="preserve"> </w:t>
      </w:r>
      <w:r>
        <w:t>each</w:t>
      </w:r>
      <w:r>
        <w:rPr>
          <w:spacing w:val="-6"/>
        </w:rPr>
        <w:t xml:space="preserve"> </w:t>
      </w:r>
      <w:r>
        <w:rPr>
          <w:spacing w:val="-2"/>
        </w:rPr>
        <w:t>other.</w:t>
      </w:r>
    </w:p>
    <w:p w14:paraId="092D7C1D" w14:textId="77777777" w:rsidR="00430FE0" w:rsidRDefault="00430FE0">
      <w:pPr>
        <w:pStyle w:val="BodyText"/>
        <w:spacing w:before="10"/>
      </w:pPr>
    </w:p>
    <w:p w14:paraId="30FF07C1" w14:textId="77777777" w:rsidR="00430FE0" w:rsidRDefault="00000000">
      <w:pPr>
        <w:pStyle w:val="BodyText"/>
        <w:ind w:left="820" w:right="68"/>
      </w:pPr>
      <w:r>
        <w:rPr>
          <w:b/>
        </w:rPr>
        <w:t>Homoscedasticity</w:t>
      </w:r>
      <w:r>
        <w:t>:</w:t>
      </w:r>
      <w:r>
        <w:rPr>
          <w:spacing w:val="-3"/>
        </w:rPr>
        <w:t xml:space="preserve"> </w:t>
      </w:r>
      <w:r>
        <w:t>Across</w:t>
      </w:r>
      <w:r>
        <w:rPr>
          <w:spacing w:val="-3"/>
        </w:rPr>
        <w:t xml:space="preserve"> </w:t>
      </w:r>
      <w:r>
        <w:t>all</w:t>
      </w:r>
      <w:r>
        <w:rPr>
          <w:spacing w:val="-3"/>
        </w:rPr>
        <w:t xml:space="preserve"> </w:t>
      </w:r>
      <w:r>
        <w:t>levels</w:t>
      </w:r>
      <w:r>
        <w:rPr>
          <w:spacing w:val="-3"/>
        </w:rPr>
        <w:t xml:space="preserve"> </w:t>
      </w:r>
      <w:r>
        <w:t>of</w:t>
      </w:r>
      <w:r>
        <w:rPr>
          <w:spacing w:val="-3"/>
        </w:rPr>
        <w:t xml:space="preserve"> </w:t>
      </w:r>
      <w:r>
        <w:t>the</w:t>
      </w:r>
      <w:r>
        <w:rPr>
          <w:spacing w:val="-3"/>
        </w:rPr>
        <w:t xml:space="preserve"> </w:t>
      </w:r>
      <w:r>
        <w:t>independent</w:t>
      </w:r>
      <w:r>
        <w:rPr>
          <w:spacing w:val="-3"/>
        </w:rPr>
        <w:t xml:space="preserve"> </w:t>
      </w:r>
      <w:r>
        <w:t>variable(s),</w:t>
      </w:r>
      <w:r>
        <w:rPr>
          <w:spacing w:val="-3"/>
        </w:rPr>
        <w:t xml:space="preserve"> </w:t>
      </w:r>
      <w:r>
        <w:t>the</w:t>
      </w:r>
      <w:r>
        <w:rPr>
          <w:spacing w:val="-3"/>
        </w:rPr>
        <w:t xml:space="preserve"> </w:t>
      </w:r>
      <w:r>
        <w:t>variance</w:t>
      </w:r>
      <w:r>
        <w:rPr>
          <w:spacing w:val="-3"/>
        </w:rPr>
        <w:t xml:space="preserve"> </w:t>
      </w:r>
      <w:r>
        <w:t>of</w:t>
      </w:r>
      <w:r>
        <w:rPr>
          <w:spacing w:val="-3"/>
        </w:rPr>
        <w:t xml:space="preserve"> </w:t>
      </w:r>
      <w:r>
        <w:t>the</w:t>
      </w:r>
      <w:r>
        <w:rPr>
          <w:spacing w:val="-3"/>
        </w:rPr>
        <w:t xml:space="preserve"> </w:t>
      </w:r>
      <w:r>
        <w:t>errors is constant.</w:t>
      </w:r>
    </w:p>
    <w:p w14:paraId="42D938D3" w14:textId="77777777" w:rsidR="00430FE0" w:rsidRDefault="00430FE0">
      <w:pPr>
        <w:pStyle w:val="BodyText"/>
        <w:spacing w:before="11"/>
      </w:pPr>
    </w:p>
    <w:p w14:paraId="2265DBF5" w14:textId="77777777" w:rsidR="00430FE0" w:rsidRDefault="00000000">
      <w:pPr>
        <w:pStyle w:val="BodyText"/>
        <w:ind w:left="820"/>
      </w:pPr>
      <w:r>
        <w:rPr>
          <w:b/>
        </w:rPr>
        <w:t>Normality</w:t>
      </w:r>
      <w:r>
        <w:t>:</w:t>
      </w:r>
      <w:r>
        <w:rPr>
          <w:spacing w:val="-7"/>
        </w:rPr>
        <w:t xml:space="preserve"> </w:t>
      </w:r>
      <w:r>
        <w:t>The</w:t>
      </w:r>
      <w:r>
        <w:rPr>
          <w:spacing w:val="-6"/>
        </w:rPr>
        <w:t xml:space="preserve"> </w:t>
      </w:r>
      <w:r>
        <w:t>residuals</w:t>
      </w:r>
      <w:r>
        <w:rPr>
          <w:spacing w:val="-6"/>
        </w:rPr>
        <w:t xml:space="preserve"> </w:t>
      </w:r>
      <w:r>
        <w:t>should</w:t>
      </w:r>
      <w:r>
        <w:rPr>
          <w:spacing w:val="-6"/>
        </w:rPr>
        <w:t xml:space="preserve"> </w:t>
      </w:r>
      <w:r>
        <w:t>be</w:t>
      </w:r>
      <w:r>
        <w:rPr>
          <w:spacing w:val="-6"/>
        </w:rPr>
        <w:t xml:space="preserve"> </w:t>
      </w:r>
      <w:r>
        <w:t>normally</w:t>
      </w:r>
      <w:r>
        <w:rPr>
          <w:spacing w:val="-6"/>
        </w:rPr>
        <w:t xml:space="preserve"> </w:t>
      </w:r>
      <w:r>
        <w:rPr>
          <w:spacing w:val="-2"/>
        </w:rPr>
        <w:t>distributed.</w:t>
      </w:r>
    </w:p>
    <w:p w14:paraId="38B40FA9" w14:textId="77777777" w:rsidR="00430FE0" w:rsidRDefault="00430FE0">
      <w:pPr>
        <w:pStyle w:val="BodyText"/>
        <w:spacing w:before="14"/>
      </w:pPr>
    </w:p>
    <w:p w14:paraId="6EC98F13" w14:textId="77777777" w:rsidR="00430FE0" w:rsidRDefault="00000000">
      <w:pPr>
        <w:pStyle w:val="BodyText"/>
        <w:spacing w:before="1" w:line="489" w:lineRule="auto"/>
        <w:ind w:left="820" w:right="664"/>
      </w:pPr>
      <w:r>
        <w:rPr>
          <w:b/>
        </w:rPr>
        <w:t>No</w:t>
      </w:r>
      <w:r>
        <w:rPr>
          <w:b/>
          <w:spacing w:val="-3"/>
        </w:rPr>
        <w:t xml:space="preserve"> </w:t>
      </w:r>
      <w:r>
        <w:rPr>
          <w:b/>
        </w:rPr>
        <w:t>multicollinearity</w:t>
      </w:r>
      <w:r>
        <w:t>:</w:t>
      </w:r>
      <w:r>
        <w:rPr>
          <w:spacing w:val="-3"/>
        </w:rPr>
        <w:t xml:space="preserve"> </w:t>
      </w:r>
      <w:r>
        <w:t>There</w:t>
      </w:r>
      <w:r>
        <w:rPr>
          <w:spacing w:val="-3"/>
        </w:rPr>
        <w:t xml:space="preserve"> </w:t>
      </w:r>
      <w:r>
        <w:t>is</w:t>
      </w:r>
      <w:r>
        <w:rPr>
          <w:spacing w:val="-3"/>
        </w:rPr>
        <w:t xml:space="preserve"> </w:t>
      </w:r>
      <w:r>
        <w:t>no</w:t>
      </w:r>
      <w:r>
        <w:rPr>
          <w:spacing w:val="-3"/>
        </w:rPr>
        <w:t xml:space="preserve"> </w:t>
      </w:r>
      <w:r>
        <w:t>high</w:t>
      </w:r>
      <w:r>
        <w:rPr>
          <w:spacing w:val="-3"/>
        </w:rPr>
        <w:t xml:space="preserve"> </w:t>
      </w:r>
      <w:r>
        <w:t>correlation</w:t>
      </w:r>
      <w:r>
        <w:rPr>
          <w:spacing w:val="-3"/>
        </w:rPr>
        <w:t xml:space="preserve"> </w:t>
      </w:r>
      <w:r>
        <w:t>between</w:t>
      </w:r>
      <w:r>
        <w:rPr>
          <w:spacing w:val="-3"/>
        </w:rPr>
        <w:t xml:space="preserve"> </w:t>
      </w:r>
      <w:r>
        <w:t>the</w:t>
      </w:r>
      <w:r>
        <w:rPr>
          <w:spacing w:val="-3"/>
        </w:rPr>
        <w:t xml:space="preserve"> </w:t>
      </w:r>
      <w:r>
        <w:t>independent</w:t>
      </w:r>
      <w:r>
        <w:rPr>
          <w:spacing w:val="-3"/>
        </w:rPr>
        <w:t xml:space="preserve"> </w:t>
      </w:r>
      <w:r>
        <w:t>variables. A</w:t>
      </w:r>
      <w:r>
        <w:rPr>
          <w:spacing w:val="-7"/>
        </w:rPr>
        <w:t xml:space="preserve"> </w:t>
      </w:r>
      <w:r>
        <w:t>sloped</w:t>
      </w:r>
      <w:r>
        <w:rPr>
          <w:spacing w:val="-5"/>
        </w:rPr>
        <w:t xml:space="preserve"> </w:t>
      </w:r>
      <w:r>
        <w:t>straight</w:t>
      </w:r>
      <w:r>
        <w:rPr>
          <w:spacing w:val="-4"/>
        </w:rPr>
        <w:t xml:space="preserve"> </w:t>
      </w:r>
      <w:r>
        <w:t>line</w:t>
      </w:r>
      <w:r>
        <w:rPr>
          <w:spacing w:val="-5"/>
        </w:rPr>
        <w:t xml:space="preserve"> </w:t>
      </w:r>
      <w:r>
        <w:t>represents</w:t>
      </w:r>
      <w:r>
        <w:rPr>
          <w:spacing w:val="-5"/>
        </w:rPr>
        <w:t xml:space="preserve"> </w:t>
      </w:r>
      <w:r>
        <w:t>the</w:t>
      </w:r>
      <w:r>
        <w:rPr>
          <w:spacing w:val="-4"/>
        </w:rPr>
        <w:t xml:space="preserve"> </w:t>
      </w:r>
      <w:r>
        <w:t>linear</w:t>
      </w:r>
      <w:r>
        <w:rPr>
          <w:spacing w:val="-5"/>
        </w:rPr>
        <w:t xml:space="preserve"> </w:t>
      </w:r>
      <w:r>
        <w:t>regression</w:t>
      </w:r>
      <w:r>
        <w:rPr>
          <w:spacing w:val="-5"/>
        </w:rPr>
        <w:t xml:space="preserve"> </w:t>
      </w:r>
      <w:r>
        <w:t>model</w:t>
      </w:r>
      <w:r>
        <w:rPr>
          <w:spacing w:val="-3"/>
        </w:rPr>
        <w:t xml:space="preserve"> </w:t>
      </w:r>
      <w:r>
        <w:t>with</w:t>
      </w:r>
      <w:r>
        <w:rPr>
          <w:spacing w:val="-4"/>
        </w:rPr>
        <w:t xml:space="preserve"> </w:t>
      </w:r>
      <w:r>
        <w:t>equation</w:t>
      </w:r>
      <w:r>
        <w:rPr>
          <w:spacing w:val="-5"/>
        </w:rPr>
        <w:t xml:space="preserve"> </w:t>
      </w:r>
      <w:r>
        <w:t>y</w:t>
      </w:r>
      <w:r>
        <w:rPr>
          <w:spacing w:val="-5"/>
        </w:rPr>
        <w:t xml:space="preserve"> </w:t>
      </w:r>
      <w:r>
        <w:t>=</w:t>
      </w:r>
      <w:r>
        <w:rPr>
          <w:spacing w:val="-4"/>
        </w:rPr>
        <w:t xml:space="preserve"> </w:t>
      </w:r>
      <w:r>
        <w:t>mx</w:t>
      </w:r>
      <w:r>
        <w:rPr>
          <w:spacing w:val="-5"/>
        </w:rPr>
        <w:t xml:space="preserve"> </w:t>
      </w:r>
      <w:r>
        <w:t>+</w:t>
      </w:r>
      <w:r>
        <w:rPr>
          <w:spacing w:val="-4"/>
        </w:rPr>
        <w:t xml:space="preserve"> </w:t>
      </w:r>
      <w:r>
        <w:rPr>
          <w:spacing w:val="-5"/>
        </w:rPr>
        <w:t>c.</w:t>
      </w:r>
    </w:p>
    <w:p w14:paraId="4582AD16" w14:textId="77777777" w:rsidR="00430FE0" w:rsidRDefault="00000000">
      <w:pPr>
        <w:pStyle w:val="BodyText"/>
        <w:spacing w:before="10"/>
        <w:rPr>
          <w:sz w:val="7"/>
        </w:rPr>
      </w:pPr>
      <w:r>
        <w:rPr>
          <w:noProof/>
        </w:rPr>
        <w:drawing>
          <wp:anchor distT="0" distB="0" distL="0" distR="0" simplePos="0" relativeHeight="487587840" behindDoc="1" locked="0" layoutInCell="1" allowOverlap="1" wp14:anchorId="572412F7" wp14:editId="1DF8646D">
            <wp:simplePos x="0" y="0"/>
            <wp:positionH relativeFrom="page">
              <wp:posOffset>1514801</wp:posOffset>
            </wp:positionH>
            <wp:positionV relativeFrom="paragraph">
              <wp:posOffset>76223</wp:posOffset>
            </wp:positionV>
            <wp:extent cx="1748374" cy="177345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48374" cy="1773459"/>
                    </a:xfrm>
                    <a:prstGeom prst="rect">
                      <a:avLst/>
                    </a:prstGeom>
                  </pic:spPr>
                </pic:pic>
              </a:graphicData>
            </a:graphic>
          </wp:anchor>
        </w:drawing>
      </w:r>
    </w:p>
    <w:p w14:paraId="4136EF19" w14:textId="77777777" w:rsidR="00430FE0" w:rsidRDefault="00430FE0">
      <w:pPr>
        <w:pStyle w:val="BodyText"/>
        <w:spacing w:before="38"/>
      </w:pPr>
    </w:p>
    <w:p w14:paraId="737F5E35" w14:textId="77777777" w:rsidR="00430FE0" w:rsidRDefault="00000000">
      <w:pPr>
        <w:pStyle w:val="BodyText"/>
        <w:ind w:left="820"/>
      </w:pPr>
      <w:r>
        <w:t>In</w:t>
      </w:r>
      <w:r>
        <w:rPr>
          <w:spacing w:val="-4"/>
        </w:rPr>
        <w:t xml:space="preserve"> </w:t>
      </w:r>
      <w:r>
        <w:t>the</w:t>
      </w:r>
      <w:r>
        <w:rPr>
          <w:spacing w:val="-3"/>
        </w:rPr>
        <w:t xml:space="preserve"> </w:t>
      </w:r>
      <w:r>
        <w:t>above</w:t>
      </w:r>
      <w:r>
        <w:rPr>
          <w:spacing w:val="-3"/>
        </w:rPr>
        <w:t xml:space="preserve"> </w:t>
      </w:r>
      <w:r>
        <w:rPr>
          <w:spacing w:val="-2"/>
        </w:rPr>
        <w:t>figure,</w:t>
      </w:r>
    </w:p>
    <w:p w14:paraId="784E0612" w14:textId="77777777" w:rsidR="00430FE0" w:rsidRDefault="00430FE0">
      <w:pPr>
        <w:pStyle w:val="BodyText"/>
        <w:spacing w:before="10"/>
      </w:pPr>
    </w:p>
    <w:p w14:paraId="644BD341" w14:textId="77777777" w:rsidR="00430FE0" w:rsidRDefault="00000000">
      <w:pPr>
        <w:pStyle w:val="BodyText"/>
        <w:ind w:left="820"/>
      </w:pPr>
      <w:r>
        <w:t>X-axis</w:t>
      </w:r>
      <w:r>
        <w:rPr>
          <w:spacing w:val="-6"/>
        </w:rPr>
        <w:t xml:space="preserve"> </w:t>
      </w:r>
      <w:r>
        <w:t>=</w:t>
      </w:r>
      <w:r>
        <w:rPr>
          <w:spacing w:val="-6"/>
        </w:rPr>
        <w:t xml:space="preserve"> </w:t>
      </w:r>
      <w:r>
        <w:t>Independent</w:t>
      </w:r>
      <w:r>
        <w:rPr>
          <w:spacing w:val="-6"/>
        </w:rPr>
        <w:t xml:space="preserve"> </w:t>
      </w:r>
      <w:r>
        <w:rPr>
          <w:spacing w:val="-2"/>
        </w:rPr>
        <w:t>variable</w:t>
      </w:r>
    </w:p>
    <w:p w14:paraId="4BF4420C" w14:textId="77777777" w:rsidR="00430FE0" w:rsidRDefault="00430FE0">
      <w:pPr>
        <w:pStyle w:val="BodyText"/>
        <w:spacing w:before="15"/>
      </w:pPr>
    </w:p>
    <w:p w14:paraId="7496B39A" w14:textId="77777777" w:rsidR="00430FE0" w:rsidRDefault="00000000">
      <w:pPr>
        <w:pStyle w:val="BodyText"/>
        <w:ind w:left="820"/>
      </w:pPr>
      <w:r>
        <w:t>Y-axis</w:t>
      </w:r>
      <w:r>
        <w:rPr>
          <w:spacing w:val="-5"/>
        </w:rPr>
        <w:t xml:space="preserve"> </w:t>
      </w:r>
      <w:r>
        <w:t>=</w:t>
      </w:r>
      <w:r>
        <w:rPr>
          <w:spacing w:val="-5"/>
        </w:rPr>
        <w:t xml:space="preserve"> </w:t>
      </w:r>
      <w:r>
        <w:t>Output</w:t>
      </w:r>
      <w:r>
        <w:rPr>
          <w:spacing w:val="-4"/>
        </w:rPr>
        <w:t xml:space="preserve"> </w:t>
      </w:r>
      <w:r>
        <w:t>/</w:t>
      </w:r>
      <w:r>
        <w:rPr>
          <w:spacing w:val="-5"/>
        </w:rPr>
        <w:t xml:space="preserve"> </w:t>
      </w:r>
      <w:r>
        <w:t>dependent</w:t>
      </w:r>
      <w:r>
        <w:rPr>
          <w:spacing w:val="-4"/>
        </w:rPr>
        <w:t xml:space="preserve"> </w:t>
      </w:r>
      <w:r>
        <w:rPr>
          <w:spacing w:val="-2"/>
        </w:rPr>
        <w:t>variable</w:t>
      </w:r>
    </w:p>
    <w:p w14:paraId="547514B4" w14:textId="77777777" w:rsidR="00430FE0" w:rsidRDefault="00430FE0">
      <w:pPr>
        <w:pStyle w:val="BodyText"/>
        <w:spacing w:before="10"/>
      </w:pPr>
    </w:p>
    <w:p w14:paraId="2AA81DAD" w14:textId="77777777" w:rsidR="00430FE0" w:rsidRDefault="00000000">
      <w:pPr>
        <w:pStyle w:val="BodyText"/>
        <w:ind w:left="820"/>
      </w:pPr>
      <w:r>
        <w:t>Line</w:t>
      </w:r>
      <w:r>
        <w:rPr>
          <w:spacing w:val="-4"/>
        </w:rPr>
        <w:t xml:space="preserve"> </w:t>
      </w:r>
      <w:r>
        <w:t>of</w:t>
      </w:r>
      <w:r>
        <w:rPr>
          <w:spacing w:val="-4"/>
        </w:rPr>
        <w:t xml:space="preserve"> </w:t>
      </w:r>
      <w:r>
        <w:t>regression</w:t>
      </w:r>
      <w:r>
        <w:rPr>
          <w:spacing w:val="-3"/>
        </w:rPr>
        <w:t xml:space="preserve"> </w:t>
      </w:r>
      <w:r>
        <w:t>=</w:t>
      </w:r>
      <w:r>
        <w:rPr>
          <w:spacing w:val="-4"/>
        </w:rPr>
        <w:t xml:space="preserve"> </w:t>
      </w:r>
      <w:r>
        <w:t>Best</w:t>
      </w:r>
      <w:r>
        <w:rPr>
          <w:spacing w:val="-3"/>
        </w:rPr>
        <w:t xml:space="preserve"> </w:t>
      </w:r>
      <w:r>
        <w:t>fit</w:t>
      </w:r>
      <w:r>
        <w:rPr>
          <w:spacing w:val="-4"/>
        </w:rPr>
        <w:t xml:space="preserve"> </w:t>
      </w:r>
      <w:r>
        <w:t>line</w:t>
      </w:r>
      <w:r>
        <w:rPr>
          <w:spacing w:val="-3"/>
        </w:rPr>
        <w:t xml:space="preserve"> </w:t>
      </w:r>
      <w:r>
        <w:t>for</w:t>
      </w:r>
      <w:r>
        <w:rPr>
          <w:spacing w:val="-4"/>
        </w:rPr>
        <w:t xml:space="preserve"> </w:t>
      </w:r>
      <w:r>
        <w:t>a</w:t>
      </w:r>
      <w:r>
        <w:rPr>
          <w:spacing w:val="-3"/>
        </w:rPr>
        <w:t xml:space="preserve"> </w:t>
      </w:r>
      <w:r>
        <w:rPr>
          <w:spacing w:val="-2"/>
        </w:rPr>
        <w:t>model</w:t>
      </w:r>
    </w:p>
    <w:p w14:paraId="0E8738FD" w14:textId="77777777" w:rsidR="00430FE0" w:rsidRDefault="00430FE0">
      <w:pPr>
        <w:sectPr w:rsidR="00430FE0">
          <w:pgSz w:w="11910" w:h="16840"/>
          <w:pgMar w:top="1340" w:right="1340" w:bottom="280" w:left="1340" w:header="720" w:footer="720" w:gutter="0"/>
          <w:cols w:space="720"/>
        </w:sectPr>
      </w:pPr>
    </w:p>
    <w:p w14:paraId="74A1EBCB" w14:textId="77777777" w:rsidR="00430FE0" w:rsidRDefault="00000000">
      <w:pPr>
        <w:pStyle w:val="BodyText"/>
        <w:spacing w:before="83"/>
        <w:ind w:left="820" w:right="144"/>
      </w:pPr>
      <w:r>
        <w:lastRenderedPageBreak/>
        <w:t>Here, a line is plotted for the given data points that suitably fit all the issues. Hence, it is called</w:t>
      </w:r>
      <w:r>
        <w:rPr>
          <w:spacing w:val="-3"/>
        </w:rPr>
        <w:t xml:space="preserve"> </w:t>
      </w:r>
      <w:r>
        <w:t>the</w:t>
      </w:r>
      <w:r>
        <w:rPr>
          <w:spacing w:val="-3"/>
        </w:rPr>
        <w:t xml:space="preserve"> </w:t>
      </w:r>
      <w:r>
        <w:t>‘best</w:t>
      </w:r>
      <w:r>
        <w:rPr>
          <w:spacing w:val="-3"/>
        </w:rPr>
        <w:t xml:space="preserve"> </w:t>
      </w:r>
      <w:r>
        <w:t>fit</w:t>
      </w:r>
      <w:r>
        <w:rPr>
          <w:spacing w:val="-3"/>
        </w:rPr>
        <w:t xml:space="preserve"> </w:t>
      </w:r>
      <w:r>
        <w:t>line.’</w:t>
      </w:r>
      <w:r>
        <w:rPr>
          <w:spacing w:val="-3"/>
        </w:rPr>
        <w:t xml:space="preserve"> </w:t>
      </w:r>
      <w:r>
        <w:t>The</w:t>
      </w:r>
      <w:r>
        <w:rPr>
          <w:spacing w:val="-3"/>
        </w:rPr>
        <w:t xml:space="preserve"> </w:t>
      </w:r>
      <w:r>
        <w:t>goal</w:t>
      </w:r>
      <w:r>
        <w:rPr>
          <w:spacing w:val="-3"/>
        </w:rPr>
        <w:t xml:space="preserve"> </w:t>
      </w:r>
      <w:r>
        <w:t>of</w:t>
      </w:r>
      <w:r>
        <w:rPr>
          <w:spacing w:val="-3"/>
        </w:rPr>
        <w:t xml:space="preserve"> </w:t>
      </w:r>
      <w:r>
        <w:t>the</w:t>
      </w:r>
      <w:r>
        <w:rPr>
          <w:spacing w:val="-3"/>
        </w:rPr>
        <w:t xml:space="preserve"> </w:t>
      </w:r>
      <w:r>
        <w:t>linear</w:t>
      </w:r>
      <w:r>
        <w:rPr>
          <w:spacing w:val="-3"/>
        </w:rPr>
        <w:t xml:space="preserve"> </w:t>
      </w:r>
      <w:r>
        <w:t>regression</w:t>
      </w:r>
      <w:r>
        <w:rPr>
          <w:spacing w:val="-3"/>
        </w:rPr>
        <w:t xml:space="preserve"> </w:t>
      </w:r>
      <w:r>
        <w:t>algorithm</w:t>
      </w:r>
      <w:r>
        <w:rPr>
          <w:spacing w:val="-3"/>
        </w:rPr>
        <w:t xml:space="preserve"> </w:t>
      </w:r>
      <w:r>
        <w:t>is</w:t>
      </w:r>
      <w:r>
        <w:rPr>
          <w:spacing w:val="-3"/>
        </w:rPr>
        <w:t xml:space="preserve"> </w:t>
      </w:r>
      <w:r>
        <w:t>to</w:t>
      </w:r>
      <w:r>
        <w:rPr>
          <w:spacing w:val="-3"/>
        </w:rPr>
        <w:t xml:space="preserve"> </w:t>
      </w:r>
      <w:r>
        <w:t>find</w:t>
      </w:r>
      <w:r>
        <w:rPr>
          <w:spacing w:val="-3"/>
        </w:rPr>
        <w:t xml:space="preserve"> </w:t>
      </w:r>
      <w:r>
        <w:t>this</w:t>
      </w:r>
      <w:r>
        <w:rPr>
          <w:spacing w:val="-3"/>
        </w:rPr>
        <w:t xml:space="preserve"> </w:t>
      </w:r>
      <w:r>
        <w:t>best</w:t>
      </w:r>
      <w:r>
        <w:rPr>
          <w:spacing w:val="-3"/>
        </w:rPr>
        <w:t xml:space="preserve"> </w:t>
      </w:r>
      <w:r>
        <w:t>fit</w:t>
      </w:r>
      <w:r>
        <w:rPr>
          <w:spacing w:val="-3"/>
        </w:rPr>
        <w:t xml:space="preserve"> </w:t>
      </w:r>
      <w:r>
        <w:t>line seen in the above figure.</w:t>
      </w:r>
    </w:p>
    <w:p w14:paraId="02DFB932" w14:textId="77777777" w:rsidR="00430FE0" w:rsidRDefault="00430FE0">
      <w:pPr>
        <w:pStyle w:val="BodyText"/>
        <w:spacing w:before="10"/>
      </w:pPr>
    </w:p>
    <w:p w14:paraId="5BD05CBF" w14:textId="77777777" w:rsidR="00430FE0" w:rsidRDefault="00000000">
      <w:pPr>
        <w:pStyle w:val="BodyText"/>
        <w:spacing w:before="1"/>
        <w:ind w:left="820"/>
      </w:pPr>
      <w:r>
        <w:t>There</w:t>
      </w:r>
      <w:r>
        <w:rPr>
          <w:spacing w:val="-6"/>
        </w:rPr>
        <w:t xml:space="preserve"> </w:t>
      </w:r>
      <w:r>
        <w:t>are</w:t>
      </w:r>
      <w:r>
        <w:rPr>
          <w:spacing w:val="-4"/>
        </w:rPr>
        <w:t xml:space="preserve"> </w:t>
      </w:r>
      <w:r>
        <w:t>two</w:t>
      </w:r>
      <w:r>
        <w:rPr>
          <w:spacing w:val="-4"/>
        </w:rPr>
        <w:t xml:space="preserve"> </w:t>
      </w:r>
      <w:r>
        <w:t>main</w:t>
      </w:r>
      <w:r>
        <w:rPr>
          <w:spacing w:val="-4"/>
        </w:rPr>
        <w:t xml:space="preserve"> </w:t>
      </w:r>
      <w:r>
        <w:t>types</w:t>
      </w:r>
      <w:r>
        <w:rPr>
          <w:spacing w:val="-4"/>
        </w:rPr>
        <w:t xml:space="preserve"> </w:t>
      </w:r>
      <w:r>
        <w:t>of</w:t>
      </w:r>
      <w:r>
        <w:rPr>
          <w:spacing w:val="-4"/>
        </w:rPr>
        <w:t xml:space="preserve"> </w:t>
      </w:r>
      <w:r>
        <w:t>linear</w:t>
      </w:r>
      <w:r>
        <w:rPr>
          <w:spacing w:val="-4"/>
        </w:rPr>
        <w:t xml:space="preserve"> </w:t>
      </w:r>
      <w:r>
        <w:rPr>
          <w:spacing w:val="-2"/>
        </w:rPr>
        <w:t>regression:</w:t>
      </w:r>
    </w:p>
    <w:p w14:paraId="63830452" w14:textId="77777777" w:rsidR="00430FE0" w:rsidRDefault="00430FE0">
      <w:pPr>
        <w:pStyle w:val="BodyText"/>
        <w:spacing w:before="10"/>
      </w:pPr>
    </w:p>
    <w:p w14:paraId="3449B513" w14:textId="77777777" w:rsidR="00430FE0" w:rsidRDefault="00000000">
      <w:pPr>
        <w:pStyle w:val="BodyText"/>
        <w:ind w:left="820"/>
      </w:pPr>
      <w:r>
        <w:rPr>
          <w:b/>
        </w:rPr>
        <w:t>Simple</w:t>
      </w:r>
      <w:r>
        <w:rPr>
          <w:b/>
          <w:spacing w:val="-3"/>
        </w:rPr>
        <w:t xml:space="preserve"> </w:t>
      </w:r>
      <w:r>
        <w:rPr>
          <w:b/>
        </w:rPr>
        <w:t>Linear</w:t>
      </w:r>
      <w:r>
        <w:rPr>
          <w:b/>
          <w:spacing w:val="-3"/>
        </w:rPr>
        <w:t xml:space="preserve"> </w:t>
      </w:r>
      <w:r>
        <w:rPr>
          <w:b/>
        </w:rPr>
        <w:t>Regression</w:t>
      </w:r>
      <w:r>
        <w:t>:</w:t>
      </w:r>
      <w:r>
        <w:rPr>
          <w:spacing w:val="-3"/>
        </w:rPr>
        <w:t xml:space="preserve"> </w:t>
      </w:r>
      <w:r>
        <w:t>This</w:t>
      </w:r>
      <w:r>
        <w:rPr>
          <w:spacing w:val="-3"/>
        </w:rPr>
        <w:t xml:space="preserve"> </w:t>
      </w:r>
      <w:r>
        <w:t>is</w:t>
      </w:r>
      <w:r>
        <w:rPr>
          <w:spacing w:val="-3"/>
        </w:rPr>
        <w:t xml:space="preserve"> </w:t>
      </w:r>
      <w:r>
        <w:t>the</w:t>
      </w:r>
      <w:r>
        <w:rPr>
          <w:spacing w:val="-3"/>
        </w:rPr>
        <w:t xml:space="preserve"> </w:t>
      </w:r>
      <w:r>
        <w:t>simplest</w:t>
      </w:r>
      <w:r>
        <w:rPr>
          <w:spacing w:val="-3"/>
        </w:rPr>
        <w:t xml:space="preserve"> </w:t>
      </w:r>
      <w:r>
        <w:t>form</w:t>
      </w:r>
      <w:r>
        <w:rPr>
          <w:spacing w:val="-3"/>
        </w:rPr>
        <w:t xml:space="preserve"> </w:t>
      </w:r>
      <w:r>
        <w:t>of</w:t>
      </w:r>
      <w:r>
        <w:rPr>
          <w:spacing w:val="-3"/>
        </w:rPr>
        <w:t xml:space="preserve"> </w:t>
      </w:r>
      <w:r>
        <w:t>linear</w:t>
      </w:r>
      <w:r>
        <w:rPr>
          <w:spacing w:val="-3"/>
        </w:rPr>
        <w:t xml:space="preserve"> </w:t>
      </w:r>
      <w:r>
        <w:t>regression,</w:t>
      </w:r>
      <w:r>
        <w:rPr>
          <w:spacing w:val="-4"/>
        </w:rPr>
        <w:t xml:space="preserve"> </w:t>
      </w:r>
      <w:r>
        <w:t>and</w:t>
      </w:r>
      <w:r>
        <w:rPr>
          <w:spacing w:val="-3"/>
        </w:rPr>
        <w:t xml:space="preserve"> </w:t>
      </w:r>
      <w:r>
        <w:t>it</w:t>
      </w:r>
      <w:r>
        <w:rPr>
          <w:spacing w:val="-3"/>
        </w:rPr>
        <w:t xml:space="preserve"> </w:t>
      </w:r>
      <w:r>
        <w:t>involves</w:t>
      </w:r>
      <w:r>
        <w:rPr>
          <w:spacing w:val="-3"/>
        </w:rPr>
        <w:t xml:space="preserve"> </w:t>
      </w:r>
      <w:r>
        <w:t xml:space="preserve">only one independent variable and one dependent </w:t>
      </w:r>
      <w:proofErr w:type="gramStart"/>
      <w:r>
        <w:t>variable</w:t>
      </w:r>
      <w:proofErr w:type="gramEnd"/>
    </w:p>
    <w:p w14:paraId="0AB47A57" w14:textId="77777777" w:rsidR="00430FE0" w:rsidRDefault="00430FE0">
      <w:pPr>
        <w:pStyle w:val="BodyText"/>
        <w:spacing w:before="15"/>
      </w:pPr>
    </w:p>
    <w:p w14:paraId="48C60650" w14:textId="77777777" w:rsidR="00430FE0" w:rsidRDefault="00000000">
      <w:pPr>
        <w:ind w:left="820"/>
      </w:pPr>
      <w:r>
        <w:rPr>
          <w:b/>
        </w:rPr>
        <w:t>Multiple</w:t>
      </w:r>
      <w:r>
        <w:rPr>
          <w:b/>
          <w:spacing w:val="-3"/>
        </w:rPr>
        <w:t xml:space="preserve"> </w:t>
      </w:r>
      <w:r>
        <w:rPr>
          <w:b/>
        </w:rPr>
        <w:t>Linear</w:t>
      </w:r>
      <w:r>
        <w:rPr>
          <w:b/>
          <w:spacing w:val="-3"/>
        </w:rPr>
        <w:t xml:space="preserve"> </w:t>
      </w:r>
      <w:r>
        <w:rPr>
          <w:b/>
        </w:rPr>
        <w:t>Regression</w:t>
      </w:r>
      <w:r>
        <w:t>:</w:t>
      </w:r>
      <w:r>
        <w:rPr>
          <w:spacing w:val="-3"/>
        </w:rPr>
        <w:t xml:space="preserve"> </w:t>
      </w:r>
      <w:r>
        <w:t>This</w:t>
      </w:r>
      <w:r>
        <w:rPr>
          <w:spacing w:val="-3"/>
        </w:rPr>
        <w:t xml:space="preserve"> </w:t>
      </w:r>
      <w:r>
        <w:t>involves</w:t>
      </w:r>
      <w:r>
        <w:rPr>
          <w:spacing w:val="-3"/>
        </w:rPr>
        <w:t xml:space="preserve"> </w:t>
      </w:r>
      <w:r>
        <w:t>more</w:t>
      </w:r>
      <w:r>
        <w:rPr>
          <w:spacing w:val="-3"/>
        </w:rPr>
        <w:t xml:space="preserve"> </w:t>
      </w:r>
      <w:r>
        <w:t>than</w:t>
      </w:r>
      <w:r>
        <w:rPr>
          <w:spacing w:val="-3"/>
        </w:rPr>
        <w:t xml:space="preserve"> </w:t>
      </w:r>
      <w:r>
        <w:t>one</w:t>
      </w:r>
      <w:r>
        <w:rPr>
          <w:spacing w:val="-3"/>
        </w:rPr>
        <w:t xml:space="preserve"> </w:t>
      </w:r>
      <w:r>
        <w:t>independent</w:t>
      </w:r>
      <w:r>
        <w:rPr>
          <w:spacing w:val="-3"/>
        </w:rPr>
        <w:t xml:space="preserve"> </w:t>
      </w:r>
      <w:r>
        <w:t>variable</w:t>
      </w:r>
      <w:r>
        <w:rPr>
          <w:spacing w:val="-3"/>
        </w:rPr>
        <w:t xml:space="preserve"> </w:t>
      </w:r>
      <w:r>
        <w:t>and</w:t>
      </w:r>
      <w:r>
        <w:rPr>
          <w:spacing w:val="-3"/>
        </w:rPr>
        <w:t xml:space="preserve"> </w:t>
      </w:r>
      <w:r>
        <w:t>one dependent variable.</w:t>
      </w:r>
    </w:p>
    <w:p w14:paraId="6FED196E" w14:textId="77777777" w:rsidR="00430FE0" w:rsidRDefault="00430FE0">
      <w:pPr>
        <w:pStyle w:val="BodyText"/>
        <w:spacing w:before="10"/>
      </w:pPr>
    </w:p>
    <w:p w14:paraId="75F58027" w14:textId="77777777" w:rsidR="00430FE0" w:rsidRDefault="00000000">
      <w:pPr>
        <w:pStyle w:val="Heading2"/>
        <w:ind w:left="820"/>
      </w:pPr>
      <w:r>
        <w:t>The</w:t>
      </w:r>
      <w:r>
        <w:rPr>
          <w:spacing w:val="-2"/>
        </w:rPr>
        <w:t xml:space="preserve"> </w:t>
      </w:r>
      <w:r>
        <w:t>goal</w:t>
      </w:r>
      <w:r>
        <w:rPr>
          <w:spacing w:val="-2"/>
        </w:rPr>
        <w:t xml:space="preserve"> </w:t>
      </w:r>
      <w:r>
        <w:t>of</w:t>
      </w:r>
      <w:r>
        <w:rPr>
          <w:spacing w:val="-2"/>
        </w:rPr>
        <w:t xml:space="preserve"> </w:t>
      </w:r>
      <w:r>
        <w:t>the</w:t>
      </w:r>
      <w:r>
        <w:rPr>
          <w:spacing w:val="-2"/>
        </w:rPr>
        <w:t xml:space="preserve"> </w:t>
      </w:r>
      <w:r>
        <w:t>algorithm</w:t>
      </w:r>
      <w:r>
        <w:rPr>
          <w:spacing w:val="-2"/>
        </w:rPr>
        <w:t xml:space="preserve"> </w:t>
      </w:r>
      <w:r>
        <w:t>is</w:t>
      </w:r>
      <w:r>
        <w:rPr>
          <w:spacing w:val="-2"/>
        </w:rPr>
        <w:t xml:space="preserve"> </w:t>
      </w:r>
      <w:r>
        <w:t>to</w:t>
      </w:r>
      <w:r>
        <w:rPr>
          <w:spacing w:val="-2"/>
        </w:rPr>
        <w:t xml:space="preserve"> </w:t>
      </w:r>
      <w:r>
        <w:t>find</w:t>
      </w:r>
      <w:r>
        <w:rPr>
          <w:spacing w:val="-2"/>
        </w:rPr>
        <w:t xml:space="preserve"> </w:t>
      </w:r>
      <w:r>
        <w:t>the</w:t>
      </w:r>
      <w:r>
        <w:rPr>
          <w:spacing w:val="-1"/>
        </w:rPr>
        <w:t xml:space="preserve"> </w:t>
      </w:r>
      <w:r>
        <w:t>best</w:t>
      </w:r>
      <w:r>
        <w:rPr>
          <w:spacing w:val="-2"/>
        </w:rPr>
        <w:t xml:space="preserve"> </w:t>
      </w:r>
      <w:r>
        <w:t>Fit</w:t>
      </w:r>
      <w:r>
        <w:rPr>
          <w:spacing w:val="-2"/>
        </w:rPr>
        <w:t xml:space="preserve"> </w:t>
      </w:r>
      <w:r>
        <w:t>Line</w:t>
      </w:r>
      <w:r>
        <w:rPr>
          <w:spacing w:val="-2"/>
        </w:rPr>
        <w:t xml:space="preserve"> </w:t>
      </w:r>
      <w:r>
        <w:t>equation</w:t>
      </w:r>
      <w:r>
        <w:rPr>
          <w:spacing w:val="-2"/>
        </w:rPr>
        <w:t xml:space="preserve"> </w:t>
      </w:r>
      <w:r>
        <w:t>that</w:t>
      </w:r>
      <w:r>
        <w:rPr>
          <w:spacing w:val="-2"/>
        </w:rPr>
        <w:t xml:space="preserve"> </w:t>
      </w:r>
      <w:r>
        <w:t>can</w:t>
      </w:r>
      <w:r>
        <w:rPr>
          <w:spacing w:val="-2"/>
        </w:rPr>
        <w:t xml:space="preserve"> </w:t>
      </w:r>
      <w:r>
        <w:t>predict</w:t>
      </w:r>
      <w:r>
        <w:rPr>
          <w:spacing w:val="-2"/>
        </w:rPr>
        <w:t xml:space="preserve"> </w:t>
      </w:r>
      <w:r>
        <w:t>the</w:t>
      </w:r>
      <w:r>
        <w:rPr>
          <w:spacing w:val="-2"/>
        </w:rPr>
        <w:t xml:space="preserve"> </w:t>
      </w:r>
      <w:r>
        <w:t>values based on the independent variables.</w:t>
      </w:r>
    </w:p>
    <w:p w14:paraId="66424749" w14:textId="77777777" w:rsidR="00430FE0" w:rsidRDefault="00430FE0">
      <w:pPr>
        <w:pStyle w:val="BodyText"/>
        <w:spacing w:before="10"/>
        <w:rPr>
          <w:b/>
        </w:rPr>
      </w:pPr>
    </w:p>
    <w:p w14:paraId="17B5A3BF" w14:textId="77777777" w:rsidR="00430FE0" w:rsidRDefault="00000000">
      <w:pPr>
        <w:pStyle w:val="BodyText"/>
        <w:spacing w:before="1"/>
        <w:ind w:left="820" w:right="144"/>
      </w:pPr>
      <w:r>
        <w:t>In regression set of records are present with X and Y values and these values are used to learn</w:t>
      </w:r>
      <w:r>
        <w:rPr>
          <w:spacing w:val="-2"/>
        </w:rPr>
        <w:t xml:space="preserve"> </w:t>
      </w:r>
      <w:r>
        <w:t>a</w:t>
      </w:r>
      <w:r>
        <w:rPr>
          <w:spacing w:val="-2"/>
        </w:rPr>
        <w:t xml:space="preserve"> </w:t>
      </w:r>
      <w:r>
        <w:t>function</w:t>
      </w:r>
      <w:r>
        <w:rPr>
          <w:spacing w:val="-2"/>
        </w:rPr>
        <w:t xml:space="preserve"> </w:t>
      </w:r>
      <w:r>
        <w:t>so</w:t>
      </w:r>
      <w:r>
        <w:rPr>
          <w:spacing w:val="-2"/>
        </w:rPr>
        <w:t xml:space="preserve"> </w:t>
      </w:r>
      <w:r>
        <w:t>if</w:t>
      </w:r>
      <w:r>
        <w:rPr>
          <w:spacing w:val="-2"/>
        </w:rPr>
        <w:t xml:space="preserve"> </w:t>
      </w:r>
      <w:r>
        <w:t>you</w:t>
      </w:r>
      <w:r>
        <w:rPr>
          <w:spacing w:val="-2"/>
        </w:rPr>
        <w:t xml:space="preserve"> </w:t>
      </w:r>
      <w:r>
        <w:t>want</w:t>
      </w:r>
      <w:r>
        <w:rPr>
          <w:spacing w:val="-2"/>
        </w:rPr>
        <w:t xml:space="preserve"> </w:t>
      </w:r>
      <w:r>
        <w:t>to</w:t>
      </w:r>
      <w:r>
        <w:rPr>
          <w:spacing w:val="-2"/>
        </w:rPr>
        <w:t xml:space="preserve"> </w:t>
      </w:r>
      <w:r>
        <w:t>predict</w:t>
      </w:r>
      <w:r>
        <w:rPr>
          <w:spacing w:val="-2"/>
        </w:rPr>
        <w:t xml:space="preserve"> </w:t>
      </w:r>
      <w:r>
        <w:t>Y</w:t>
      </w:r>
      <w:r>
        <w:rPr>
          <w:spacing w:val="-2"/>
        </w:rPr>
        <w:t xml:space="preserve"> </w:t>
      </w:r>
      <w:r>
        <w:t>from</w:t>
      </w:r>
      <w:r>
        <w:rPr>
          <w:spacing w:val="-2"/>
        </w:rPr>
        <w:t xml:space="preserve"> </w:t>
      </w:r>
      <w:r>
        <w:t>an</w:t>
      </w:r>
      <w:r>
        <w:rPr>
          <w:spacing w:val="-2"/>
        </w:rPr>
        <w:t xml:space="preserve"> </w:t>
      </w:r>
      <w:r>
        <w:t>unknown</w:t>
      </w:r>
      <w:r>
        <w:rPr>
          <w:spacing w:val="-2"/>
        </w:rPr>
        <w:t xml:space="preserve"> </w:t>
      </w:r>
      <w:r>
        <w:t>X</w:t>
      </w:r>
      <w:r>
        <w:rPr>
          <w:spacing w:val="-2"/>
        </w:rPr>
        <w:t xml:space="preserve"> </w:t>
      </w:r>
      <w:r>
        <w:t>this</w:t>
      </w:r>
      <w:r>
        <w:rPr>
          <w:spacing w:val="-2"/>
        </w:rPr>
        <w:t xml:space="preserve"> </w:t>
      </w:r>
      <w:r>
        <w:t>learned</w:t>
      </w:r>
      <w:r>
        <w:rPr>
          <w:spacing w:val="-2"/>
        </w:rPr>
        <w:t xml:space="preserve"> </w:t>
      </w:r>
      <w:r>
        <w:t>function</w:t>
      </w:r>
      <w:r>
        <w:rPr>
          <w:spacing w:val="-2"/>
        </w:rPr>
        <w:t xml:space="preserve"> </w:t>
      </w:r>
      <w:r>
        <w:t>can</w:t>
      </w:r>
      <w:r>
        <w:rPr>
          <w:spacing w:val="-2"/>
        </w:rPr>
        <w:t xml:space="preserve"> </w:t>
      </w:r>
      <w:r>
        <w:t xml:space="preserve">be used. In regression we </w:t>
      </w:r>
      <w:proofErr w:type="gramStart"/>
      <w:r>
        <w:t>have to</w:t>
      </w:r>
      <w:proofErr w:type="gramEnd"/>
      <w:r>
        <w:t xml:space="preserve"> find the value of Y, So, a function is required that predicts continuous Y in the case of regression given X as independent features.</w:t>
      </w:r>
    </w:p>
    <w:p w14:paraId="2E57A344" w14:textId="77777777" w:rsidR="00430FE0" w:rsidRDefault="00430FE0">
      <w:pPr>
        <w:pStyle w:val="BodyText"/>
        <w:spacing w:before="10"/>
      </w:pPr>
    </w:p>
    <w:p w14:paraId="731F291D" w14:textId="77777777" w:rsidR="00430FE0" w:rsidRDefault="00000000">
      <w:pPr>
        <w:pStyle w:val="ListParagraph"/>
        <w:numPr>
          <w:ilvl w:val="0"/>
          <w:numId w:val="2"/>
        </w:numPr>
        <w:tabs>
          <w:tab w:val="left" w:pos="818"/>
        </w:tabs>
        <w:ind w:left="818" w:hanging="358"/>
      </w:pPr>
      <w:r>
        <w:t>Explain</w:t>
      </w:r>
      <w:r>
        <w:rPr>
          <w:spacing w:val="-8"/>
        </w:rPr>
        <w:t xml:space="preserve"> </w:t>
      </w:r>
      <w:r>
        <w:t>the</w:t>
      </w:r>
      <w:r>
        <w:rPr>
          <w:spacing w:val="-6"/>
        </w:rPr>
        <w:t xml:space="preserve"> </w:t>
      </w:r>
      <w:r w:rsidRPr="002946BE">
        <w:rPr>
          <w:b/>
          <w:bCs/>
        </w:rPr>
        <w:t>Anscombe’s</w:t>
      </w:r>
      <w:r w:rsidRPr="002946BE">
        <w:rPr>
          <w:b/>
          <w:bCs/>
          <w:spacing w:val="-6"/>
        </w:rPr>
        <w:t xml:space="preserve"> </w:t>
      </w:r>
      <w:r w:rsidRPr="002946BE">
        <w:rPr>
          <w:b/>
          <w:bCs/>
        </w:rPr>
        <w:t>quartet</w:t>
      </w:r>
      <w:r>
        <w:rPr>
          <w:spacing w:val="-6"/>
        </w:rPr>
        <w:t xml:space="preserve"> </w:t>
      </w:r>
      <w:r>
        <w:t>in</w:t>
      </w:r>
      <w:r>
        <w:rPr>
          <w:spacing w:val="-5"/>
        </w:rPr>
        <w:t xml:space="preserve"> </w:t>
      </w:r>
      <w:r>
        <w:rPr>
          <w:spacing w:val="-2"/>
        </w:rPr>
        <w:t>detail.</w:t>
      </w:r>
    </w:p>
    <w:p w14:paraId="0D792D55" w14:textId="77777777" w:rsidR="00430FE0" w:rsidRDefault="00430FE0">
      <w:pPr>
        <w:pStyle w:val="BodyText"/>
        <w:spacing w:before="17"/>
      </w:pPr>
    </w:p>
    <w:p w14:paraId="7D72DF6E" w14:textId="77777777" w:rsidR="00E82F03" w:rsidRDefault="00E82F03" w:rsidP="00E82F03">
      <w:pPr>
        <w:pStyle w:val="BodyText"/>
        <w:spacing w:before="11"/>
        <w:ind w:left="818"/>
      </w:pPr>
      <w:r>
        <w:t>Anscombe’s quartet comprises four datasets that exhibit nearly identical simple descriptive statistics. However, subtle peculiarities in each dataset can mislead regression models. Although the quartet shares similar descriptive statistics, their distributions differ significantly, leading to distinct visualizations on scatter plots.</w:t>
      </w:r>
    </w:p>
    <w:p w14:paraId="3AF27D5E" w14:textId="77777777" w:rsidR="00E82F03" w:rsidRDefault="00E82F03" w:rsidP="00E82F03">
      <w:pPr>
        <w:pStyle w:val="BodyText"/>
        <w:spacing w:before="11"/>
        <w:ind w:left="818"/>
      </w:pPr>
    </w:p>
    <w:p w14:paraId="03C0431D" w14:textId="77777777" w:rsidR="00E82F03" w:rsidRDefault="00E82F03" w:rsidP="00E82F03">
      <w:pPr>
        <w:pStyle w:val="BodyText"/>
        <w:spacing w:before="11"/>
        <w:ind w:left="818"/>
      </w:pPr>
      <w:r>
        <w:t>The Purpose of Anscombe’s quartet:</w:t>
      </w:r>
    </w:p>
    <w:p w14:paraId="01DB5959" w14:textId="77777777" w:rsidR="00E82F03" w:rsidRDefault="00E82F03" w:rsidP="00E82F03">
      <w:pPr>
        <w:pStyle w:val="BodyText"/>
        <w:spacing w:before="11"/>
        <w:ind w:left="818"/>
      </w:pPr>
    </w:p>
    <w:p w14:paraId="69DCDE48" w14:textId="56FF6C72" w:rsidR="00430FE0" w:rsidRDefault="00E82F03" w:rsidP="00E82F03">
      <w:pPr>
        <w:pStyle w:val="BodyText"/>
        <w:spacing w:before="11"/>
        <w:ind w:left="818"/>
      </w:pPr>
      <w:r>
        <w:t>Anscombe’s quartet underscores the importance of visually inspecting data before applying various algorithms for model building. This underscores the necessity of plotting data features to observe sample distributions, aiding in the identification of anomalies such as outliers, data diversity, and linear separability. Moreover, it emphasizes that linear regression is suitable only for datasets exhibiting linear relationships and is ill-equipped to handle other types of datasets.</w:t>
      </w:r>
    </w:p>
    <w:p w14:paraId="5948517D" w14:textId="77777777" w:rsidR="00430FE0" w:rsidRDefault="00000000" w:rsidP="00E82F03">
      <w:pPr>
        <w:pStyle w:val="BodyText"/>
        <w:ind w:left="1638"/>
      </w:pPr>
      <w:r>
        <w:t>We</w:t>
      </w:r>
      <w:r>
        <w:rPr>
          <w:spacing w:val="-4"/>
        </w:rPr>
        <w:t xml:space="preserve"> </w:t>
      </w:r>
      <w:r>
        <w:t>can</w:t>
      </w:r>
      <w:r>
        <w:rPr>
          <w:spacing w:val="-4"/>
        </w:rPr>
        <w:t xml:space="preserve"> </w:t>
      </w:r>
      <w:r>
        <w:t>define</w:t>
      </w:r>
      <w:r>
        <w:rPr>
          <w:spacing w:val="-4"/>
        </w:rPr>
        <w:t xml:space="preserve"> </w:t>
      </w:r>
      <w:r>
        <w:t>these</w:t>
      </w:r>
      <w:r>
        <w:rPr>
          <w:spacing w:val="-4"/>
        </w:rPr>
        <w:t xml:space="preserve"> </w:t>
      </w:r>
      <w:r>
        <w:t>four</w:t>
      </w:r>
      <w:r>
        <w:rPr>
          <w:spacing w:val="-4"/>
        </w:rPr>
        <w:t xml:space="preserve"> </w:t>
      </w:r>
      <w:r>
        <w:t>plots</w:t>
      </w:r>
      <w:r>
        <w:rPr>
          <w:spacing w:val="-4"/>
        </w:rPr>
        <w:t xml:space="preserve"> </w:t>
      </w:r>
      <w:r>
        <w:t>as</w:t>
      </w:r>
      <w:r>
        <w:rPr>
          <w:spacing w:val="-3"/>
        </w:rPr>
        <w:t xml:space="preserve"> </w:t>
      </w:r>
      <w:r>
        <w:rPr>
          <w:spacing w:val="-2"/>
        </w:rPr>
        <w:t>follows:</w:t>
      </w:r>
    </w:p>
    <w:p w14:paraId="466B0060" w14:textId="77777777" w:rsidR="00430FE0" w:rsidRDefault="00000000">
      <w:pPr>
        <w:pStyle w:val="BodyText"/>
        <w:spacing w:before="94"/>
        <w:rPr>
          <w:sz w:val="20"/>
        </w:rPr>
      </w:pPr>
      <w:r>
        <w:rPr>
          <w:noProof/>
        </w:rPr>
        <w:drawing>
          <wp:anchor distT="0" distB="0" distL="0" distR="0" simplePos="0" relativeHeight="487588352" behindDoc="1" locked="0" layoutInCell="1" allowOverlap="1" wp14:anchorId="5D316324" wp14:editId="4AB54919">
            <wp:simplePos x="0" y="0"/>
            <wp:positionH relativeFrom="page">
              <wp:posOffset>1396206</wp:posOffset>
            </wp:positionH>
            <wp:positionV relativeFrom="paragraph">
              <wp:posOffset>230393</wp:posOffset>
            </wp:positionV>
            <wp:extent cx="3585123" cy="134750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585123" cy="1347501"/>
                    </a:xfrm>
                    <a:prstGeom prst="rect">
                      <a:avLst/>
                    </a:prstGeom>
                  </pic:spPr>
                </pic:pic>
              </a:graphicData>
            </a:graphic>
          </wp:anchor>
        </w:drawing>
      </w:r>
    </w:p>
    <w:p w14:paraId="11FA4628" w14:textId="77777777" w:rsidR="00430FE0" w:rsidRDefault="00430FE0">
      <w:pPr>
        <w:pStyle w:val="BodyText"/>
        <w:spacing w:before="108"/>
      </w:pPr>
    </w:p>
    <w:p w14:paraId="496239DB" w14:textId="77777777" w:rsidR="00430FE0" w:rsidRDefault="00000000">
      <w:pPr>
        <w:pStyle w:val="BodyText"/>
        <w:ind w:left="820" w:right="144"/>
      </w:pPr>
      <w:r>
        <w:t>The</w:t>
      </w:r>
      <w:r>
        <w:rPr>
          <w:spacing w:val="-3"/>
        </w:rPr>
        <w:t xml:space="preserve"> </w:t>
      </w:r>
      <w:r>
        <w:t>statistical</w:t>
      </w:r>
      <w:r>
        <w:rPr>
          <w:spacing w:val="-3"/>
        </w:rPr>
        <w:t xml:space="preserve"> </w:t>
      </w:r>
      <w:r>
        <w:t>information</w:t>
      </w:r>
      <w:r>
        <w:rPr>
          <w:spacing w:val="-3"/>
        </w:rPr>
        <w:t xml:space="preserve"> </w:t>
      </w:r>
      <w:r>
        <w:t>for</w:t>
      </w:r>
      <w:r>
        <w:rPr>
          <w:spacing w:val="-3"/>
        </w:rPr>
        <w:t xml:space="preserve"> </w:t>
      </w:r>
      <w:r>
        <w:t>these</w:t>
      </w:r>
      <w:r>
        <w:rPr>
          <w:spacing w:val="-3"/>
        </w:rPr>
        <w:t xml:space="preserve"> </w:t>
      </w:r>
      <w:r>
        <w:t>four</w:t>
      </w:r>
      <w:r>
        <w:rPr>
          <w:spacing w:val="-3"/>
        </w:rPr>
        <w:t xml:space="preserve"> </w:t>
      </w:r>
      <w:r>
        <w:t>data</w:t>
      </w:r>
      <w:r>
        <w:rPr>
          <w:spacing w:val="-3"/>
        </w:rPr>
        <w:t xml:space="preserve"> </w:t>
      </w:r>
      <w:r>
        <w:t>sets</w:t>
      </w:r>
      <w:r>
        <w:rPr>
          <w:spacing w:val="-3"/>
        </w:rPr>
        <w:t xml:space="preserve"> </w:t>
      </w:r>
      <w:proofErr w:type="gramStart"/>
      <w:r>
        <w:t>are</w:t>
      </w:r>
      <w:proofErr w:type="gramEnd"/>
      <w:r>
        <w:rPr>
          <w:spacing w:val="-3"/>
        </w:rPr>
        <w:t xml:space="preserve"> </w:t>
      </w:r>
      <w:r>
        <w:t>approximately</w:t>
      </w:r>
      <w:r>
        <w:rPr>
          <w:spacing w:val="-3"/>
        </w:rPr>
        <w:t xml:space="preserve"> </w:t>
      </w:r>
      <w:r>
        <w:t>similar.</w:t>
      </w:r>
      <w:r>
        <w:rPr>
          <w:spacing w:val="-3"/>
        </w:rPr>
        <w:t xml:space="preserve"> </w:t>
      </w:r>
      <w:r>
        <w:t>We</w:t>
      </w:r>
      <w:r>
        <w:rPr>
          <w:spacing w:val="-3"/>
        </w:rPr>
        <w:t xml:space="preserve"> </w:t>
      </w:r>
      <w:r>
        <w:t>can compute them as follows:</w:t>
      </w:r>
    </w:p>
    <w:p w14:paraId="585271C8" w14:textId="77777777" w:rsidR="00430FE0" w:rsidRDefault="00430FE0">
      <w:pPr>
        <w:sectPr w:rsidR="00430FE0">
          <w:pgSz w:w="11910" w:h="16840"/>
          <w:pgMar w:top="1340" w:right="1340" w:bottom="280" w:left="1340" w:header="720" w:footer="720" w:gutter="0"/>
          <w:cols w:space="720"/>
        </w:sectPr>
      </w:pPr>
    </w:p>
    <w:p w14:paraId="6DE3DCB8" w14:textId="77777777" w:rsidR="00430FE0" w:rsidRDefault="00000000">
      <w:pPr>
        <w:pStyle w:val="BodyText"/>
        <w:ind w:left="865"/>
        <w:rPr>
          <w:sz w:val="20"/>
        </w:rPr>
      </w:pPr>
      <w:r>
        <w:rPr>
          <w:noProof/>
          <w:sz w:val="20"/>
        </w:rPr>
        <w:lastRenderedPageBreak/>
        <w:drawing>
          <wp:inline distT="0" distB="0" distL="0" distR="0" wp14:anchorId="27C228F0" wp14:editId="5EA94565">
            <wp:extent cx="3585689" cy="186356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585689" cy="1863566"/>
                    </a:xfrm>
                    <a:prstGeom prst="rect">
                      <a:avLst/>
                    </a:prstGeom>
                  </pic:spPr>
                </pic:pic>
              </a:graphicData>
            </a:graphic>
          </wp:inline>
        </w:drawing>
      </w:r>
    </w:p>
    <w:p w14:paraId="59978198" w14:textId="77777777" w:rsidR="00430FE0" w:rsidRDefault="00430FE0">
      <w:pPr>
        <w:pStyle w:val="BodyText"/>
        <w:spacing w:before="101"/>
      </w:pPr>
    </w:p>
    <w:p w14:paraId="24537CB6" w14:textId="77777777" w:rsidR="00430FE0" w:rsidRDefault="00000000">
      <w:pPr>
        <w:pStyle w:val="BodyText"/>
        <w:ind w:left="820" w:right="144"/>
      </w:pPr>
      <w:r>
        <w:t>However, when these models are plotted on a scatter plot, each data set generates a different</w:t>
      </w:r>
      <w:r>
        <w:rPr>
          <w:spacing w:val="-3"/>
        </w:rPr>
        <w:t xml:space="preserve"> </w:t>
      </w:r>
      <w:r>
        <w:t>kind</w:t>
      </w:r>
      <w:r>
        <w:rPr>
          <w:spacing w:val="-3"/>
        </w:rPr>
        <w:t xml:space="preserve"> </w:t>
      </w:r>
      <w:r>
        <w:t>of</w:t>
      </w:r>
      <w:r>
        <w:rPr>
          <w:spacing w:val="-3"/>
        </w:rPr>
        <w:t xml:space="preserve"> </w:t>
      </w:r>
      <w:r>
        <w:t>plot</w:t>
      </w:r>
      <w:r>
        <w:rPr>
          <w:spacing w:val="-3"/>
        </w:rPr>
        <w:t xml:space="preserve"> </w:t>
      </w:r>
      <w:r>
        <w:t>that</w:t>
      </w:r>
      <w:r>
        <w:rPr>
          <w:spacing w:val="-3"/>
        </w:rPr>
        <w:t xml:space="preserve"> </w:t>
      </w:r>
      <w:r>
        <w:t>isn’t</w:t>
      </w:r>
      <w:r>
        <w:rPr>
          <w:spacing w:val="-3"/>
        </w:rPr>
        <w:t xml:space="preserve"> </w:t>
      </w:r>
      <w:r>
        <w:t>interpretable</w:t>
      </w:r>
      <w:r>
        <w:rPr>
          <w:spacing w:val="-3"/>
        </w:rPr>
        <w:t xml:space="preserve"> </w:t>
      </w:r>
      <w:r>
        <w:t>by</w:t>
      </w:r>
      <w:r>
        <w:rPr>
          <w:spacing w:val="-3"/>
        </w:rPr>
        <w:t xml:space="preserve"> </w:t>
      </w:r>
      <w:r>
        <w:t>any</w:t>
      </w:r>
      <w:r>
        <w:rPr>
          <w:spacing w:val="-3"/>
        </w:rPr>
        <w:t xml:space="preserve"> </w:t>
      </w:r>
      <w:r>
        <w:t>regression</w:t>
      </w:r>
      <w:r>
        <w:rPr>
          <w:spacing w:val="-3"/>
        </w:rPr>
        <w:t xml:space="preserve"> </w:t>
      </w:r>
      <w:r>
        <w:t>algorithm,</w:t>
      </w:r>
      <w:r>
        <w:rPr>
          <w:spacing w:val="-3"/>
        </w:rPr>
        <w:t xml:space="preserve"> </w:t>
      </w:r>
      <w:r>
        <w:t>as</w:t>
      </w:r>
      <w:r>
        <w:rPr>
          <w:spacing w:val="-3"/>
        </w:rPr>
        <w:t xml:space="preserve"> </w:t>
      </w:r>
      <w:r>
        <w:t>you</w:t>
      </w:r>
      <w:r>
        <w:rPr>
          <w:spacing w:val="-3"/>
        </w:rPr>
        <w:t xml:space="preserve"> </w:t>
      </w:r>
      <w:r>
        <w:t>can</w:t>
      </w:r>
      <w:r>
        <w:rPr>
          <w:spacing w:val="-3"/>
        </w:rPr>
        <w:t xml:space="preserve"> </w:t>
      </w:r>
      <w:r>
        <w:t xml:space="preserve">see </w:t>
      </w:r>
      <w:r>
        <w:rPr>
          <w:spacing w:val="-2"/>
        </w:rPr>
        <w:t>below:</w:t>
      </w:r>
    </w:p>
    <w:p w14:paraId="31E41973" w14:textId="77777777" w:rsidR="00430FE0" w:rsidRDefault="00000000">
      <w:pPr>
        <w:pStyle w:val="BodyText"/>
        <w:spacing w:before="94"/>
        <w:rPr>
          <w:sz w:val="20"/>
        </w:rPr>
      </w:pPr>
      <w:r>
        <w:rPr>
          <w:noProof/>
        </w:rPr>
        <w:drawing>
          <wp:anchor distT="0" distB="0" distL="0" distR="0" simplePos="0" relativeHeight="487588864" behindDoc="1" locked="0" layoutInCell="1" allowOverlap="1" wp14:anchorId="1ED8151A" wp14:editId="62AE3F04">
            <wp:simplePos x="0" y="0"/>
            <wp:positionH relativeFrom="page">
              <wp:posOffset>1417029</wp:posOffset>
            </wp:positionH>
            <wp:positionV relativeFrom="paragraph">
              <wp:posOffset>230087</wp:posOffset>
            </wp:positionV>
            <wp:extent cx="3534201" cy="18676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534201" cy="1867662"/>
                    </a:xfrm>
                    <a:prstGeom prst="rect">
                      <a:avLst/>
                    </a:prstGeom>
                  </pic:spPr>
                </pic:pic>
              </a:graphicData>
            </a:graphic>
          </wp:anchor>
        </w:drawing>
      </w:r>
    </w:p>
    <w:p w14:paraId="16B1279F" w14:textId="77777777" w:rsidR="00430FE0" w:rsidRDefault="00430FE0">
      <w:pPr>
        <w:pStyle w:val="BodyText"/>
        <w:spacing w:before="125"/>
      </w:pPr>
    </w:p>
    <w:p w14:paraId="2549C63F" w14:textId="77777777" w:rsidR="00430FE0" w:rsidRDefault="00000000">
      <w:pPr>
        <w:pStyle w:val="BodyText"/>
        <w:ind w:left="820"/>
      </w:pPr>
      <w:r>
        <w:t>We</w:t>
      </w:r>
      <w:r>
        <w:rPr>
          <w:spacing w:val="-6"/>
        </w:rPr>
        <w:t xml:space="preserve"> </w:t>
      </w:r>
      <w:r>
        <w:t>can</w:t>
      </w:r>
      <w:r>
        <w:rPr>
          <w:spacing w:val="-4"/>
        </w:rPr>
        <w:t xml:space="preserve"> </w:t>
      </w:r>
      <w:r>
        <w:t>describe</w:t>
      </w:r>
      <w:r>
        <w:rPr>
          <w:spacing w:val="-4"/>
        </w:rPr>
        <w:t xml:space="preserve"> </w:t>
      </w:r>
      <w:r>
        <w:t>the</w:t>
      </w:r>
      <w:r>
        <w:rPr>
          <w:spacing w:val="-4"/>
        </w:rPr>
        <w:t xml:space="preserve"> </w:t>
      </w:r>
      <w:r>
        <w:t>four</w:t>
      </w:r>
      <w:r>
        <w:rPr>
          <w:spacing w:val="-4"/>
        </w:rPr>
        <w:t xml:space="preserve"> </w:t>
      </w:r>
      <w:r>
        <w:t>data</w:t>
      </w:r>
      <w:r>
        <w:rPr>
          <w:spacing w:val="-4"/>
        </w:rPr>
        <w:t xml:space="preserve"> </w:t>
      </w:r>
      <w:r>
        <w:t>sets</w:t>
      </w:r>
      <w:r>
        <w:rPr>
          <w:spacing w:val="-4"/>
        </w:rPr>
        <w:t xml:space="preserve"> </w:t>
      </w:r>
      <w:r>
        <w:rPr>
          <w:spacing w:val="-5"/>
        </w:rPr>
        <w:t>as:</w:t>
      </w:r>
    </w:p>
    <w:p w14:paraId="1A471D4E" w14:textId="77777777" w:rsidR="00430FE0" w:rsidRDefault="00430FE0">
      <w:pPr>
        <w:pStyle w:val="BodyText"/>
        <w:spacing w:before="14"/>
      </w:pPr>
    </w:p>
    <w:p w14:paraId="353BF894" w14:textId="77777777" w:rsidR="00430FE0" w:rsidRDefault="00000000">
      <w:pPr>
        <w:pStyle w:val="ListParagraph"/>
        <w:numPr>
          <w:ilvl w:val="0"/>
          <w:numId w:val="1"/>
        </w:numPr>
        <w:tabs>
          <w:tab w:val="left" w:pos="1539"/>
        </w:tabs>
        <w:spacing w:before="1"/>
        <w:ind w:left="1539" w:hanging="359"/>
      </w:pPr>
      <w:r>
        <w:t>Dataset</w:t>
      </w:r>
      <w:r>
        <w:rPr>
          <w:spacing w:val="-7"/>
        </w:rPr>
        <w:t xml:space="preserve"> </w:t>
      </w:r>
      <w:r>
        <w:t>1</w:t>
      </w:r>
      <w:r>
        <w:rPr>
          <w:spacing w:val="-5"/>
        </w:rPr>
        <w:t xml:space="preserve"> </w:t>
      </w:r>
      <w:r>
        <w:t>–</w:t>
      </w:r>
      <w:r>
        <w:rPr>
          <w:spacing w:val="-5"/>
        </w:rPr>
        <w:t xml:space="preserve"> </w:t>
      </w:r>
      <w:r>
        <w:t>Fits</w:t>
      </w:r>
      <w:r>
        <w:rPr>
          <w:spacing w:val="-5"/>
        </w:rPr>
        <w:t xml:space="preserve"> </w:t>
      </w:r>
      <w:r>
        <w:t>the</w:t>
      </w:r>
      <w:r>
        <w:rPr>
          <w:spacing w:val="-4"/>
        </w:rPr>
        <w:t xml:space="preserve"> </w:t>
      </w:r>
      <w:r>
        <w:t>linear</w:t>
      </w:r>
      <w:r>
        <w:rPr>
          <w:spacing w:val="-5"/>
        </w:rPr>
        <w:t xml:space="preserve"> </w:t>
      </w:r>
      <w:r>
        <w:t>regression</w:t>
      </w:r>
      <w:r>
        <w:rPr>
          <w:spacing w:val="-5"/>
        </w:rPr>
        <w:t xml:space="preserve"> </w:t>
      </w:r>
      <w:r>
        <w:t>model</w:t>
      </w:r>
      <w:r>
        <w:rPr>
          <w:spacing w:val="-5"/>
        </w:rPr>
        <w:t xml:space="preserve"> </w:t>
      </w:r>
      <w:r>
        <w:t>pretty</w:t>
      </w:r>
      <w:r>
        <w:rPr>
          <w:spacing w:val="-4"/>
        </w:rPr>
        <w:t xml:space="preserve"> </w:t>
      </w:r>
      <w:proofErr w:type="gramStart"/>
      <w:r>
        <w:rPr>
          <w:spacing w:val="-4"/>
        </w:rPr>
        <w:t>well</w:t>
      </w:r>
      <w:proofErr w:type="gramEnd"/>
    </w:p>
    <w:p w14:paraId="58BC04EE" w14:textId="77777777" w:rsidR="00430FE0" w:rsidRDefault="00000000">
      <w:pPr>
        <w:pStyle w:val="ListParagraph"/>
        <w:numPr>
          <w:ilvl w:val="0"/>
          <w:numId w:val="1"/>
        </w:numPr>
        <w:tabs>
          <w:tab w:val="left" w:pos="1539"/>
        </w:tabs>
        <w:spacing w:line="266" w:lineRule="exact"/>
        <w:ind w:left="1539" w:hanging="359"/>
      </w:pPr>
      <w:r>
        <w:t>Dataset</w:t>
      </w:r>
      <w:r>
        <w:rPr>
          <w:spacing w:val="-7"/>
        </w:rPr>
        <w:t xml:space="preserve"> </w:t>
      </w:r>
      <w:r>
        <w:t>2</w:t>
      </w:r>
      <w:r>
        <w:rPr>
          <w:spacing w:val="-5"/>
        </w:rPr>
        <w:t xml:space="preserve"> </w:t>
      </w:r>
      <w:r>
        <w:t>–</w:t>
      </w:r>
      <w:r>
        <w:rPr>
          <w:spacing w:val="-5"/>
        </w:rPr>
        <w:t xml:space="preserve"> </w:t>
      </w:r>
      <w:r>
        <w:t>Cannot</w:t>
      </w:r>
      <w:r>
        <w:rPr>
          <w:spacing w:val="-5"/>
        </w:rPr>
        <w:t xml:space="preserve"> </w:t>
      </w:r>
      <w:r>
        <w:t>fit</w:t>
      </w:r>
      <w:r>
        <w:rPr>
          <w:spacing w:val="-5"/>
        </w:rPr>
        <w:t xml:space="preserve"> </w:t>
      </w:r>
      <w:r>
        <w:t>the</w:t>
      </w:r>
      <w:r>
        <w:rPr>
          <w:spacing w:val="-5"/>
        </w:rPr>
        <w:t xml:space="preserve"> </w:t>
      </w:r>
      <w:r>
        <w:t>linear</w:t>
      </w:r>
      <w:r>
        <w:rPr>
          <w:spacing w:val="-5"/>
        </w:rPr>
        <w:t xml:space="preserve"> </w:t>
      </w:r>
      <w:r>
        <w:t>regression</w:t>
      </w:r>
      <w:r>
        <w:rPr>
          <w:spacing w:val="-5"/>
        </w:rPr>
        <w:t xml:space="preserve"> </w:t>
      </w:r>
      <w:r>
        <w:t>model</w:t>
      </w:r>
      <w:r>
        <w:rPr>
          <w:spacing w:val="-5"/>
        </w:rPr>
        <w:t xml:space="preserve"> </w:t>
      </w:r>
      <w:r>
        <w:t>because</w:t>
      </w:r>
      <w:r>
        <w:rPr>
          <w:spacing w:val="-5"/>
        </w:rPr>
        <w:t xml:space="preserve"> </w:t>
      </w:r>
      <w:r>
        <w:t>the</w:t>
      </w:r>
      <w:r>
        <w:rPr>
          <w:spacing w:val="-5"/>
        </w:rPr>
        <w:t xml:space="preserve"> </w:t>
      </w:r>
      <w:r>
        <w:t>data</w:t>
      </w:r>
      <w:r>
        <w:rPr>
          <w:spacing w:val="-5"/>
        </w:rPr>
        <w:t xml:space="preserve"> </w:t>
      </w:r>
      <w:r>
        <w:t>is</w:t>
      </w:r>
      <w:r>
        <w:rPr>
          <w:spacing w:val="-5"/>
        </w:rPr>
        <w:t xml:space="preserve"> </w:t>
      </w:r>
      <w:proofErr w:type="gramStart"/>
      <w:r>
        <w:t>non-</w:t>
      </w:r>
      <w:r>
        <w:rPr>
          <w:spacing w:val="-2"/>
        </w:rPr>
        <w:t>linear</w:t>
      </w:r>
      <w:proofErr w:type="gramEnd"/>
    </w:p>
    <w:p w14:paraId="4015FD05" w14:textId="77777777" w:rsidR="00430FE0" w:rsidRDefault="00000000">
      <w:pPr>
        <w:pStyle w:val="ListParagraph"/>
        <w:numPr>
          <w:ilvl w:val="0"/>
          <w:numId w:val="1"/>
        </w:numPr>
        <w:tabs>
          <w:tab w:val="left" w:pos="1540"/>
        </w:tabs>
        <w:ind w:right="312"/>
      </w:pPr>
      <w:r>
        <w:t>Dataset</w:t>
      </w:r>
      <w:r>
        <w:rPr>
          <w:spacing w:val="-3"/>
        </w:rPr>
        <w:t xml:space="preserve"> </w:t>
      </w:r>
      <w:r>
        <w:t>3</w:t>
      </w:r>
      <w:r>
        <w:rPr>
          <w:spacing w:val="-3"/>
        </w:rPr>
        <w:t xml:space="preserve"> </w:t>
      </w:r>
      <w:r>
        <w:t>–</w:t>
      </w:r>
      <w:r>
        <w:rPr>
          <w:spacing w:val="-3"/>
        </w:rPr>
        <w:t xml:space="preserve"> </w:t>
      </w:r>
      <w:r>
        <w:t>Shows</w:t>
      </w:r>
      <w:r>
        <w:rPr>
          <w:spacing w:val="-3"/>
        </w:rPr>
        <w:t xml:space="preserve"> </w:t>
      </w:r>
      <w:r>
        <w:t>the</w:t>
      </w:r>
      <w:r>
        <w:rPr>
          <w:spacing w:val="-3"/>
        </w:rPr>
        <w:t xml:space="preserve"> </w:t>
      </w:r>
      <w:r>
        <w:t>outliers</w:t>
      </w:r>
      <w:r>
        <w:rPr>
          <w:spacing w:val="-3"/>
        </w:rPr>
        <w:t xml:space="preserve"> </w:t>
      </w:r>
      <w:r>
        <w:t>involved</w:t>
      </w:r>
      <w:r>
        <w:rPr>
          <w:spacing w:val="-3"/>
        </w:rPr>
        <w:t xml:space="preserve"> </w:t>
      </w:r>
      <w:r>
        <w:t>in</w:t>
      </w:r>
      <w:r>
        <w:rPr>
          <w:spacing w:val="-3"/>
        </w:rPr>
        <w:t xml:space="preserve"> </w:t>
      </w:r>
      <w:r>
        <w:t>the</w:t>
      </w:r>
      <w:r>
        <w:rPr>
          <w:spacing w:val="-3"/>
        </w:rPr>
        <w:t xml:space="preserve"> </w:t>
      </w:r>
      <w:r>
        <w:t>dataset</w:t>
      </w:r>
      <w:r>
        <w:rPr>
          <w:spacing w:val="-3"/>
        </w:rPr>
        <w:t xml:space="preserve"> </w:t>
      </w:r>
      <w:r>
        <w:t>which</w:t>
      </w:r>
      <w:r>
        <w:rPr>
          <w:spacing w:val="-3"/>
        </w:rPr>
        <w:t xml:space="preserve"> </w:t>
      </w:r>
      <w:r>
        <w:t>cannot</w:t>
      </w:r>
      <w:r>
        <w:rPr>
          <w:spacing w:val="-3"/>
        </w:rPr>
        <w:t xml:space="preserve"> </w:t>
      </w:r>
      <w:r>
        <w:t>be</w:t>
      </w:r>
      <w:r>
        <w:rPr>
          <w:spacing w:val="-3"/>
        </w:rPr>
        <w:t xml:space="preserve"> </w:t>
      </w:r>
      <w:r>
        <w:t>handled</w:t>
      </w:r>
      <w:r>
        <w:rPr>
          <w:spacing w:val="-3"/>
        </w:rPr>
        <w:t xml:space="preserve"> </w:t>
      </w:r>
      <w:r>
        <w:t xml:space="preserve">by the linear regression </w:t>
      </w:r>
      <w:proofErr w:type="gramStart"/>
      <w:r>
        <w:t>model</w:t>
      </w:r>
      <w:proofErr w:type="gramEnd"/>
    </w:p>
    <w:p w14:paraId="26988B80" w14:textId="77777777" w:rsidR="00430FE0" w:rsidRDefault="00000000">
      <w:pPr>
        <w:pStyle w:val="ListParagraph"/>
        <w:numPr>
          <w:ilvl w:val="0"/>
          <w:numId w:val="1"/>
        </w:numPr>
        <w:tabs>
          <w:tab w:val="left" w:pos="1540"/>
        </w:tabs>
        <w:ind w:right="212"/>
      </w:pPr>
      <w:r>
        <w:t>Dataset</w:t>
      </w:r>
      <w:r>
        <w:rPr>
          <w:spacing w:val="-3"/>
        </w:rPr>
        <w:t xml:space="preserve"> </w:t>
      </w:r>
      <w:r>
        <w:t>4</w:t>
      </w:r>
      <w:r>
        <w:rPr>
          <w:spacing w:val="-3"/>
        </w:rPr>
        <w:t xml:space="preserve"> </w:t>
      </w:r>
      <w:r>
        <w:t>-</w:t>
      </w:r>
      <w:r>
        <w:rPr>
          <w:spacing w:val="-3"/>
        </w:rPr>
        <w:t xml:space="preserve"> </w:t>
      </w:r>
      <w:r>
        <w:t>Shows</w:t>
      </w:r>
      <w:r>
        <w:rPr>
          <w:spacing w:val="-3"/>
        </w:rPr>
        <w:t xml:space="preserve"> </w:t>
      </w:r>
      <w:r>
        <w:t>the</w:t>
      </w:r>
      <w:r>
        <w:rPr>
          <w:spacing w:val="-3"/>
        </w:rPr>
        <w:t xml:space="preserve"> </w:t>
      </w:r>
      <w:r>
        <w:t>outliers</w:t>
      </w:r>
      <w:r>
        <w:rPr>
          <w:spacing w:val="-3"/>
        </w:rPr>
        <w:t xml:space="preserve"> </w:t>
      </w:r>
      <w:r>
        <w:t>involved</w:t>
      </w:r>
      <w:r>
        <w:rPr>
          <w:spacing w:val="-3"/>
        </w:rPr>
        <w:t xml:space="preserve"> </w:t>
      </w:r>
      <w:r>
        <w:t>in</w:t>
      </w:r>
      <w:r>
        <w:rPr>
          <w:spacing w:val="-3"/>
        </w:rPr>
        <w:t xml:space="preserve"> </w:t>
      </w:r>
      <w:r>
        <w:t>the</w:t>
      </w:r>
      <w:r>
        <w:rPr>
          <w:spacing w:val="-3"/>
        </w:rPr>
        <w:t xml:space="preserve"> </w:t>
      </w:r>
      <w:r>
        <w:t>dataset</w:t>
      </w:r>
      <w:r>
        <w:rPr>
          <w:spacing w:val="-3"/>
        </w:rPr>
        <w:t xml:space="preserve"> </w:t>
      </w:r>
      <w:r>
        <w:t>which</w:t>
      </w:r>
      <w:r>
        <w:rPr>
          <w:spacing w:val="-5"/>
        </w:rPr>
        <w:t xml:space="preserve"> </w:t>
      </w:r>
      <w:r>
        <w:t>also</w:t>
      </w:r>
      <w:r>
        <w:rPr>
          <w:spacing w:val="-3"/>
        </w:rPr>
        <w:t xml:space="preserve"> </w:t>
      </w:r>
      <w:r>
        <w:t>cannot</w:t>
      </w:r>
      <w:r>
        <w:rPr>
          <w:spacing w:val="-3"/>
        </w:rPr>
        <w:t xml:space="preserve"> </w:t>
      </w:r>
      <w:r>
        <w:t>be</w:t>
      </w:r>
      <w:r>
        <w:rPr>
          <w:spacing w:val="-3"/>
        </w:rPr>
        <w:t xml:space="preserve"> </w:t>
      </w:r>
      <w:r>
        <w:t xml:space="preserve">handled by the linear regression </w:t>
      </w:r>
      <w:proofErr w:type="gramStart"/>
      <w:r>
        <w:t>model</w:t>
      </w:r>
      <w:proofErr w:type="gramEnd"/>
    </w:p>
    <w:p w14:paraId="452C6971" w14:textId="77777777" w:rsidR="00430FE0" w:rsidRDefault="00430FE0">
      <w:pPr>
        <w:pStyle w:val="BodyText"/>
        <w:spacing w:before="13"/>
      </w:pPr>
    </w:p>
    <w:p w14:paraId="53D5F9E1" w14:textId="77777777" w:rsidR="00430FE0" w:rsidRDefault="00000000">
      <w:pPr>
        <w:pStyle w:val="BodyText"/>
        <w:ind w:left="100" w:right="104" w:firstLine="49"/>
      </w:pPr>
      <w:r>
        <w:t>As</w:t>
      </w:r>
      <w:r>
        <w:rPr>
          <w:spacing w:val="-3"/>
        </w:rPr>
        <w:t xml:space="preserve"> </w:t>
      </w:r>
      <w:r>
        <w:t>you</w:t>
      </w:r>
      <w:r>
        <w:rPr>
          <w:spacing w:val="-3"/>
        </w:rPr>
        <w:t xml:space="preserve"> </w:t>
      </w:r>
      <w:r>
        <w:t>can</w:t>
      </w:r>
      <w:r>
        <w:rPr>
          <w:spacing w:val="-3"/>
        </w:rPr>
        <w:t xml:space="preserve"> </w:t>
      </w:r>
      <w:r>
        <w:t>see,</w:t>
      </w:r>
      <w:r>
        <w:rPr>
          <w:spacing w:val="-3"/>
        </w:rPr>
        <w:t xml:space="preserve"> </w:t>
      </w:r>
      <w:r>
        <w:t>Anscombe’s</w:t>
      </w:r>
      <w:r>
        <w:rPr>
          <w:spacing w:val="-3"/>
        </w:rPr>
        <w:t xml:space="preserve"> </w:t>
      </w:r>
      <w:r>
        <w:t>quartet</w:t>
      </w:r>
      <w:r>
        <w:rPr>
          <w:spacing w:val="-3"/>
        </w:rPr>
        <w:t xml:space="preserve"> </w:t>
      </w:r>
      <w:r>
        <w:t>helps</w:t>
      </w:r>
      <w:r>
        <w:rPr>
          <w:spacing w:val="-3"/>
        </w:rPr>
        <w:t xml:space="preserve"> </w:t>
      </w:r>
      <w:r>
        <w:t>us</w:t>
      </w:r>
      <w:r>
        <w:rPr>
          <w:spacing w:val="-3"/>
        </w:rPr>
        <w:t xml:space="preserve"> </w:t>
      </w:r>
      <w:r>
        <w:t>to</w:t>
      </w:r>
      <w:r>
        <w:rPr>
          <w:spacing w:val="-3"/>
        </w:rPr>
        <w:t xml:space="preserve"> </w:t>
      </w:r>
      <w:r>
        <w:t>understand</w:t>
      </w:r>
      <w:r>
        <w:rPr>
          <w:spacing w:val="-3"/>
        </w:rPr>
        <w:t xml:space="preserve"> </w:t>
      </w:r>
      <w:r>
        <w:t>the</w:t>
      </w:r>
      <w:r>
        <w:rPr>
          <w:spacing w:val="-3"/>
        </w:rPr>
        <w:t xml:space="preserve"> </w:t>
      </w:r>
      <w:r>
        <w:t>importance</w:t>
      </w:r>
      <w:r>
        <w:rPr>
          <w:spacing w:val="-3"/>
        </w:rPr>
        <w:t xml:space="preserve"> </w:t>
      </w:r>
      <w:r>
        <w:t>of</w:t>
      </w:r>
      <w:r>
        <w:rPr>
          <w:spacing w:val="-3"/>
        </w:rPr>
        <w:t xml:space="preserve"> </w:t>
      </w:r>
      <w:r>
        <w:t>data</w:t>
      </w:r>
      <w:r>
        <w:rPr>
          <w:spacing w:val="-3"/>
        </w:rPr>
        <w:t xml:space="preserve"> </w:t>
      </w:r>
      <w:r>
        <w:t>visualization</w:t>
      </w:r>
      <w:r>
        <w:rPr>
          <w:spacing w:val="-3"/>
        </w:rPr>
        <w:t xml:space="preserve"> </w:t>
      </w:r>
      <w:r>
        <w:t xml:space="preserve">and how easy it is to fool a regression algorithm. So, before attempting to interpret and model the data or implement any machine learning algorithm, we first need to visualize the data set </w:t>
      </w:r>
      <w:proofErr w:type="gramStart"/>
      <w:r>
        <w:t>in order to</w:t>
      </w:r>
      <w:proofErr w:type="gramEnd"/>
      <w:r>
        <w:t xml:space="preserve"> help build a well-fit model.</w:t>
      </w:r>
    </w:p>
    <w:p w14:paraId="52E000CF" w14:textId="77777777" w:rsidR="00430FE0" w:rsidRDefault="00430FE0">
      <w:pPr>
        <w:pStyle w:val="BodyText"/>
        <w:spacing w:before="11"/>
      </w:pPr>
    </w:p>
    <w:p w14:paraId="768BD764" w14:textId="77777777" w:rsidR="00430FE0" w:rsidRDefault="00000000">
      <w:pPr>
        <w:pStyle w:val="ListParagraph"/>
        <w:numPr>
          <w:ilvl w:val="0"/>
          <w:numId w:val="2"/>
        </w:numPr>
        <w:tabs>
          <w:tab w:val="left" w:pos="818"/>
        </w:tabs>
        <w:ind w:left="818" w:hanging="358"/>
      </w:pPr>
      <w:r>
        <w:t>What</w:t>
      </w:r>
      <w:r>
        <w:rPr>
          <w:spacing w:val="-5"/>
        </w:rPr>
        <w:t xml:space="preserve"> </w:t>
      </w:r>
      <w:r>
        <w:t>is</w:t>
      </w:r>
      <w:r>
        <w:rPr>
          <w:spacing w:val="-5"/>
        </w:rPr>
        <w:t xml:space="preserve"> </w:t>
      </w:r>
      <w:r>
        <w:t>Pearson’s</w:t>
      </w:r>
      <w:r>
        <w:rPr>
          <w:spacing w:val="-5"/>
        </w:rPr>
        <w:t xml:space="preserve"> R?</w:t>
      </w:r>
    </w:p>
    <w:p w14:paraId="6DD3217E" w14:textId="77777777" w:rsidR="00430FE0" w:rsidRDefault="00430FE0">
      <w:pPr>
        <w:pStyle w:val="BodyText"/>
        <w:spacing w:before="10"/>
      </w:pPr>
    </w:p>
    <w:p w14:paraId="57B8DCE0" w14:textId="77777777" w:rsidR="00430FE0" w:rsidRDefault="00000000">
      <w:pPr>
        <w:pStyle w:val="BodyText"/>
        <w:ind w:left="820" w:right="144"/>
      </w:pPr>
      <w:r>
        <w:t xml:space="preserve">The Pearson product-moment correlation coefficient (or Pearson correlation coefficient, for short) is a measure of the strength of a linear association between two variables and is denoted by </w:t>
      </w:r>
      <w:r>
        <w:rPr>
          <w:i/>
        </w:rPr>
        <w:t>r</w:t>
      </w:r>
      <w:r>
        <w:t xml:space="preserve">. Basically, a Pearson product-moment correlation attempts to draw a line of best fit through the data of two variables, and the Pearson correlation coefficient, </w:t>
      </w:r>
      <w:r>
        <w:rPr>
          <w:i/>
        </w:rPr>
        <w:t>r</w:t>
      </w:r>
      <w:r>
        <w:t>, indicates</w:t>
      </w:r>
      <w:r>
        <w:rPr>
          <w:spacing w:val="-2"/>
        </w:rPr>
        <w:t xml:space="preserve"> </w:t>
      </w:r>
      <w:r>
        <w:t>how</w:t>
      </w:r>
      <w:r>
        <w:rPr>
          <w:spacing w:val="-2"/>
        </w:rPr>
        <w:t xml:space="preserve"> </w:t>
      </w:r>
      <w:r>
        <w:t>far</w:t>
      </w:r>
      <w:r>
        <w:rPr>
          <w:spacing w:val="-2"/>
        </w:rPr>
        <w:t xml:space="preserve"> </w:t>
      </w:r>
      <w:r>
        <w:t>away</w:t>
      </w:r>
      <w:r>
        <w:rPr>
          <w:spacing w:val="-2"/>
        </w:rPr>
        <w:t xml:space="preserve"> </w:t>
      </w:r>
      <w:r>
        <w:t>all</w:t>
      </w:r>
      <w:r>
        <w:rPr>
          <w:spacing w:val="-2"/>
        </w:rPr>
        <w:t xml:space="preserve"> </w:t>
      </w:r>
      <w:r>
        <w:t>these</w:t>
      </w:r>
      <w:r>
        <w:rPr>
          <w:spacing w:val="-2"/>
        </w:rPr>
        <w:t xml:space="preserve"> </w:t>
      </w:r>
      <w:r>
        <w:t>data</w:t>
      </w:r>
      <w:r>
        <w:rPr>
          <w:spacing w:val="-2"/>
        </w:rPr>
        <w:t xml:space="preserve"> </w:t>
      </w:r>
      <w:r>
        <w:t>points</w:t>
      </w:r>
      <w:r>
        <w:rPr>
          <w:spacing w:val="-2"/>
        </w:rPr>
        <w:t xml:space="preserve"> </w:t>
      </w:r>
      <w:r>
        <w:t>are</w:t>
      </w:r>
      <w:r>
        <w:rPr>
          <w:spacing w:val="-2"/>
        </w:rPr>
        <w:t xml:space="preserve"> </w:t>
      </w:r>
      <w:r>
        <w:t>to</w:t>
      </w:r>
      <w:r>
        <w:rPr>
          <w:spacing w:val="-2"/>
        </w:rPr>
        <w:t xml:space="preserve"> </w:t>
      </w:r>
      <w:r>
        <w:t>this</w:t>
      </w:r>
      <w:r>
        <w:rPr>
          <w:spacing w:val="-2"/>
        </w:rPr>
        <w:t xml:space="preserve"> </w:t>
      </w:r>
      <w:r>
        <w:t>line</w:t>
      </w:r>
      <w:r>
        <w:rPr>
          <w:spacing w:val="-2"/>
        </w:rPr>
        <w:t xml:space="preserve"> </w:t>
      </w:r>
      <w:r>
        <w:t>of</w:t>
      </w:r>
      <w:r>
        <w:rPr>
          <w:spacing w:val="-2"/>
        </w:rPr>
        <w:t xml:space="preserve"> </w:t>
      </w:r>
      <w:r>
        <w:t>best</w:t>
      </w:r>
      <w:r>
        <w:rPr>
          <w:spacing w:val="-2"/>
        </w:rPr>
        <w:t xml:space="preserve"> </w:t>
      </w:r>
      <w:r>
        <w:t>fit</w:t>
      </w:r>
      <w:r>
        <w:rPr>
          <w:spacing w:val="-2"/>
        </w:rPr>
        <w:t xml:space="preserve"> </w:t>
      </w:r>
      <w:r>
        <w:t>(i.e.,</w:t>
      </w:r>
      <w:r>
        <w:rPr>
          <w:spacing w:val="-2"/>
        </w:rPr>
        <w:t xml:space="preserve"> </w:t>
      </w:r>
      <w:r>
        <w:t>how</w:t>
      </w:r>
      <w:r>
        <w:rPr>
          <w:spacing w:val="-2"/>
        </w:rPr>
        <w:t xml:space="preserve"> </w:t>
      </w:r>
      <w:r>
        <w:t>well</w:t>
      </w:r>
      <w:r>
        <w:rPr>
          <w:spacing w:val="-2"/>
        </w:rPr>
        <w:t xml:space="preserve"> </w:t>
      </w:r>
      <w:r>
        <w:t>the</w:t>
      </w:r>
      <w:r>
        <w:rPr>
          <w:spacing w:val="-2"/>
        </w:rPr>
        <w:t xml:space="preserve"> </w:t>
      </w:r>
      <w:r>
        <w:t>data points fit this new model/line of best fit).</w:t>
      </w:r>
    </w:p>
    <w:p w14:paraId="69FE7230" w14:textId="77777777" w:rsidR="00430FE0" w:rsidRDefault="00430FE0">
      <w:pPr>
        <w:sectPr w:rsidR="00430FE0">
          <w:pgSz w:w="11910" w:h="16840"/>
          <w:pgMar w:top="1440" w:right="1340" w:bottom="280" w:left="1340" w:header="720" w:footer="720" w:gutter="0"/>
          <w:cols w:space="720"/>
        </w:sectPr>
      </w:pPr>
    </w:p>
    <w:p w14:paraId="616F7C18" w14:textId="77777777" w:rsidR="00430FE0" w:rsidRDefault="00000000">
      <w:pPr>
        <w:pStyle w:val="BodyText"/>
        <w:spacing w:before="83"/>
        <w:ind w:left="820" w:right="151"/>
      </w:pPr>
      <w:r>
        <w:rPr>
          <w:b/>
        </w:rPr>
        <w:lastRenderedPageBreak/>
        <w:t>The</w:t>
      </w:r>
      <w:r>
        <w:rPr>
          <w:b/>
          <w:spacing w:val="-2"/>
        </w:rPr>
        <w:t xml:space="preserve"> </w:t>
      </w:r>
      <w:r>
        <w:rPr>
          <w:b/>
        </w:rPr>
        <w:t>Pearson</w:t>
      </w:r>
      <w:r>
        <w:rPr>
          <w:b/>
          <w:spacing w:val="-2"/>
        </w:rPr>
        <w:t xml:space="preserve"> </w:t>
      </w:r>
      <w:r>
        <w:rPr>
          <w:b/>
        </w:rPr>
        <w:t>correlation</w:t>
      </w:r>
      <w:r>
        <w:rPr>
          <w:b/>
          <w:spacing w:val="-2"/>
        </w:rPr>
        <w:t xml:space="preserve"> </w:t>
      </w:r>
      <w:r>
        <w:rPr>
          <w:b/>
        </w:rPr>
        <w:t>coefficient,</w:t>
      </w:r>
      <w:r>
        <w:rPr>
          <w:b/>
          <w:spacing w:val="-1"/>
        </w:rPr>
        <w:t xml:space="preserve"> </w:t>
      </w:r>
      <w:r>
        <w:rPr>
          <w:b/>
          <w:i/>
        </w:rPr>
        <w:t>r</w:t>
      </w:r>
      <w:r>
        <w:rPr>
          <w:b/>
        </w:rPr>
        <w:t>,</w:t>
      </w:r>
      <w:r>
        <w:rPr>
          <w:b/>
          <w:spacing w:val="-2"/>
        </w:rPr>
        <w:t xml:space="preserve"> </w:t>
      </w:r>
      <w:r>
        <w:rPr>
          <w:b/>
        </w:rPr>
        <w:t>can</w:t>
      </w:r>
      <w:r>
        <w:rPr>
          <w:b/>
          <w:spacing w:val="-2"/>
        </w:rPr>
        <w:t xml:space="preserve"> </w:t>
      </w:r>
      <w:r>
        <w:rPr>
          <w:b/>
        </w:rPr>
        <w:t>take</w:t>
      </w:r>
      <w:r>
        <w:rPr>
          <w:b/>
          <w:spacing w:val="-2"/>
        </w:rPr>
        <w:t xml:space="preserve"> </w:t>
      </w:r>
      <w:r>
        <w:rPr>
          <w:b/>
        </w:rPr>
        <w:t>a</w:t>
      </w:r>
      <w:r>
        <w:rPr>
          <w:b/>
          <w:spacing w:val="-2"/>
        </w:rPr>
        <w:t xml:space="preserve"> </w:t>
      </w:r>
      <w:r>
        <w:rPr>
          <w:b/>
        </w:rPr>
        <w:t>range</w:t>
      </w:r>
      <w:r>
        <w:rPr>
          <w:b/>
          <w:spacing w:val="-2"/>
        </w:rPr>
        <w:t xml:space="preserve"> </w:t>
      </w:r>
      <w:r>
        <w:rPr>
          <w:b/>
        </w:rPr>
        <w:t>of</w:t>
      </w:r>
      <w:r>
        <w:rPr>
          <w:b/>
          <w:spacing w:val="-2"/>
        </w:rPr>
        <w:t xml:space="preserve"> </w:t>
      </w:r>
      <w:r>
        <w:rPr>
          <w:b/>
        </w:rPr>
        <w:t>values</w:t>
      </w:r>
      <w:r>
        <w:rPr>
          <w:b/>
          <w:spacing w:val="-2"/>
        </w:rPr>
        <w:t xml:space="preserve"> </w:t>
      </w:r>
      <w:r>
        <w:rPr>
          <w:b/>
        </w:rPr>
        <w:t>from</w:t>
      </w:r>
      <w:r>
        <w:rPr>
          <w:b/>
          <w:spacing w:val="-2"/>
        </w:rPr>
        <w:t xml:space="preserve"> </w:t>
      </w:r>
      <w:r>
        <w:rPr>
          <w:b/>
        </w:rPr>
        <w:t>+1</w:t>
      </w:r>
      <w:r>
        <w:rPr>
          <w:b/>
          <w:spacing w:val="-2"/>
        </w:rPr>
        <w:t xml:space="preserve"> </w:t>
      </w:r>
      <w:r>
        <w:rPr>
          <w:b/>
        </w:rPr>
        <w:t>to</w:t>
      </w:r>
      <w:r>
        <w:rPr>
          <w:b/>
          <w:spacing w:val="-2"/>
        </w:rPr>
        <w:t xml:space="preserve"> </w:t>
      </w:r>
      <w:r>
        <w:rPr>
          <w:b/>
        </w:rPr>
        <w:t>-1</w:t>
      </w:r>
      <w:r>
        <w:t>.</w:t>
      </w:r>
      <w:r>
        <w:rPr>
          <w:spacing w:val="-2"/>
        </w:rPr>
        <w:t xml:space="preserve"> </w:t>
      </w:r>
      <w:r>
        <w:t>A</w:t>
      </w:r>
      <w:r>
        <w:rPr>
          <w:spacing w:val="-2"/>
        </w:rPr>
        <w:t xml:space="preserve"> </w:t>
      </w:r>
      <w:r>
        <w:t>value</w:t>
      </w:r>
      <w:r>
        <w:rPr>
          <w:spacing w:val="-2"/>
        </w:rPr>
        <w:t xml:space="preserve"> </w:t>
      </w:r>
      <w:r>
        <w:t>of</w:t>
      </w:r>
      <w:r>
        <w:rPr>
          <w:spacing w:val="-2"/>
        </w:rPr>
        <w:t xml:space="preserve"> </w:t>
      </w:r>
      <w:r>
        <w:t>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0CF88AB3" w14:textId="77777777" w:rsidR="00430FE0" w:rsidRDefault="00000000">
      <w:pPr>
        <w:pStyle w:val="BodyText"/>
        <w:spacing w:before="94"/>
        <w:rPr>
          <w:sz w:val="20"/>
        </w:rPr>
      </w:pPr>
      <w:r>
        <w:rPr>
          <w:noProof/>
        </w:rPr>
        <w:drawing>
          <wp:anchor distT="0" distB="0" distL="0" distR="0" simplePos="0" relativeHeight="487589376" behindDoc="1" locked="0" layoutInCell="1" allowOverlap="1" wp14:anchorId="51B45B9C" wp14:editId="0F2B63BD">
            <wp:simplePos x="0" y="0"/>
            <wp:positionH relativeFrom="page">
              <wp:posOffset>1462039</wp:posOffset>
            </wp:positionH>
            <wp:positionV relativeFrom="paragraph">
              <wp:posOffset>230367</wp:posOffset>
            </wp:positionV>
            <wp:extent cx="4126919" cy="136388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126919" cy="1363884"/>
                    </a:xfrm>
                    <a:prstGeom prst="rect">
                      <a:avLst/>
                    </a:prstGeom>
                  </pic:spPr>
                </pic:pic>
              </a:graphicData>
            </a:graphic>
          </wp:anchor>
        </w:drawing>
      </w:r>
    </w:p>
    <w:p w14:paraId="35EDB0AC" w14:textId="77777777" w:rsidR="00430FE0" w:rsidRDefault="00430FE0">
      <w:pPr>
        <w:pStyle w:val="BodyText"/>
        <w:spacing w:before="107"/>
      </w:pPr>
    </w:p>
    <w:p w14:paraId="7A9F806F" w14:textId="77777777" w:rsidR="00430FE0" w:rsidRDefault="00000000">
      <w:pPr>
        <w:pStyle w:val="BodyText"/>
        <w:ind w:left="820" w:right="151"/>
      </w:pPr>
      <w:r>
        <w:rPr>
          <w:b/>
        </w:rPr>
        <w:t>The stronger the association of the two variables, the closer the Pearson correlation coefficient</w:t>
      </w:r>
      <w:r>
        <w:t xml:space="preserve">, </w:t>
      </w:r>
      <w:r>
        <w:rPr>
          <w:i/>
        </w:rPr>
        <w:t>r</w:t>
      </w:r>
      <w:r>
        <w:t>, will be to either +1 or -1 depending on whether the relationship is positive or negative, respectively. Achieving a value of +1 or -1 means that all your data points are included</w:t>
      </w:r>
      <w:r>
        <w:rPr>
          <w:spacing w:val="-2"/>
        </w:rPr>
        <w:t xml:space="preserve"> </w:t>
      </w:r>
      <w:r>
        <w:t>on</w:t>
      </w:r>
      <w:r>
        <w:rPr>
          <w:spacing w:val="-2"/>
        </w:rPr>
        <w:t xml:space="preserve"> </w:t>
      </w:r>
      <w:r>
        <w:t>the</w:t>
      </w:r>
      <w:r>
        <w:rPr>
          <w:spacing w:val="-2"/>
        </w:rPr>
        <w:t xml:space="preserve"> </w:t>
      </w:r>
      <w:r>
        <w:t>line</w:t>
      </w:r>
      <w:r>
        <w:rPr>
          <w:spacing w:val="-2"/>
        </w:rPr>
        <w:t xml:space="preserve"> </w:t>
      </w:r>
      <w:r>
        <w:t>of</w:t>
      </w:r>
      <w:r>
        <w:rPr>
          <w:spacing w:val="-2"/>
        </w:rPr>
        <w:t xml:space="preserve"> </w:t>
      </w:r>
      <w:r>
        <w:t>best</w:t>
      </w:r>
      <w:r>
        <w:rPr>
          <w:spacing w:val="-2"/>
        </w:rPr>
        <w:t xml:space="preserve"> </w:t>
      </w:r>
      <w:r>
        <w:t>fit</w:t>
      </w:r>
      <w:r>
        <w:rPr>
          <w:spacing w:val="-3"/>
        </w:rPr>
        <w:t xml:space="preserve"> </w:t>
      </w:r>
      <w:r>
        <w:t>–</w:t>
      </w:r>
      <w:r>
        <w:rPr>
          <w:spacing w:val="-2"/>
        </w:rPr>
        <w:t xml:space="preserve"> </w:t>
      </w:r>
      <w:r>
        <w:t>there</w:t>
      </w:r>
      <w:r>
        <w:rPr>
          <w:spacing w:val="-2"/>
        </w:rPr>
        <w:t xml:space="preserve"> </w:t>
      </w:r>
      <w:r>
        <w:t>are</w:t>
      </w:r>
      <w:r>
        <w:rPr>
          <w:spacing w:val="-2"/>
        </w:rPr>
        <w:t xml:space="preserve"> </w:t>
      </w:r>
      <w:r>
        <w:t>no</w:t>
      </w:r>
      <w:r>
        <w:rPr>
          <w:spacing w:val="-2"/>
        </w:rPr>
        <w:t xml:space="preserve"> </w:t>
      </w:r>
      <w:r>
        <w:t>data</w:t>
      </w:r>
      <w:r>
        <w:rPr>
          <w:spacing w:val="-2"/>
        </w:rPr>
        <w:t xml:space="preserve"> </w:t>
      </w:r>
      <w:r>
        <w:t>points</w:t>
      </w:r>
      <w:r>
        <w:rPr>
          <w:spacing w:val="-2"/>
        </w:rPr>
        <w:t xml:space="preserve"> </w:t>
      </w:r>
      <w:r>
        <w:t>that</w:t>
      </w:r>
      <w:r>
        <w:rPr>
          <w:spacing w:val="-2"/>
        </w:rPr>
        <w:t xml:space="preserve"> </w:t>
      </w:r>
      <w:r>
        <w:t>show</w:t>
      </w:r>
      <w:r>
        <w:rPr>
          <w:spacing w:val="-2"/>
        </w:rPr>
        <w:t xml:space="preserve"> </w:t>
      </w:r>
      <w:r>
        <w:t>any</w:t>
      </w:r>
      <w:r>
        <w:rPr>
          <w:spacing w:val="-2"/>
        </w:rPr>
        <w:t xml:space="preserve"> </w:t>
      </w:r>
      <w:r>
        <w:t>variation</w:t>
      </w:r>
      <w:r>
        <w:rPr>
          <w:spacing w:val="-5"/>
        </w:rPr>
        <w:t xml:space="preserve"> </w:t>
      </w:r>
      <w:r>
        <w:t>away</w:t>
      </w:r>
      <w:r>
        <w:rPr>
          <w:spacing w:val="-2"/>
        </w:rPr>
        <w:t xml:space="preserve"> </w:t>
      </w:r>
      <w:r>
        <w:t xml:space="preserve">from this line. Values for </w:t>
      </w:r>
      <w:r>
        <w:rPr>
          <w:i/>
        </w:rPr>
        <w:t xml:space="preserve">r </w:t>
      </w:r>
      <w:r>
        <w:t xml:space="preserve">between +1 and -1 (for example, </w:t>
      </w:r>
      <w:r>
        <w:rPr>
          <w:i/>
        </w:rPr>
        <w:t xml:space="preserve">r </w:t>
      </w:r>
      <w:r>
        <w:t xml:space="preserve">= 0.8 or -0.4) indicate that there is variation around the line of best fit. The closer the value of </w:t>
      </w:r>
      <w:r>
        <w:rPr>
          <w:i/>
        </w:rPr>
        <w:t xml:space="preserve">r </w:t>
      </w:r>
      <w:r>
        <w:t>to 0 the greater the variation around the line of best fit. Different relationships and their correlation coefficients are shown in the diagram below:</w:t>
      </w:r>
    </w:p>
    <w:p w14:paraId="540F2D3E" w14:textId="77777777" w:rsidR="00430FE0" w:rsidRDefault="00000000">
      <w:pPr>
        <w:pStyle w:val="BodyText"/>
        <w:spacing w:before="30"/>
        <w:rPr>
          <w:sz w:val="20"/>
        </w:rPr>
      </w:pPr>
      <w:r>
        <w:rPr>
          <w:noProof/>
        </w:rPr>
        <w:drawing>
          <wp:anchor distT="0" distB="0" distL="0" distR="0" simplePos="0" relativeHeight="487589888" behindDoc="1" locked="0" layoutInCell="1" allowOverlap="1" wp14:anchorId="0E9E0B00" wp14:editId="6018C176">
            <wp:simplePos x="0" y="0"/>
            <wp:positionH relativeFrom="page">
              <wp:posOffset>1408873</wp:posOffset>
            </wp:positionH>
            <wp:positionV relativeFrom="paragraph">
              <wp:posOffset>189610</wp:posOffset>
            </wp:positionV>
            <wp:extent cx="3815719" cy="257622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815719" cy="2576226"/>
                    </a:xfrm>
                    <a:prstGeom prst="rect">
                      <a:avLst/>
                    </a:prstGeom>
                  </pic:spPr>
                </pic:pic>
              </a:graphicData>
            </a:graphic>
          </wp:anchor>
        </w:drawing>
      </w:r>
    </w:p>
    <w:p w14:paraId="6547745E" w14:textId="77777777" w:rsidR="00430FE0" w:rsidRDefault="00430FE0">
      <w:pPr>
        <w:pStyle w:val="BodyText"/>
        <w:spacing w:before="134"/>
      </w:pPr>
    </w:p>
    <w:p w14:paraId="014839FB" w14:textId="77777777" w:rsidR="00430FE0" w:rsidRDefault="00000000">
      <w:pPr>
        <w:pStyle w:val="ListParagraph"/>
        <w:numPr>
          <w:ilvl w:val="0"/>
          <w:numId w:val="2"/>
        </w:numPr>
        <w:tabs>
          <w:tab w:val="left" w:pos="818"/>
          <w:tab w:val="left" w:pos="820"/>
        </w:tabs>
        <w:spacing w:before="1"/>
        <w:ind w:right="624"/>
      </w:pPr>
      <w:r w:rsidRPr="00E82F03">
        <w:rPr>
          <w:b/>
          <w:bCs/>
        </w:rPr>
        <w:t>What</w:t>
      </w:r>
      <w:r w:rsidRPr="00E82F03">
        <w:rPr>
          <w:b/>
          <w:bCs/>
          <w:spacing w:val="-3"/>
        </w:rPr>
        <w:t xml:space="preserve"> </w:t>
      </w:r>
      <w:r w:rsidRPr="00E82F03">
        <w:rPr>
          <w:b/>
          <w:bCs/>
        </w:rPr>
        <w:t>is</w:t>
      </w:r>
      <w:r w:rsidRPr="00E82F03">
        <w:rPr>
          <w:b/>
          <w:bCs/>
          <w:spacing w:val="-3"/>
        </w:rPr>
        <w:t xml:space="preserve"> </w:t>
      </w:r>
      <w:r w:rsidRPr="00E82F03">
        <w:rPr>
          <w:b/>
          <w:bCs/>
        </w:rPr>
        <w:t>scaling?</w:t>
      </w:r>
      <w:r w:rsidRPr="00E82F03">
        <w:rPr>
          <w:b/>
          <w:bCs/>
          <w:spacing w:val="-3"/>
        </w:rPr>
        <w:t xml:space="preserve"> </w:t>
      </w:r>
      <w:r w:rsidRPr="00E82F03">
        <w:rPr>
          <w:b/>
          <w:bCs/>
        </w:rPr>
        <w:t>Why</w:t>
      </w:r>
      <w:r w:rsidRPr="00E82F03">
        <w:rPr>
          <w:b/>
          <w:bCs/>
          <w:spacing w:val="-3"/>
        </w:rPr>
        <w:t xml:space="preserve"> </w:t>
      </w:r>
      <w:r w:rsidRPr="00E82F03">
        <w:rPr>
          <w:b/>
          <w:bCs/>
        </w:rPr>
        <w:t>is</w:t>
      </w:r>
      <w:r w:rsidRPr="00E82F03">
        <w:rPr>
          <w:b/>
          <w:bCs/>
          <w:spacing w:val="-3"/>
        </w:rPr>
        <w:t xml:space="preserve"> </w:t>
      </w:r>
      <w:r w:rsidRPr="00E82F03">
        <w:rPr>
          <w:b/>
          <w:bCs/>
        </w:rPr>
        <w:t>scaling</w:t>
      </w:r>
      <w:r w:rsidRPr="00E82F03">
        <w:rPr>
          <w:b/>
          <w:bCs/>
          <w:spacing w:val="-3"/>
        </w:rPr>
        <w:t xml:space="preserve"> </w:t>
      </w:r>
      <w:r w:rsidRPr="00E82F03">
        <w:rPr>
          <w:b/>
          <w:bCs/>
        </w:rPr>
        <w:t>performed?</w:t>
      </w:r>
      <w:r w:rsidRPr="00E82F03">
        <w:rPr>
          <w:b/>
          <w:bCs/>
          <w:spacing w:val="-3"/>
        </w:rPr>
        <w:t xml:space="preserve"> </w:t>
      </w:r>
      <w:r w:rsidRPr="00E82F03">
        <w:rPr>
          <w:b/>
          <w:bCs/>
        </w:rPr>
        <w:t>What</w:t>
      </w:r>
      <w:r w:rsidRPr="00E82F03">
        <w:rPr>
          <w:b/>
          <w:bCs/>
          <w:spacing w:val="-3"/>
        </w:rPr>
        <w:t xml:space="preserve"> </w:t>
      </w:r>
      <w:r w:rsidRPr="00E82F03">
        <w:rPr>
          <w:b/>
          <w:bCs/>
        </w:rPr>
        <w:t>is</w:t>
      </w:r>
      <w:r w:rsidRPr="00E82F03">
        <w:rPr>
          <w:b/>
          <w:bCs/>
          <w:spacing w:val="-3"/>
        </w:rPr>
        <w:t xml:space="preserve"> </w:t>
      </w:r>
      <w:r w:rsidRPr="00E82F03">
        <w:rPr>
          <w:b/>
          <w:bCs/>
        </w:rPr>
        <w:t>the</w:t>
      </w:r>
      <w:r w:rsidRPr="00E82F03">
        <w:rPr>
          <w:b/>
          <w:bCs/>
          <w:spacing w:val="-3"/>
        </w:rPr>
        <w:t xml:space="preserve"> </w:t>
      </w:r>
      <w:r w:rsidRPr="00E82F03">
        <w:rPr>
          <w:b/>
          <w:bCs/>
        </w:rPr>
        <w:t>difference</w:t>
      </w:r>
      <w:r w:rsidRPr="00E82F03">
        <w:rPr>
          <w:b/>
          <w:bCs/>
          <w:spacing w:val="-3"/>
        </w:rPr>
        <w:t xml:space="preserve"> </w:t>
      </w:r>
      <w:r w:rsidRPr="00E82F03">
        <w:rPr>
          <w:b/>
          <w:bCs/>
        </w:rPr>
        <w:t>between</w:t>
      </w:r>
      <w:r w:rsidRPr="00E82F03">
        <w:rPr>
          <w:b/>
          <w:bCs/>
          <w:spacing w:val="-3"/>
        </w:rPr>
        <w:t xml:space="preserve"> </w:t>
      </w:r>
      <w:r w:rsidRPr="00E82F03">
        <w:rPr>
          <w:b/>
          <w:bCs/>
        </w:rPr>
        <w:t>normalized scaling and standardized scaling</w:t>
      </w:r>
      <w:r>
        <w:t>?</w:t>
      </w:r>
    </w:p>
    <w:p w14:paraId="4AE50103" w14:textId="77777777" w:rsidR="00430FE0" w:rsidRDefault="00430FE0">
      <w:pPr>
        <w:pStyle w:val="BodyText"/>
        <w:spacing w:before="10"/>
      </w:pPr>
    </w:p>
    <w:p w14:paraId="4E64BE16" w14:textId="77777777" w:rsidR="00430FE0" w:rsidRDefault="00000000">
      <w:pPr>
        <w:pStyle w:val="BodyText"/>
        <w:ind w:left="820" w:right="166"/>
      </w:pPr>
      <w:r>
        <w:t>Feature scaling is a method used to normalize the range of independent variables or features</w:t>
      </w:r>
      <w:r>
        <w:rPr>
          <w:spacing w:val="-3"/>
        </w:rPr>
        <w:t xml:space="preserve"> </w:t>
      </w:r>
      <w:r>
        <w:t>of</w:t>
      </w:r>
      <w:r>
        <w:rPr>
          <w:spacing w:val="-3"/>
        </w:rPr>
        <w:t xml:space="preserve"> </w:t>
      </w:r>
      <w:r>
        <w:t>data.</w:t>
      </w:r>
      <w:r>
        <w:rPr>
          <w:spacing w:val="-3"/>
        </w:rPr>
        <w:t xml:space="preserve"> </w:t>
      </w:r>
      <w:r>
        <w:t>In</w:t>
      </w:r>
      <w:r>
        <w:rPr>
          <w:spacing w:val="-3"/>
        </w:rPr>
        <w:t xml:space="preserve"> </w:t>
      </w:r>
      <w:r>
        <w:t>data</w:t>
      </w:r>
      <w:r>
        <w:rPr>
          <w:spacing w:val="-3"/>
        </w:rPr>
        <w:t xml:space="preserve"> </w:t>
      </w:r>
      <w:r>
        <w:t>processing,</w:t>
      </w:r>
      <w:r>
        <w:rPr>
          <w:spacing w:val="-3"/>
        </w:rPr>
        <w:t xml:space="preserve"> </w:t>
      </w:r>
      <w:r>
        <w:t>it</w:t>
      </w:r>
      <w:r>
        <w:rPr>
          <w:spacing w:val="-3"/>
        </w:rPr>
        <w:t xml:space="preserve"> </w:t>
      </w:r>
      <w:r>
        <w:t>is</w:t>
      </w:r>
      <w:r>
        <w:rPr>
          <w:spacing w:val="-3"/>
        </w:rPr>
        <w:t xml:space="preserve"> </w:t>
      </w:r>
      <w:r>
        <w:t>also</w:t>
      </w:r>
      <w:r>
        <w:rPr>
          <w:spacing w:val="-3"/>
        </w:rPr>
        <w:t xml:space="preserve"> </w:t>
      </w:r>
      <w:r>
        <w:t>known</w:t>
      </w:r>
      <w:r>
        <w:rPr>
          <w:spacing w:val="-3"/>
        </w:rPr>
        <w:t xml:space="preserve"> </w:t>
      </w:r>
      <w:r>
        <w:t>as</w:t>
      </w:r>
      <w:r>
        <w:rPr>
          <w:spacing w:val="-3"/>
        </w:rPr>
        <w:t xml:space="preserve"> </w:t>
      </w:r>
      <w:r>
        <w:t>data</w:t>
      </w:r>
      <w:r>
        <w:rPr>
          <w:spacing w:val="-3"/>
        </w:rPr>
        <w:t xml:space="preserve"> </w:t>
      </w:r>
      <w:r>
        <w:t>normalization</w:t>
      </w:r>
      <w:r>
        <w:rPr>
          <w:spacing w:val="-3"/>
        </w:rPr>
        <w:t xml:space="preserve"> </w:t>
      </w:r>
      <w:r>
        <w:t>and</w:t>
      </w:r>
      <w:r>
        <w:rPr>
          <w:spacing w:val="-3"/>
        </w:rPr>
        <w:t xml:space="preserve"> </w:t>
      </w:r>
      <w:r>
        <w:t>is</w:t>
      </w:r>
      <w:r>
        <w:rPr>
          <w:spacing w:val="-3"/>
        </w:rPr>
        <w:t xml:space="preserve"> </w:t>
      </w:r>
      <w:r>
        <w:t>generally performed during the data pre-processing step.</w:t>
      </w:r>
    </w:p>
    <w:p w14:paraId="09DD29D0" w14:textId="77777777" w:rsidR="00430FE0" w:rsidRDefault="00430FE0">
      <w:pPr>
        <w:pStyle w:val="BodyText"/>
        <w:spacing w:before="10"/>
      </w:pPr>
    </w:p>
    <w:p w14:paraId="0499BF8C" w14:textId="77777777" w:rsidR="00430FE0" w:rsidRDefault="00000000">
      <w:pPr>
        <w:pStyle w:val="BodyText"/>
        <w:spacing w:before="1"/>
        <w:ind w:left="820" w:right="132"/>
      </w:pPr>
      <w:r>
        <w:t>Example — if you have multiple independent variables like age, salary, and height; With</w:t>
      </w:r>
      <w:r>
        <w:rPr>
          <w:spacing w:val="40"/>
        </w:rPr>
        <w:t xml:space="preserve"> </w:t>
      </w:r>
      <w:r>
        <w:t>their</w:t>
      </w:r>
      <w:r>
        <w:rPr>
          <w:spacing w:val="-3"/>
        </w:rPr>
        <w:t xml:space="preserve"> </w:t>
      </w:r>
      <w:r>
        <w:t>range</w:t>
      </w:r>
      <w:r>
        <w:rPr>
          <w:spacing w:val="-3"/>
        </w:rPr>
        <w:t xml:space="preserve"> </w:t>
      </w:r>
      <w:r>
        <w:t>as</w:t>
      </w:r>
      <w:r>
        <w:rPr>
          <w:spacing w:val="-3"/>
        </w:rPr>
        <w:t xml:space="preserve"> </w:t>
      </w:r>
      <w:r>
        <w:t>(18–100</w:t>
      </w:r>
      <w:r>
        <w:rPr>
          <w:spacing w:val="-3"/>
        </w:rPr>
        <w:t xml:space="preserve"> </w:t>
      </w:r>
      <w:r>
        <w:t>Years),</w:t>
      </w:r>
      <w:r>
        <w:rPr>
          <w:spacing w:val="-3"/>
        </w:rPr>
        <w:t xml:space="preserve"> </w:t>
      </w:r>
      <w:r>
        <w:t>(25,000–75,000</w:t>
      </w:r>
      <w:r>
        <w:rPr>
          <w:spacing w:val="-3"/>
        </w:rPr>
        <w:t xml:space="preserve"> </w:t>
      </w:r>
      <w:r>
        <w:t>Euros),</w:t>
      </w:r>
      <w:r>
        <w:rPr>
          <w:spacing w:val="-3"/>
        </w:rPr>
        <w:t xml:space="preserve"> </w:t>
      </w:r>
      <w:r>
        <w:t>and</w:t>
      </w:r>
      <w:r>
        <w:rPr>
          <w:spacing w:val="-3"/>
        </w:rPr>
        <w:t xml:space="preserve"> </w:t>
      </w:r>
      <w:r>
        <w:t>(1–2</w:t>
      </w:r>
      <w:r>
        <w:rPr>
          <w:spacing w:val="-3"/>
        </w:rPr>
        <w:t xml:space="preserve"> </w:t>
      </w:r>
      <w:r>
        <w:t>Meters)</w:t>
      </w:r>
      <w:r>
        <w:rPr>
          <w:spacing w:val="-3"/>
        </w:rPr>
        <w:t xml:space="preserve"> </w:t>
      </w:r>
      <w:r>
        <w:t>respectively,</w:t>
      </w:r>
      <w:r>
        <w:rPr>
          <w:spacing w:val="-3"/>
        </w:rPr>
        <w:t xml:space="preserve"> </w:t>
      </w:r>
      <w:proofErr w:type="gramStart"/>
      <w:r>
        <w:t>feature</w:t>
      </w:r>
      <w:proofErr w:type="gramEnd"/>
    </w:p>
    <w:p w14:paraId="19560D11" w14:textId="77777777" w:rsidR="00430FE0" w:rsidRDefault="00430FE0">
      <w:pPr>
        <w:sectPr w:rsidR="00430FE0">
          <w:pgSz w:w="11910" w:h="16840"/>
          <w:pgMar w:top="1340" w:right="1340" w:bottom="280" w:left="1340" w:header="720" w:footer="720" w:gutter="0"/>
          <w:cols w:space="720"/>
        </w:sectPr>
      </w:pPr>
    </w:p>
    <w:p w14:paraId="1540094A" w14:textId="77777777" w:rsidR="00430FE0" w:rsidRDefault="00000000">
      <w:pPr>
        <w:pStyle w:val="BodyText"/>
        <w:spacing w:before="83"/>
        <w:ind w:left="820" w:right="166"/>
      </w:pPr>
      <w:r>
        <w:lastRenderedPageBreak/>
        <w:t>scaling</w:t>
      </w:r>
      <w:r>
        <w:rPr>
          <w:spacing w:val="-2"/>
        </w:rPr>
        <w:t xml:space="preserve"> </w:t>
      </w:r>
      <w:r>
        <w:t>would</w:t>
      </w:r>
      <w:r>
        <w:rPr>
          <w:spacing w:val="-2"/>
        </w:rPr>
        <w:t xml:space="preserve"> </w:t>
      </w:r>
      <w:r>
        <w:t>help</w:t>
      </w:r>
      <w:r>
        <w:rPr>
          <w:spacing w:val="-2"/>
        </w:rPr>
        <w:t xml:space="preserve"> </w:t>
      </w:r>
      <w:r>
        <w:t>them</w:t>
      </w:r>
      <w:r>
        <w:rPr>
          <w:spacing w:val="-2"/>
        </w:rPr>
        <w:t xml:space="preserve"> </w:t>
      </w:r>
      <w:r>
        <w:t>all</w:t>
      </w:r>
      <w:r>
        <w:rPr>
          <w:spacing w:val="-2"/>
        </w:rPr>
        <w:t xml:space="preserve"> </w:t>
      </w:r>
      <w:r>
        <w:t>to</w:t>
      </w:r>
      <w:r>
        <w:rPr>
          <w:spacing w:val="-2"/>
        </w:rPr>
        <w:t xml:space="preserve"> </w:t>
      </w:r>
      <w:r>
        <w:t>be</w:t>
      </w:r>
      <w:r>
        <w:rPr>
          <w:spacing w:val="-2"/>
        </w:rPr>
        <w:t xml:space="preserve"> </w:t>
      </w:r>
      <w:r>
        <w:t>in</w:t>
      </w:r>
      <w:r>
        <w:rPr>
          <w:spacing w:val="-2"/>
        </w:rPr>
        <w:t xml:space="preserve"> </w:t>
      </w:r>
      <w:r>
        <w:t>the</w:t>
      </w:r>
      <w:r>
        <w:rPr>
          <w:spacing w:val="-2"/>
        </w:rPr>
        <w:t xml:space="preserve"> </w:t>
      </w:r>
      <w:r>
        <w:t>same</w:t>
      </w:r>
      <w:r>
        <w:rPr>
          <w:spacing w:val="-2"/>
        </w:rPr>
        <w:t xml:space="preserve"> </w:t>
      </w:r>
      <w:r>
        <w:t>range,</w:t>
      </w:r>
      <w:r>
        <w:rPr>
          <w:spacing w:val="-2"/>
        </w:rPr>
        <w:t xml:space="preserve"> </w:t>
      </w:r>
      <w:r>
        <w:t>for</w:t>
      </w:r>
      <w:r>
        <w:rPr>
          <w:spacing w:val="-2"/>
        </w:rPr>
        <w:t xml:space="preserve"> </w:t>
      </w:r>
      <w:r>
        <w:t>example-</w:t>
      </w:r>
      <w:r>
        <w:rPr>
          <w:spacing w:val="-2"/>
        </w:rPr>
        <w:t xml:space="preserve"> </w:t>
      </w:r>
      <w:r>
        <w:t>centered</w:t>
      </w:r>
      <w:r>
        <w:rPr>
          <w:spacing w:val="-2"/>
        </w:rPr>
        <w:t xml:space="preserve"> </w:t>
      </w:r>
      <w:r>
        <w:t>around</w:t>
      </w:r>
      <w:r>
        <w:rPr>
          <w:spacing w:val="-2"/>
        </w:rPr>
        <w:t xml:space="preserve"> </w:t>
      </w:r>
      <w:r>
        <w:t>0</w:t>
      </w:r>
      <w:r>
        <w:rPr>
          <w:spacing w:val="-2"/>
        </w:rPr>
        <w:t xml:space="preserve"> </w:t>
      </w:r>
      <w:r>
        <w:t>or</w:t>
      </w:r>
      <w:r>
        <w:rPr>
          <w:spacing w:val="-2"/>
        </w:rPr>
        <w:t xml:space="preserve"> </w:t>
      </w:r>
      <w:r>
        <w:t>in the range (0,1) depending on the scaling technique.</w:t>
      </w:r>
    </w:p>
    <w:p w14:paraId="54B113A1" w14:textId="77777777" w:rsidR="00430FE0" w:rsidRDefault="00430FE0">
      <w:pPr>
        <w:pStyle w:val="BodyText"/>
        <w:spacing w:before="10"/>
      </w:pPr>
    </w:p>
    <w:p w14:paraId="284AE6B9" w14:textId="77777777" w:rsidR="00430FE0" w:rsidRDefault="00000000">
      <w:pPr>
        <w:ind w:left="820" w:right="166"/>
      </w:pPr>
      <w:r>
        <w:t>Hence,</w:t>
      </w:r>
      <w:r>
        <w:rPr>
          <w:spacing w:val="-3"/>
        </w:rPr>
        <w:t xml:space="preserve"> </w:t>
      </w:r>
      <w:r>
        <w:rPr>
          <w:b/>
        </w:rPr>
        <w:t>Scaling</w:t>
      </w:r>
      <w:r>
        <w:rPr>
          <w:b/>
          <w:spacing w:val="-3"/>
        </w:rPr>
        <w:t xml:space="preserve"> </w:t>
      </w:r>
      <w:r>
        <w:rPr>
          <w:b/>
        </w:rPr>
        <w:t>the</w:t>
      </w:r>
      <w:r>
        <w:rPr>
          <w:b/>
          <w:spacing w:val="-3"/>
        </w:rPr>
        <w:t xml:space="preserve"> </w:t>
      </w:r>
      <w:r>
        <w:rPr>
          <w:b/>
        </w:rPr>
        <w:t>data</w:t>
      </w:r>
      <w:r>
        <w:rPr>
          <w:b/>
          <w:spacing w:val="-3"/>
        </w:rPr>
        <w:t xml:space="preserve"> </w:t>
      </w:r>
      <w:r>
        <w:rPr>
          <w:b/>
        </w:rPr>
        <w:t>can</w:t>
      </w:r>
      <w:r>
        <w:rPr>
          <w:b/>
          <w:spacing w:val="-3"/>
        </w:rPr>
        <w:t xml:space="preserve"> </w:t>
      </w:r>
      <w:r>
        <w:rPr>
          <w:b/>
        </w:rPr>
        <w:t>help</w:t>
      </w:r>
      <w:r>
        <w:rPr>
          <w:b/>
          <w:spacing w:val="-3"/>
        </w:rPr>
        <w:t xml:space="preserve"> </w:t>
      </w:r>
      <w:r>
        <w:rPr>
          <w:b/>
        </w:rPr>
        <w:t>to</w:t>
      </w:r>
      <w:r>
        <w:rPr>
          <w:b/>
          <w:spacing w:val="-3"/>
        </w:rPr>
        <w:t xml:space="preserve"> </w:t>
      </w:r>
      <w:r>
        <w:rPr>
          <w:b/>
        </w:rPr>
        <w:t>balance</w:t>
      </w:r>
      <w:r>
        <w:rPr>
          <w:b/>
          <w:spacing w:val="-3"/>
        </w:rPr>
        <w:t xml:space="preserve"> </w:t>
      </w:r>
      <w:r>
        <w:rPr>
          <w:b/>
        </w:rPr>
        <w:t>the</w:t>
      </w:r>
      <w:r>
        <w:rPr>
          <w:b/>
          <w:spacing w:val="-3"/>
        </w:rPr>
        <w:t xml:space="preserve"> </w:t>
      </w:r>
      <w:r>
        <w:rPr>
          <w:b/>
        </w:rPr>
        <w:t>impact</w:t>
      </w:r>
      <w:r>
        <w:rPr>
          <w:b/>
          <w:spacing w:val="-3"/>
        </w:rPr>
        <w:t xml:space="preserve"> </w:t>
      </w:r>
      <w:r>
        <w:rPr>
          <w:b/>
        </w:rPr>
        <w:t>of</w:t>
      </w:r>
      <w:r>
        <w:rPr>
          <w:b/>
          <w:spacing w:val="-3"/>
        </w:rPr>
        <w:t xml:space="preserve"> </w:t>
      </w:r>
      <w:r>
        <w:rPr>
          <w:b/>
        </w:rPr>
        <w:t>all</w:t>
      </w:r>
      <w:r>
        <w:rPr>
          <w:b/>
          <w:spacing w:val="-3"/>
        </w:rPr>
        <w:t xml:space="preserve"> </w:t>
      </w:r>
      <w:r>
        <w:rPr>
          <w:b/>
        </w:rPr>
        <w:t>variables</w:t>
      </w:r>
      <w:r>
        <w:rPr>
          <w:b/>
          <w:spacing w:val="-3"/>
        </w:rPr>
        <w:t xml:space="preserve"> </w:t>
      </w:r>
      <w:r>
        <w:rPr>
          <w:b/>
        </w:rPr>
        <w:t>on</w:t>
      </w:r>
      <w:r>
        <w:rPr>
          <w:b/>
          <w:spacing w:val="-3"/>
        </w:rPr>
        <w:t xml:space="preserve"> </w:t>
      </w:r>
      <w:r>
        <w:rPr>
          <w:b/>
        </w:rPr>
        <w:t>the</w:t>
      </w:r>
      <w:r>
        <w:rPr>
          <w:b/>
          <w:spacing w:val="-3"/>
        </w:rPr>
        <w:t xml:space="preserve"> </w:t>
      </w:r>
      <w:r>
        <w:rPr>
          <w:b/>
        </w:rPr>
        <w:t>distance calculation and can help to improve the performance of the algorithm</w:t>
      </w:r>
      <w:r>
        <w:t xml:space="preserve">. </w:t>
      </w:r>
      <w:proofErr w:type="gramStart"/>
      <w:r>
        <w:t>In particular, several</w:t>
      </w:r>
      <w:proofErr w:type="gramEnd"/>
      <w:r>
        <w:t xml:space="preserve"> ML techniques, such as neural networks, require that the input data to be normalized for it to work well.</w:t>
      </w:r>
    </w:p>
    <w:p w14:paraId="5C821BE0" w14:textId="77777777" w:rsidR="00430FE0" w:rsidRDefault="00430FE0">
      <w:pPr>
        <w:pStyle w:val="BodyText"/>
        <w:spacing w:before="11"/>
      </w:pPr>
    </w:p>
    <w:p w14:paraId="067443F5" w14:textId="77777777" w:rsidR="00430FE0" w:rsidRDefault="00000000">
      <w:pPr>
        <w:pStyle w:val="BodyText"/>
        <w:ind w:left="820"/>
      </w:pPr>
      <w:r>
        <w:t>Normalized</w:t>
      </w:r>
      <w:r>
        <w:rPr>
          <w:spacing w:val="-6"/>
        </w:rPr>
        <w:t xml:space="preserve"> </w:t>
      </w:r>
      <w:r>
        <w:t>scaling</w:t>
      </w:r>
      <w:r>
        <w:rPr>
          <w:spacing w:val="-4"/>
        </w:rPr>
        <w:t xml:space="preserve"> </w:t>
      </w:r>
      <w:r>
        <w:t>and</w:t>
      </w:r>
      <w:r>
        <w:rPr>
          <w:spacing w:val="-6"/>
        </w:rPr>
        <w:t xml:space="preserve"> </w:t>
      </w:r>
      <w:r>
        <w:t>Standardized</w:t>
      </w:r>
      <w:r>
        <w:rPr>
          <w:spacing w:val="-5"/>
        </w:rPr>
        <w:t xml:space="preserve"> </w:t>
      </w:r>
      <w:r>
        <w:t>scaling</w:t>
      </w:r>
      <w:r>
        <w:rPr>
          <w:spacing w:val="-6"/>
        </w:rPr>
        <w:t xml:space="preserve"> </w:t>
      </w:r>
      <w:r>
        <w:t>are</w:t>
      </w:r>
      <w:r>
        <w:rPr>
          <w:spacing w:val="-5"/>
        </w:rPr>
        <w:t xml:space="preserve"> </w:t>
      </w:r>
      <w:r>
        <w:t>the</w:t>
      </w:r>
      <w:r>
        <w:rPr>
          <w:spacing w:val="-6"/>
        </w:rPr>
        <w:t xml:space="preserve"> </w:t>
      </w:r>
      <w:r>
        <w:t>2</w:t>
      </w:r>
      <w:r>
        <w:rPr>
          <w:spacing w:val="-5"/>
        </w:rPr>
        <w:t xml:space="preserve"> </w:t>
      </w:r>
      <w:r>
        <w:t>types</w:t>
      </w:r>
      <w:r>
        <w:rPr>
          <w:spacing w:val="-6"/>
        </w:rPr>
        <w:t xml:space="preserve"> </w:t>
      </w:r>
      <w:r>
        <w:t>of</w:t>
      </w:r>
      <w:r>
        <w:rPr>
          <w:spacing w:val="-5"/>
        </w:rPr>
        <w:t xml:space="preserve"> </w:t>
      </w:r>
      <w:r>
        <w:t>scaling</w:t>
      </w:r>
      <w:r>
        <w:rPr>
          <w:spacing w:val="-5"/>
        </w:rPr>
        <w:t xml:space="preserve"> </w:t>
      </w:r>
      <w:r>
        <w:rPr>
          <w:spacing w:val="-2"/>
        </w:rPr>
        <w:t>techniques.</w:t>
      </w:r>
    </w:p>
    <w:p w14:paraId="355FD0D7" w14:textId="77777777" w:rsidR="00430FE0" w:rsidRDefault="00430FE0">
      <w:pPr>
        <w:pStyle w:val="BodyText"/>
        <w:spacing w:before="38"/>
        <w:rPr>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8"/>
        <w:gridCol w:w="4176"/>
      </w:tblGrid>
      <w:tr w:rsidR="00430FE0" w14:paraId="10B15493" w14:textId="77777777">
        <w:trPr>
          <w:trHeight w:val="268"/>
        </w:trPr>
        <w:tc>
          <w:tcPr>
            <w:tcW w:w="4118" w:type="dxa"/>
          </w:tcPr>
          <w:p w14:paraId="37DBA2D8" w14:textId="77777777" w:rsidR="00430FE0" w:rsidRDefault="00000000">
            <w:pPr>
              <w:pStyle w:val="TableParagraph"/>
              <w:spacing w:before="1"/>
              <w:ind w:left="1154"/>
            </w:pPr>
            <w:r>
              <w:t>Normalized</w:t>
            </w:r>
            <w:r>
              <w:rPr>
                <w:spacing w:val="-10"/>
              </w:rPr>
              <w:t xml:space="preserve"> </w:t>
            </w:r>
            <w:r>
              <w:rPr>
                <w:spacing w:val="-2"/>
              </w:rPr>
              <w:t>Scaling</w:t>
            </w:r>
          </w:p>
        </w:tc>
        <w:tc>
          <w:tcPr>
            <w:tcW w:w="4176" w:type="dxa"/>
          </w:tcPr>
          <w:p w14:paraId="0003110A" w14:textId="77777777" w:rsidR="00430FE0" w:rsidRDefault="00000000">
            <w:pPr>
              <w:pStyle w:val="TableParagraph"/>
              <w:spacing w:before="1"/>
              <w:ind w:left="1100"/>
            </w:pPr>
            <w:r>
              <w:t>Standardized</w:t>
            </w:r>
            <w:r>
              <w:rPr>
                <w:spacing w:val="-12"/>
              </w:rPr>
              <w:t xml:space="preserve"> </w:t>
            </w:r>
            <w:r>
              <w:rPr>
                <w:spacing w:val="-2"/>
              </w:rPr>
              <w:t>Scaling</w:t>
            </w:r>
          </w:p>
        </w:tc>
      </w:tr>
      <w:tr w:rsidR="00430FE0" w14:paraId="49F81519" w14:textId="77777777">
        <w:trPr>
          <w:trHeight w:val="537"/>
        </w:trPr>
        <w:tc>
          <w:tcPr>
            <w:tcW w:w="4118" w:type="dxa"/>
          </w:tcPr>
          <w:p w14:paraId="7E0637C2" w14:textId="77777777" w:rsidR="00430FE0" w:rsidRDefault="00000000">
            <w:pPr>
              <w:pStyle w:val="TableParagraph"/>
              <w:spacing w:line="270" w:lineRule="atLeast"/>
              <w:ind w:left="110" w:right="8"/>
            </w:pPr>
            <w:r>
              <w:t>Minimum</w:t>
            </w:r>
            <w:r>
              <w:rPr>
                <w:spacing w:val="-8"/>
              </w:rPr>
              <w:t xml:space="preserve"> </w:t>
            </w:r>
            <w:r>
              <w:t>and</w:t>
            </w:r>
            <w:r>
              <w:rPr>
                <w:spacing w:val="-8"/>
              </w:rPr>
              <w:t xml:space="preserve"> </w:t>
            </w:r>
            <w:r>
              <w:t>maximum</w:t>
            </w:r>
            <w:r>
              <w:rPr>
                <w:spacing w:val="-8"/>
              </w:rPr>
              <w:t xml:space="preserve"> </w:t>
            </w:r>
            <w:r>
              <w:t>value</w:t>
            </w:r>
            <w:r>
              <w:rPr>
                <w:spacing w:val="-8"/>
              </w:rPr>
              <w:t xml:space="preserve"> </w:t>
            </w:r>
            <w:r>
              <w:t>of</w:t>
            </w:r>
            <w:r>
              <w:rPr>
                <w:spacing w:val="-8"/>
              </w:rPr>
              <w:t xml:space="preserve"> </w:t>
            </w:r>
            <w:r>
              <w:t>features are used for scaling</w:t>
            </w:r>
          </w:p>
        </w:tc>
        <w:tc>
          <w:tcPr>
            <w:tcW w:w="4176" w:type="dxa"/>
          </w:tcPr>
          <w:p w14:paraId="4F960985" w14:textId="77777777" w:rsidR="00430FE0" w:rsidRDefault="00000000">
            <w:pPr>
              <w:pStyle w:val="TableParagraph"/>
              <w:spacing w:line="270" w:lineRule="atLeast"/>
            </w:pPr>
            <w:r>
              <w:t>Mean</w:t>
            </w:r>
            <w:r>
              <w:rPr>
                <w:spacing w:val="-6"/>
              </w:rPr>
              <w:t xml:space="preserve"> </w:t>
            </w:r>
            <w:r>
              <w:t>and</w:t>
            </w:r>
            <w:r>
              <w:rPr>
                <w:spacing w:val="-6"/>
              </w:rPr>
              <w:t xml:space="preserve"> </w:t>
            </w:r>
            <w:r>
              <w:t>standard</w:t>
            </w:r>
            <w:r>
              <w:rPr>
                <w:spacing w:val="-6"/>
              </w:rPr>
              <w:t xml:space="preserve"> </w:t>
            </w:r>
            <w:r>
              <w:t>deviation</w:t>
            </w:r>
            <w:r>
              <w:rPr>
                <w:spacing w:val="-6"/>
              </w:rPr>
              <w:t xml:space="preserve"> </w:t>
            </w:r>
            <w:r>
              <w:t>is</w:t>
            </w:r>
            <w:r>
              <w:rPr>
                <w:spacing w:val="-6"/>
              </w:rPr>
              <w:t xml:space="preserve"> </w:t>
            </w:r>
            <w:r>
              <w:t>used</w:t>
            </w:r>
            <w:r>
              <w:rPr>
                <w:spacing w:val="-6"/>
              </w:rPr>
              <w:t xml:space="preserve"> </w:t>
            </w:r>
            <w:r>
              <w:t xml:space="preserve">for </w:t>
            </w:r>
            <w:r>
              <w:rPr>
                <w:spacing w:val="-2"/>
              </w:rPr>
              <w:t>scaling.</w:t>
            </w:r>
          </w:p>
        </w:tc>
      </w:tr>
      <w:tr w:rsidR="00430FE0" w14:paraId="1531371F" w14:textId="77777777">
        <w:trPr>
          <w:trHeight w:val="534"/>
        </w:trPr>
        <w:tc>
          <w:tcPr>
            <w:tcW w:w="4118" w:type="dxa"/>
          </w:tcPr>
          <w:p w14:paraId="4D4E3B7E" w14:textId="77777777" w:rsidR="00430FE0" w:rsidRDefault="00000000">
            <w:pPr>
              <w:pStyle w:val="TableParagraph"/>
              <w:spacing w:line="267" w:lineRule="exact"/>
              <w:ind w:left="110"/>
            </w:pPr>
            <w:r>
              <w:t>It</w:t>
            </w:r>
            <w:r>
              <w:rPr>
                <w:spacing w:val="-4"/>
              </w:rPr>
              <w:t xml:space="preserve"> </w:t>
            </w:r>
            <w:r>
              <w:t>is</w:t>
            </w:r>
            <w:r>
              <w:rPr>
                <w:spacing w:val="-4"/>
              </w:rPr>
              <w:t xml:space="preserve"> </w:t>
            </w:r>
            <w:r>
              <w:t>used</w:t>
            </w:r>
            <w:r>
              <w:rPr>
                <w:spacing w:val="-3"/>
              </w:rPr>
              <w:t xml:space="preserve"> </w:t>
            </w:r>
            <w:r>
              <w:t>when</w:t>
            </w:r>
            <w:r>
              <w:rPr>
                <w:spacing w:val="-4"/>
              </w:rPr>
              <w:t xml:space="preserve"> </w:t>
            </w:r>
            <w:r>
              <w:t>features</w:t>
            </w:r>
            <w:r>
              <w:rPr>
                <w:spacing w:val="-3"/>
              </w:rPr>
              <w:t xml:space="preserve"> </w:t>
            </w:r>
            <w:r>
              <w:t>are</w:t>
            </w:r>
            <w:r>
              <w:rPr>
                <w:spacing w:val="-4"/>
              </w:rPr>
              <w:t xml:space="preserve"> </w:t>
            </w:r>
            <w:r>
              <w:t>of</w:t>
            </w:r>
            <w:r>
              <w:rPr>
                <w:spacing w:val="-3"/>
              </w:rPr>
              <w:t xml:space="preserve"> </w:t>
            </w:r>
            <w:proofErr w:type="gramStart"/>
            <w:r>
              <w:rPr>
                <w:spacing w:val="-2"/>
              </w:rPr>
              <w:t>different</w:t>
            </w:r>
            <w:proofErr w:type="gramEnd"/>
          </w:p>
          <w:p w14:paraId="4D4D41B1" w14:textId="77777777" w:rsidR="00430FE0" w:rsidRDefault="00000000">
            <w:pPr>
              <w:pStyle w:val="TableParagraph"/>
              <w:ind w:left="110"/>
            </w:pPr>
            <w:r>
              <w:rPr>
                <w:spacing w:val="-2"/>
              </w:rPr>
              <w:t>scales</w:t>
            </w:r>
          </w:p>
        </w:tc>
        <w:tc>
          <w:tcPr>
            <w:tcW w:w="4176" w:type="dxa"/>
          </w:tcPr>
          <w:p w14:paraId="27DDF2E0" w14:textId="77777777" w:rsidR="00430FE0" w:rsidRDefault="00000000">
            <w:pPr>
              <w:pStyle w:val="TableParagraph"/>
              <w:spacing w:line="267" w:lineRule="exact"/>
            </w:pPr>
            <w:r>
              <w:t>It</w:t>
            </w:r>
            <w:r>
              <w:rPr>
                <w:spacing w:val="-4"/>
              </w:rPr>
              <w:t xml:space="preserve"> </w:t>
            </w:r>
            <w:r>
              <w:t>is</w:t>
            </w:r>
            <w:r>
              <w:rPr>
                <w:spacing w:val="-3"/>
              </w:rPr>
              <w:t xml:space="preserve"> </w:t>
            </w:r>
            <w:r>
              <w:t>used</w:t>
            </w:r>
            <w:r>
              <w:rPr>
                <w:spacing w:val="-3"/>
              </w:rPr>
              <w:t xml:space="preserve"> </w:t>
            </w:r>
            <w:r>
              <w:t>when</w:t>
            </w:r>
            <w:r>
              <w:rPr>
                <w:spacing w:val="-3"/>
              </w:rPr>
              <w:t xml:space="preserve"> </w:t>
            </w:r>
            <w:r>
              <w:t>we</w:t>
            </w:r>
            <w:r>
              <w:rPr>
                <w:spacing w:val="-4"/>
              </w:rPr>
              <w:t xml:space="preserve"> </w:t>
            </w:r>
            <w:r>
              <w:t>want</w:t>
            </w:r>
            <w:r>
              <w:rPr>
                <w:spacing w:val="-3"/>
              </w:rPr>
              <w:t xml:space="preserve"> </w:t>
            </w:r>
            <w:r>
              <w:t>to</w:t>
            </w:r>
            <w:r>
              <w:rPr>
                <w:spacing w:val="-3"/>
              </w:rPr>
              <w:t xml:space="preserve"> </w:t>
            </w:r>
            <w:r>
              <w:t>ensure</w:t>
            </w:r>
            <w:r>
              <w:rPr>
                <w:spacing w:val="-3"/>
              </w:rPr>
              <w:t xml:space="preserve"> </w:t>
            </w:r>
            <w:proofErr w:type="gramStart"/>
            <w:r>
              <w:rPr>
                <w:spacing w:val="-4"/>
              </w:rPr>
              <w:t>zero</w:t>
            </w:r>
            <w:proofErr w:type="gramEnd"/>
          </w:p>
          <w:p w14:paraId="08BB5179" w14:textId="77777777" w:rsidR="00430FE0" w:rsidRDefault="00000000">
            <w:pPr>
              <w:pStyle w:val="TableParagraph"/>
            </w:pPr>
            <w:r>
              <w:t>mean</w:t>
            </w:r>
            <w:r>
              <w:rPr>
                <w:spacing w:val="-5"/>
              </w:rPr>
              <w:t xml:space="preserve"> </w:t>
            </w:r>
            <w:r>
              <w:t>and</w:t>
            </w:r>
            <w:r>
              <w:rPr>
                <w:spacing w:val="-5"/>
              </w:rPr>
              <w:t xml:space="preserve"> </w:t>
            </w:r>
            <w:r>
              <w:t>unit</w:t>
            </w:r>
            <w:r>
              <w:rPr>
                <w:spacing w:val="-5"/>
              </w:rPr>
              <w:t xml:space="preserve"> </w:t>
            </w:r>
            <w:r>
              <w:t>standard</w:t>
            </w:r>
            <w:r>
              <w:rPr>
                <w:spacing w:val="-4"/>
              </w:rPr>
              <w:t xml:space="preserve"> </w:t>
            </w:r>
            <w:r>
              <w:rPr>
                <w:spacing w:val="-2"/>
              </w:rPr>
              <w:t>deviation.</w:t>
            </w:r>
          </w:p>
        </w:tc>
      </w:tr>
      <w:tr w:rsidR="00430FE0" w14:paraId="3F83F127" w14:textId="77777777">
        <w:trPr>
          <w:trHeight w:val="268"/>
        </w:trPr>
        <w:tc>
          <w:tcPr>
            <w:tcW w:w="4118" w:type="dxa"/>
          </w:tcPr>
          <w:p w14:paraId="1C1C6187" w14:textId="77777777" w:rsidR="00430FE0" w:rsidRDefault="00000000">
            <w:pPr>
              <w:pStyle w:val="TableParagraph"/>
              <w:spacing w:before="1"/>
              <w:ind w:left="110"/>
            </w:pPr>
            <w:r>
              <w:t>Scales</w:t>
            </w:r>
            <w:r>
              <w:rPr>
                <w:spacing w:val="-7"/>
              </w:rPr>
              <w:t xml:space="preserve"> </w:t>
            </w:r>
            <w:r>
              <w:t>values</w:t>
            </w:r>
            <w:r>
              <w:rPr>
                <w:spacing w:val="-4"/>
              </w:rPr>
              <w:t xml:space="preserve"> </w:t>
            </w:r>
            <w:r>
              <w:t>between</w:t>
            </w:r>
            <w:r>
              <w:rPr>
                <w:spacing w:val="-5"/>
              </w:rPr>
              <w:t xml:space="preserve"> </w:t>
            </w:r>
            <w:r>
              <w:t>[0,</w:t>
            </w:r>
            <w:r>
              <w:rPr>
                <w:spacing w:val="-4"/>
              </w:rPr>
              <w:t xml:space="preserve"> </w:t>
            </w:r>
            <w:r>
              <w:t>1]</w:t>
            </w:r>
            <w:r>
              <w:rPr>
                <w:spacing w:val="-5"/>
              </w:rPr>
              <w:t xml:space="preserve"> </w:t>
            </w:r>
            <w:r>
              <w:t>or</w:t>
            </w:r>
            <w:r>
              <w:rPr>
                <w:spacing w:val="-4"/>
              </w:rPr>
              <w:t xml:space="preserve"> </w:t>
            </w:r>
            <w:r>
              <w:t>[-1,</w:t>
            </w:r>
            <w:r>
              <w:rPr>
                <w:spacing w:val="-4"/>
              </w:rPr>
              <w:t xml:space="preserve"> </w:t>
            </w:r>
            <w:r>
              <w:rPr>
                <w:spacing w:val="-5"/>
              </w:rPr>
              <w:t>1].</w:t>
            </w:r>
          </w:p>
        </w:tc>
        <w:tc>
          <w:tcPr>
            <w:tcW w:w="4176" w:type="dxa"/>
          </w:tcPr>
          <w:p w14:paraId="07D6338A" w14:textId="77777777" w:rsidR="00430FE0" w:rsidRDefault="00000000">
            <w:pPr>
              <w:pStyle w:val="TableParagraph"/>
              <w:spacing w:before="1"/>
            </w:pPr>
            <w:r>
              <w:t>It</w:t>
            </w:r>
            <w:r>
              <w:rPr>
                <w:spacing w:val="-4"/>
              </w:rPr>
              <w:t xml:space="preserve"> </w:t>
            </w:r>
            <w:r>
              <w:t>is</w:t>
            </w:r>
            <w:r>
              <w:rPr>
                <w:spacing w:val="-3"/>
              </w:rPr>
              <w:t xml:space="preserve"> </w:t>
            </w:r>
            <w:r>
              <w:t>not</w:t>
            </w:r>
            <w:r>
              <w:rPr>
                <w:spacing w:val="-4"/>
              </w:rPr>
              <w:t xml:space="preserve"> </w:t>
            </w:r>
            <w:r>
              <w:t>bounded</w:t>
            </w:r>
            <w:r>
              <w:rPr>
                <w:spacing w:val="-3"/>
              </w:rPr>
              <w:t xml:space="preserve"> </w:t>
            </w:r>
            <w:r>
              <w:t>to</w:t>
            </w:r>
            <w:r>
              <w:rPr>
                <w:spacing w:val="-4"/>
              </w:rPr>
              <w:t xml:space="preserve"> </w:t>
            </w:r>
            <w:r>
              <w:t>a</w:t>
            </w:r>
            <w:r>
              <w:rPr>
                <w:spacing w:val="-3"/>
              </w:rPr>
              <w:t xml:space="preserve"> </w:t>
            </w:r>
            <w:r>
              <w:t>certain</w:t>
            </w:r>
            <w:r>
              <w:rPr>
                <w:spacing w:val="-3"/>
              </w:rPr>
              <w:t xml:space="preserve"> </w:t>
            </w:r>
            <w:r>
              <w:rPr>
                <w:spacing w:val="-2"/>
              </w:rPr>
              <w:t>range.</w:t>
            </w:r>
          </w:p>
        </w:tc>
      </w:tr>
      <w:tr w:rsidR="00430FE0" w14:paraId="220A5DC4" w14:textId="77777777">
        <w:trPr>
          <w:trHeight w:val="268"/>
        </w:trPr>
        <w:tc>
          <w:tcPr>
            <w:tcW w:w="4118" w:type="dxa"/>
          </w:tcPr>
          <w:p w14:paraId="43C72B9A" w14:textId="77777777" w:rsidR="00430FE0" w:rsidRDefault="00000000">
            <w:pPr>
              <w:pStyle w:val="TableParagraph"/>
              <w:spacing w:before="1"/>
              <w:ind w:left="110"/>
            </w:pPr>
            <w:r>
              <w:t>It</w:t>
            </w:r>
            <w:r>
              <w:rPr>
                <w:spacing w:val="-4"/>
              </w:rPr>
              <w:t xml:space="preserve"> </w:t>
            </w:r>
            <w:r>
              <w:t>is</w:t>
            </w:r>
            <w:r>
              <w:rPr>
                <w:spacing w:val="-4"/>
              </w:rPr>
              <w:t xml:space="preserve"> </w:t>
            </w:r>
            <w:r>
              <w:t>really</w:t>
            </w:r>
            <w:r>
              <w:rPr>
                <w:spacing w:val="-4"/>
              </w:rPr>
              <w:t xml:space="preserve"> </w:t>
            </w:r>
            <w:r>
              <w:t>affected</w:t>
            </w:r>
            <w:r>
              <w:rPr>
                <w:spacing w:val="-4"/>
              </w:rPr>
              <w:t xml:space="preserve"> </w:t>
            </w:r>
            <w:r>
              <w:t>by</w:t>
            </w:r>
            <w:r>
              <w:rPr>
                <w:spacing w:val="-4"/>
              </w:rPr>
              <w:t xml:space="preserve"> </w:t>
            </w:r>
            <w:r>
              <w:rPr>
                <w:spacing w:val="-2"/>
              </w:rPr>
              <w:t>outliers.</w:t>
            </w:r>
          </w:p>
        </w:tc>
        <w:tc>
          <w:tcPr>
            <w:tcW w:w="4176" w:type="dxa"/>
          </w:tcPr>
          <w:p w14:paraId="4AE082E5" w14:textId="77777777" w:rsidR="00430FE0" w:rsidRDefault="00000000">
            <w:pPr>
              <w:pStyle w:val="TableParagraph"/>
              <w:spacing w:before="1"/>
            </w:pPr>
            <w:r>
              <w:t>It</w:t>
            </w:r>
            <w:r>
              <w:rPr>
                <w:spacing w:val="-4"/>
              </w:rPr>
              <w:t xml:space="preserve"> </w:t>
            </w:r>
            <w:r>
              <w:t>is</w:t>
            </w:r>
            <w:r>
              <w:rPr>
                <w:spacing w:val="-4"/>
              </w:rPr>
              <w:t xml:space="preserve"> </w:t>
            </w:r>
            <w:r>
              <w:t>much</w:t>
            </w:r>
            <w:r>
              <w:rPr>
                <w:spacing w:val="-3"/>
              </w:rPr>
              <w:t xml:space="preserve"> </w:t>
            </w:r>
            <w:r>
              <w:t>less</w:t>
            </w:r>
            <w:r>
              <w:rPr>
                <w:spacing w:val="-4"/>
              </w:rPr>
              <w:t xml:space="preserve"> </w:t>
            </w:r>
            <w:r>
              <w:t>affected</w:t>
            </w:r>
            <w:r>
              <w:rPr>
                <w:spacing w:val="-4"/>
              </w:rPr>
              <w:t xml:space="preserve"> </w:t>
            </w:r>
            <w:r>
              <w:t>by</w:t>
            </w:r>
            <w:r>
              <w:rPr>
                <w:spacing w:val="-3"/>
              </w:rPr>
              <w:t xml:space="preserve"> </w:t>
            </w:r>
            <w:r>
              <w:rPr>
                <w:spacing w:val="-2"/>
              </w:rPr>
              <w:t>outliers.</w:t>
            </w:r>
          </w:p>
        </w:tc>
      </w:tr>
      <w:tr w:rsidR="00430FE0" w14:paraId="7B857E70" w14:textId="77777777">
        <w:trPr>
          <w:trHeight w:val="537"/>
        </w:trPr>
        <w:tc>
          <w:tcPr>
            <w:tcW w:w="4118" w:type="dxa"/>
          </w:tcPr>
          <w:p w14:paraId="02BBE220" w14:textId="77777777" w:rsidR="00430FE0" w:rsidRDefault="00000000">
            <w:pPr>
              <w:pStyle w:val="TableParagraph"/>
              <w:spacing w:line="270" w:lineRule="atLeast"/>
              <w:ind w:left="110" w:right="354"/>
            </w:pPr>
            <w:r>
              <w:t>Scikit-Learn provides a transformer called</w:t>
            </w:r>
            <w:r>
              <w:rPr>
                <w:spacing w:val="-13"/>
              </w:rPr>
              <w:t xml:space="preserve"> </w:t>
            </w:r>
            <w:proofErr w:type="spellStart"/>
            <w:r>
              <w:rPr>
                <w:b/>
              </w:rPr>
              <w:t>MinMaxScaler</w:t>
            </w:r>
            <w:proofErr w:type="spellEnd"/>
            <w:r>
              <w:rPr>
                <w:b/>
                <w:spacing w:val="-12"/>
              </w:rPr>
              <w:t xml:space="preserve"> </w:t>
            </w:r>
            <w:r>
              <w:t>for</w:t>
            </w:r>
            <w:r>
              <w:rPr>
                <w:spacing w:val="-13"/>
              </w:rPr>
              <w:t xml:space="preserve"> </w:t>
            </w:r>
            <w:r>
              <w:t>Normalization.</w:t>
            </w:r>
          </w:p>
        </w:tc>
        <w:tc>
          <w:tcPr>
            <w:tcW w:w="4176" w:type="dxa"/>
          </w:tcPr>
          <w:p w14:paraId="7CDEA8C2" w14:textId="77777777" w:rsidR="00430FE0" w:rsidRDefault="00000000">
            <w:pPr>
              <w:pStyle w:val="TableParagraph"/>
              <w:spacing w:before="1" w:line="240" w:lineRule="auto"/>
            </w:pPr>
            <w:r>
              <w:t>Scikit-Learn</w:t>
            </w:r>
            <w:r>
              <w:rPr>
                <w:spacing w:val="-7"/>
              </w:rPr>
              <w:t xml:space="preserve"> </w:t>
            </w:r>
            <w:r>
              <w:t>provides</w:t>
            </w:r>
            <w:r>
              <w:rPr>
                <w:spacing w:val="-7"/>
              </w:rPr>
              <w:t xml:space="preserve"> </w:t>
            </w:r>
            <w:r>
              <w:t>a</w:t>
            </w:r>
            <w:r>
              <w:rPr>
                <w:spacing w:val="-7"/>
              </w:rPr>
              <w:t xml:space="preserve"> </w:t>
            </w:r>
            <w:proofErr w:type="gramStart"/>
            <w:r>
              <w:rPr>
                <w:spacing w:val="-2"/>
              </w:rPr>
              <w:t>transformer</w:t>
            </w:r>
            <w:proofErr w:type="gramEnd"/>
          </w:p>
          <w:p w14:paraId="04FD1118" w14:textId="77777777" w:rsidR="00430FE0" w:rsidRDefault="00000000">
            <w:pPr>
              <w:pStyle w:val="TableParagraph"/>
            </w:pPr>
            <w:r>
              <w:t>called</w:t>
            </w:r>
            <w:r>
              <w:rPr>
                <w:spacing w:val="-7"/>
              </w:rPr>
              <w:t xml:space="preserve"> </w:t>
            </w:r>
            <w:proofErr w:type="spellStart"/>
            <w:r>
              <w:rPr>
                <w:b/>
              </w:rPr>
              <w:t>StandardScaler</w:t>
            </w:r>
            <w:proofErr w:type="spellEnd"/>
            <w:r>
              <w:rPr>
                <w:b/>
                <w:spacing w:val="-7"/>
              </w:rPr>
              <w:t xml:space="preserve"> </w:t>
            </w:r>
            <w:r>
              <w:t>for</w:t>
            </w:r>
            <w:r>
              <w:rPr>
                <w:spacing w:val="-7"/>
              </w:rPr>
              <w:t xml:space="preserve"> </w:t>
            </w:r>
            <w:r>
              <w:rPr>
                <w:spacing w:val="-2"/>
              </w:rPr>
              <w:t>standardization.</w:t>
            </w:r>
          </w:p>
        </w:tc>
      </w:tr>
      <w:tr w:rsidR="00430FE0" w14:paraId="1AE02BBF" w14:textId="77777777">
        <w:trPr>
          <w:trHeight w:val="802"/>
        </w:trPr>
        <w:tc>
          <w:tcPr>
            <w:tcW w:w="4118" w:type="dxa"/>
          </w:tcPr>
          <w:p w14:paraId="4B507BC8" w14:textId="77777777" w:rsidR="00430FE0" w:rsidRDefault="00000000">
            <w:pPr>
              <w:pStyle w:val="TableParagraph"/>
              <w:spacing w:line="240" w:lineRule="auto"/>
              <w:ind w:left="110" w:right="8"/>
            </w:pPr>
            <w:r>
              <w:t>This transformation squishes the n- dimensional</w:t>
            </w:r>
            <w:r>
              <w:rPr>
                <w:spacing w:val="-10"/>
              </w:rPr>
              <w:t xml:space="preserve"> </w:t>
            </w:r>
            <w:r>
              <w:t>data</w:t>
            </w:r>
            <w:r>
              <w:rPr>
                <w:spacing w:val="-10"/>
              </w:rPr>
              <w:t xml:space="preserve"> </w:t>
            </w:r>
            <w:r>
              <w:t>into</w:t>
            </w:r>
            <w:r>
              <w:rPr>
                <w:spacing w:val="-10"/>
              </w:rPr>
              <w:t xml:space="preserve"> </w:t>
            </w:r>
            <w:r>
              <w:t>an</w:t>
            </w:r>
            <w:r>
              <w:rPr>
                <w:spacing w:val="-10"/>
              </w:rPr>
              <w:t xml:space="preserve"> </w:t>
            </w:r>
            <w:r>
              <w:t>n-</w:t>
            </w:r>
            <w:proofErr w:type="gramStart"/>
            <w:r>
              <w:t>dimensional</w:t>
            </w:r>
            <w:proofErr w:type="gramEnd"/>
          </w:p>
          <w:p w14:paraId="69A9937A" w14:textId="77777777" w:rsidR="00430FE0" w:rsidRDefault="00000000">
            <w:pPr>
              <w:pStyle w:val="TableParagraph"/>
              <w:ind w:left="110"/>
            </w:pPr>
            <w:r>
              <w:t>unit</w:t>
            </w:r>
            <w:r>
              <w:rPr>
                <w:spacing w:val="-4"/>
              </w:rPr>
              <w:t xml:space="preserve"> </w:t>
            </w:r>
            <w:r>
              <w:rPr>
                <w:spacing w:val="-2"/>
              </w:rPr>
              <w:t>hypercube</w:t>
            </w:r>
          </w:p>
        </w:tc>
        <w:tc>
          <w:tcPr>
            <w:tcW w:w="4176" w:type="dxa"/>
          </w:tcPr>
          <w:p w14:paraId="298B97C6" w14:textId="77777777" w:rsidR="00430FE0" w:rsidRDefault="00000000">
            <w:pPr>
              <w:pStyle w:val="TableParagraph"/>
              <w:spacing w:line="240" w:lineRule="auto"/>
            </w:pPr>
            <w:r>
              <w:t>It</w:t>
            </w:r>
            <w:r>
              <w:rPr>
                <w:spacing w:val="-5"/>
              </w:rPr>
              <w:t xml:space="preserve"> </w:t>
            </w:r>
            <w:r>
              <w:t>translates</w:t>
            </w:r>
            <w:r>
              <w:rPr>
                <w:spacing w:val="-5"/>
              </w:rPr>
              <w:t xml:space="preserve"> </w:t>
            </w:r>
            <w:r>
              <w:t>the</w:t>
            </w:r>
            <w:r>
              <w:rPr>
                <w:spacing w:val="-5"/>
              </w:rPr>
              <w:t xml:space="preserve"> </w:t>
            </w:r>
            <w:r>
              <w:t>data</w:t>
            </w:r>
            <w:r>
              <w:rPr>
                <w:spacing w:val="-5"/>
              </w:rPr>
              <w:t xml:space="preserve"> </w:t>
            </w:r>
            <w:r>
              <w:t>to</w:t>
            </w:r>
            <w:r>
              <w:rPr>
                <w:spacing w:val="-5"/>
              </w:rPr>
              <w:t xml:space="preserve"> </w:t>
            </w:r>
            <w:r>
              <w:t>the</w:t>
            </w:r>
            <w:r>
              <w:rPr>
                <w:spacing w:val="-5"/>
              </w:rPr>
              <w:t xml:space="preserve"> </w:t>
            </w:r>
            <w:r>
              <w:t>mean</w:t>
            </w:r>
            <w:r>
              <w:rPr>
                <w:spacing w:val="-5"/>
              </w:rPr>
              <w:t xml:space="preserve"> </w:t>
            </w:r>
            <w:r>
              <w:t>vector</w:t>
            </w:r>
            <w:r>
              <w:rPr>
                <w:spacing w:val="-5"/>
              </w:rPr>
              <w:t xml:space="preserve"> </w:t>
            </w:r>
            <w:r>
              <w:t>of original data to the origin and squishes or</w:t>
            </w:r>
          </w:p>
          <w:p w14:paraId="6B4A4258" w14:textId="77777777" w:rsidR="00430FE0" w:rsidRDefault="00000000">
            <w:pPr>
              <w:pStyle w:val="TableParagraph"/>
            </w:pPr>
            <w:r>
              <w:rPr>
                <w:spacing w:val="-2"/>
              </w:rPr>
              <w:t>expands.</w:t>
            </w:r>
          </w:p>
        </w:tc>
      </w:tr>
      <w:tr w:rsidR="00430FE0" w14:paraId="150702B8" w14:textId="77777777">
        <w:trPr>
          <w:trHeight w:val="537"/>
        </w:trPr>
        <w:tc>
          <w:tcPr>
            <w:tcW w:w="4118" w:type="dxa"/>
          </w:tcPr>
          <w:p w14:paraId="24FB08F1" w14:textId="77777777" w:rsidR="00430FE0" w:rsidRDefault="00000000">
            <w:pPr>
              <w:pStyle w:val="TableParagraph"/>
              <w:spacing w:line="270" w:lineRule="atLeast"/>
              <w:ind w:left="110" w:right="8"/>
            </w:pPr>
            <w:r>
              <w:t>It</w:t>
            </w:r>
            <w:r>
              <w:rPr>
                <w:spacing w:val="-5"/>
              </w:rPr>
              <w:t xml:space="preserve"> </w:t>
            </w:r>
            <w:r>
              <w:t>is</w:t>
            </w:r>
            <w:r>
              <w:rPr>
                <w:spacing w:val="-5"/>
              </w:rPr>
              <w:t xml:space="preserve"> </w:t>
            </w:r>
            <w:r>
              <w:t>useful</w:t>
            </w:r>
            <w:r>
              <w:rPr>
                <w:spacing w:val="-5"/>
              </w:rPr>
              <w:t xml:space="preserve"> </w:t>
            </w:r>
            <w:r>
              <w:t>when</w:t>
            </w:r>
            <w:r>
              <w:rPr>
                <w:spacing w:val="-5"/>
              </w:rPr>
              <w:t xml:space="preserve"> </w:t>
            </w:r>
            <w:r>
              <w:t>we</w:t>
            </w:r>
            <w:r>
              <w:rPr>
                <w:spacing w:val="-5"/>
              </w:rPr>
              <w:t xml:space="preserve"> </w:t>
            </w:r>
            <w:r>
              <w:t>don’t</w:t>
            </w:r>
            <w:r>
              <w:rPr>
                <w:spacing w:val="-5"/>
              </w:rPr>
              <w:t xml:space="preserve"> </w:t>
            </w:r>
            <w:r>
              <w:t>know</w:t>
            </w:r>
            <w:r>
              <w:rPr>
                <w:spacing w:val="-5"/>
              </w:rPr>
              <w:t xml:space="preserve"> </w:t>
            </w:r>
            <w:r>
              <w:t>about</w:t>
            </w:r>
            <w:r>
              <w:rPr>
                <w:spacing w:val="-5"/>
              </w:rPr>
              <w:t xml:space="preserve"> </w:t>
            </w:r>
            <w:r>
              <w:t xml:space="preserve">the </w:t>
            </w:r>
            <w:r>
              <w:rPr>
                <w:spacing w:val="-2"/>
              </w:rPr>
              <w:t>distribution</w:t>
            </w:r>
          </w:p>
        </w:tc>
        <w:tc>
          <w:tcPr>
            <w:tcW w:w="4176" w:type="dxa"/>
          </w:tcPr>
          <w:p w14:paraId="4D92D520" w14:textId="77777777" w:rsidR="00430FE0" w:rsidRDefault="00000000">
            <w:pPr>
              <w:pStyle w:val="TableParagraph"/>
              <w:spacing w:line="270" w:lineRule="atLeast"/>
            </w:pPr>
            <w:r>
              <w:t>It</w:t>
            </w:r>
            <w:r>
              <w:rPr>
                <w:spacing w:val="-6"/>
              </w:rPr>
              <w:t xml:space="preserve"> </w:t>
            </w:r>
            <w:r>
              <w:t>is</w:t>
            </w:r>
            <w:r>
              <w:rPr>
                <w:spacing w:val="-6"/>
              </w:rPr>
              <w:t xml:space="preserve"> </w:t>
            </w:r>
            <w:r>
              <w:t>useful</w:t>
            </w:r>
            <w:r>
              <w:rPr>
                <w:spacing w:val="-6"/>
              </w:rPr>
              <w:t xml:space="preserve"> </w:t>
            </w:r>
            <w:r>
              <w:t>when</w:t>
            </w:r>
            <w:r>
              <w:rPr>
                <w:spacing w:val="-6"/>
              </w:rPr>
              <w:t xml:space="preserve"> </w:t>
            </w:r>
            <w:r>
              <w:t>the</w:t>
            </w:r>
            <w:r>
              <w:rPr>
                <w:spacing w:val="-6"/>
              </w:rPr>
              <w:t xml:space="preserve"> </w:t>
            </w:r>
            <w:r>
              <w:t>feature</w:t>
            </w:r>
            <w:r>
              <w:rPr>
                <w:spacing w:val="-6"/>
              </w:rPr>
              <w:t xml:space="preserve"> </w:t>
            </w:r>
            <w:r>
              <w:t>distribution</w:t>
            </w:r>
            <w:r>
              <w:rPr>
                <w:spacing w:val="-6"/>
              </w:rPr>
              <w:t xml:space="preserve"> </w:t>
            </w:r>
            <w:r>
              <w:t>is Normal or Gaussian.</w:t>
            </w:r>
          </w:p>
        </w:tc>
      </w:tr>
    </w:tbl>
    <w:p w14:paraId="49001B5E" w14:textId="77777777" w:rsidR="00430FE0" w:rsidRDefault="00430FE0">
      <w:pPr>
        <w:pStyle w:val="BodyText"/>
        <w:spacing w:before="18"/>
      </w:pPr>
    </w:p>
    <w:p w14:paraId="2426CCC7" w14:textId="77777777" w:rsidR="00430FE0" w:rsidRDefault="00000000">
      <w:pPr>
        <w:pStyle w:val="ListParagraph"/>
        <w:numPr>
          <w:ilvl w:val="0"/>
          <w:numId w:val="2"/>
        </w:numPr>
        <w:tabs>
          <w:tab w:val="left" w:pos="818"/>
        </w:tabs>
        <w:spacing w:before="1"/>
        <w:ind w:left="818" w:hanging="358"/>
      </w:pPr>
      <w:r w:rsidRPr="00E82F03">
        <w:rPr>
          <w:b/>
          <w:bCs/>
        </w:rPr>
        <w:t>You</w:t>
      </w:r>
      <w:r w:rsidRPr="00E82F03">
        <w:rPr>
          <w:b/>
          <w:bCs/>
          <w:spacing w:val="-7"/>
        </w:rPr>
        <w:t xml:space="preserve"> </w:t>
      </w:r>
      <w:r w:rsidRPr="00E82F03">
        <w:rPr>
          <w:b/>
          <w:bCs/>
        </w:rPr>
        <w:t>might</w:t>
      </w:r>
      <w:r w:rsidRPr="00E82F03">
        <w:rPr>
          <w:b/>
          <w:bCs/>
          <w:spacing w:val="-5"/>
        </w:rPr>
        <w:t xml:space="preserve"> </w:t>
      </w:r>
      <w:r w:rsidRPr="00E82F03">
        <w:rPr>
          <w:b/>
          <w:bCs/>
        </w:rPr>
        <w:t>have</w:t>
      </w:r>
      <w:r w:rsidRPr="00E82F03">
        <w:rPr>
          <w:b/>
          <w:bCs/>
          <w:spacing w:val="-4"/>
        </w:rPr>
        <w:t xml:space="preserve"> </w:t>
      </w:r>
      <w:r w:rsidRPr="00E82F03">
        <w:rPr>
          <w:b/>
          <w:bCs/>
        </w:rPr>
        <w:t>observed</w:t>
      </w:r>
      <w:r w:rsidRPr="00E82F03">
        <w:rPr>
          <w:b/>
          <w:bCs/>
          <w:spacing w:val="-5"/>
        </w:rPr>
        <w:t xml:space="preserve"> </w:t>
      </w:r>
      <w:r w:rsidRPr="00E82F03">
        <w:rPr>
          <w:b/>
          <w:bCs/>
        </w:rPr>
        <w:t>that</w:t>
      </w:r>
      <w:r w:rsidRPr="00E82F03">
        <w:rPr>
          <w:b/>
          <w:bCs/>
          <w:spacing w:val="-4"/>
        </w:rPr>
        <w:t xml:space="preserve"> </w:t>
      </w:r>
      <w:r w:rsidRPr="00E82F03">
        <w:rPr>
          <w:b/>
          <w:bCs/>
        </w:rPr>
        <w:t>sometimes</w:t>
      </w:r>
      <w:r w:rsidRPr="00E82F03">
        <w:rPr>
          <w:b/>
          <w:bCs/>
          <w:spacing w:val="-5"/>
        </w:rPr>
        <w:t xml:space="preserve"> </w:t>
      </w:r>
      <w:r w:rsidRPr="00E82F03">
        <w:rPr>
          <w:b/>
          <w:bCs/>
        </w:rPr>
        <w:t>the</w:t>
      </w:r>
      <w:r w:rsidRPr="00E82F03">
        <w:rPr>
          <w:b/>
          <w:bCs/>
          <w:spacing w:val="-4"/>
        </w:rPr>
        <w:t xml:space="preserve"> </w:t>
      </w:r>
      <w:r w:rsidRPr="00E82F03">
        <w:rPr>
          <w:b/>
          <w:bCs/>
        </w:rPr>
        <w:t>value</w:t>
      </w:r>
      <w:r w:rsidRPr="00E82F03">
        <w:rPr>
          <w:b/>
          <w:bCs/>
          <w:spacing w:val="-5"/>
        </w:rPr>
        <w:t xml:space="preserve"> </w:t>
      </w:r>
      <w:r w:rsidRPr="00E82F03">
        <w:rPr>
          <w:b/>
          <w:bCs/>
        </w:rPr>
        <w:t>of</w:t>
      </w:r>
      <w:r w:rsidRPr="00E82F03">
        <w:rPr>
          <w:b/>
          <w:bCs/>
          <w:spacing w:val="-4"/>
        </w:rPr>
        <w:t xml:space="preserve"> </w:t>
      </w:r>
      <w:r w:rsidRPr="00E82F03">
        <w:rPr>
          <w:b/>
          <w:bCs/>
        </w:rPr>
        <w:t>VIF</w:t>
      </w:r>
      <w:r w:rsidRPr="00E82F03">
        <w:rPr>
          <w:b/>
          <w:bCs/>
          <w:spacing w:val="-5"/>
        </w:rPr>
        <w:t xml:space="preserve"> </w:t>
      </w:r>
      <w:r w:rsidRPr="00E82F03">
        <w:rPr>
          <w:b/>
          <w:bCs/>
        </w:rPr>
        <w:t>is</w:t>
      </w:r>
      <w:r w:rsidRPr="00E82F03">
        <w:rPr>
          <w:b/>
          <w:bCs/>
          <w:spacing w:val="-4"/>
        </w:rPr>
        <w:t xml:space="preserve"> </w:t>
      </w:r>
      <w:r w:rsidRPr="00E82F03">
        <w:rPr>
          <w:b/>
          <w:bCs/>
        </w:rPr>
        <w:t>infinite</w:t>
      </w:r>
      <w:r>
        <w:t>.</w:t>
      </w:r>
      <w:r>
        <w:rPr>
          <w:spacing w:val="-5"/>
        </w:rPr>
        <w:t xml:space="preserve"> </w:t>
      </w:r>
      <w:r>
        <w:t>Why</w:t>
      </w:r>
      <w:r>
        <w:rPr>
          <w:spacing w:val="-4"/>
        </w:rPr>
        <w:t xml:space="preserve"> </w:t>
      </w:r>
      <w:r>
        <w:t>does</w:t>
      </w:r>
      <w:r>
        <w:rPr>
          <w:spacing w:val="-5"/>
        </w:rPr>
        <w:t xml:space="preserve"> </w:t>
      </w:r>
      <w:r>
        <w:t>this</w:t>
      </w:r>
      <w:r>
        <w:rPr>
          <w:spacing w:val="-4"/>
        </w:rPr>
        <w:t xml:space="preserve"> </w:t>
      </w:r>
      <w:r>
        <w:rPr>
          <w:spacing w:val="-2"/>
        </w:rPr>
        <w:t>happen?</w:t>
      </w:r>
    </w:p>
    <w:p w14:paraId="7F8AA9C8" w14:textId="77777777" w:rsidR="00430FE0" w:rsidRDefault="00430FE0">
      <w:pPr>
        <w:pStyle w:val="BodyText"/>
        <w:spacing w:before="5"/>
      </w:pPr>
    </w:p>
    <w:p w14:paraId="0D8CAE4B" w14:textId="77777777" w:rsidR="00E82F03" w:rsidRDefault="00E82F03" w:rsidP="00E82F03">
      <w:pPr>
        <w:pStyle w:val="BodyText"/>
        <w:spacing w:before="15"/>
        <w:ind w:left="818"/>
      </w:pPr>
      <w:r>
        <w:t>A Variance Inflation Factor (VIF) serves as a metric quantifying the extent of multicollinearity within regression analysis. Multicollinearity occurs when there is a correlation among multiple independent variables within a multiple regression model, potentially impacting the accuracy of regression results. Therefore, the VIF provides an estimate of how much the variance of a regression coefficient is inflated due to multicollinearity.</w:t>
      </w:r>
    </w:p>
    <w:p w14:paraId="69072110" w14:textId="77777777" w:rsidR="00E82F03" w:rsidRDefault="00E82F03" w:rsidP="00E82F03">
      <w:pPr>
        <w:pStyle w:val="BodyText"/>
        <w:spacing w:before="15"/>
        <w:ind w:left="818"/>
      </w:pPr>
    </w:p>
    <w:p w14:paraId="518C52A4" w14:textId="77777777" w:rsidR="00E82F03" w:rsidRDefault="00E82F03" w:rsidP="00E82F03">
      <w:pPr>
        <w:pStyle w:val="BodyText"/>
        <w:spacing w:before="15"/>
        <w:ind w:left="818"/>
      </w:pPr>
      <w:r>
        <w:t>An infinite VIF indicates perfect correlation, signifying a substantial relationship between variables. A high VIF value suggests a correlation among variables; for instance, a VIF of 4 indicates that the variance of the model coefficient is inflated by a factor of 4 due to multicollinearity. This inflation results in a corresponding doubling of the standard error of the coefficient (as the square root of variance is the standard deviation).</w:t>
      </w:r>
    </w:p>
    <w:p w14:paraId="0F4B4E6C" w14:textId="77777777" w:rsidR="00E82F03" w:rsidRDefault="00E82F03" w:rsidP="00E82F03">
      <w:pPr>
        <w:pStyle w:val="BodyText"/>
        <w:spacing w:before="15"/>
        <w:ind w:left="818"/>
      </w:pPr>
    </w:p>
    <w:p w14:paraId="2FAEC752" w14:textId="570C4DD7" w:rsidR="00430FE0" w:rsidRDefault="00E82F03" w:rsidP="00E82F03">
      <w:pPr>
        <w:pStyle w:val="BodyText"/>
        <w:spacing w:before="15"/>
        <w:ind w:left="818"/>
      </w:pPr>
      <w:r>
        <w:t>Moreover, a perfect correlation between two independent variables is reflected in a scenario where R2 equals 1, leading to a VIF calculation of 1/(1-R2), which becomes infinite. To address this issue of perfect multicollinearity, it is necessary to remove one of the variables causing this correlation from the dataset.</w:t>
      </w:r>
    </w:p>
    <w:p w14:paraId="702A7F15" w14:textId="77777777" w:rsidR="00E82F03" w:rsidRDefault="00E82F03" w:rsidP="00E82F03">
      <w:pPr>
        <w:pStyle w:val="BodyText"/>
        <w:spacing w:before="15"/>
        <w:ind w:left="818"/>
      </w:pPr>
    </w:p>
    <w:p w14:paraId="5F2165B6" w14:textId="77777777" w:rsidR="00430FE0" w:rsidRPr="00E82F03" w:rsidRDefault="00000000">
      <w:pPr>
        <w:pStyle w:val="ListParagraph"/>
        <w:numPr>
          <w:ilvl w:val="0"/>
          <w:numId w:val="2"/>
        </w:numPr>
        <w:tabs>
          <w:tab w:val="left" w:pos="818"/>
        </w:tabs>
        <w:ind w:left="818" w:hanging="358"/>
        <w:rPr>
          <w:b/>
          <w:bCs/>
        </w:rPr>
      </w:pPr>
      <w:r w:rsidRPr="00E82F03">
        <w:rPr>
          <w:b/>
          <w:bCs/>
        </w:rPr>
        <w:t>What</w:t>
      </w:r>
      <w:r w:rsidRPr="00E82F03">
        <w:rPr>
          <w:b/>
          <w:bCs/>
          <w:spacing w:val="-6"/>
        </w:rPr>
        <w:t xml:space="preserve"> </w:t>
      </w:r>
      <w:r w:rsidRPr="00E82F03">
        <w:rPr>
          <w:b/>
          <w:bCs/>
        </w:rPr>
        <w:t>is</w:t>
      </w:r>
      <w:r w:rsidRPr="00E82F03">
        <w:rPr>
          <w:b/>
          <w:bCs/>
          <w:spacing w:val="-4"/>
        </w:rPr>
        <w:t xml:space="preserve"> </w:t>
      </w:r>
      <w:r w:rsidRPr="00E82F03">
        <w:rPr>
          <w:b/>
          <w:bCs/>
        </w:rPr>
        <w:t>a</w:t>
      </w:r>
      <w:r w:rsidRPr="00E82F03">
        <w:rPr>
          <w:b/>
          <w:bCs/>
          <w:spacing w:val="-3"/>
        </w:rPr>
        <w:t xml:space="preserve"> </w:t>
      </w:r>
      <w:r w:rsidRPr="00E82F03">
        <w:rPr>
          <w:b/>
          <w:bCs/>
        </w:rPr>
        <w:t>Q-Q</w:t>
      </w:r>
      <w:r w:rsidRPr="00E82F03">
        <w:rPr>
          <w:b/>
          <w:bCs/>
          <w:spacing w:val="-4"/>
        </w:rPr>
        <w:t xml:space="preserve"> </w:t>
      </w:r>
      <w:r w:rsidRPr="00E82F03">
        <w:rPr>
          <w:b/>
          <w:bCs/>
        </w:rPr>
        <w:t>plot?</w:t>
      </w:r>
      <w:r w:rsidRPr="00E82F03">
        <w:rPr>
          <w:b/>
          <w:bCs/>
          <w:spacing w:val="-4"/>
        </w:rPr>
        <w:t xml:space="preserve"> </w:t>
      </w:r>
      <w:r w:rsidRPr="00E82F03">
        <w:rPr>
          <w:b/>
          <w:bCs/>
        </w:rPr>
        <w:t>Explain</w:t>
      </w:r>
      <w:r w:rsidRPr="00E82F03">
        <w:rPr>
          <w:b/>
          <w:bCs/>
          <w:spacing w:val="-3"/>
        </w:rPr>
        <w:t xml:space="preserve"> </w:t>
      </w:r>
      <w:r w:rsidRPr="00E82F03">
        <w:rPr>
          <w:b/>
          <w:bCs/>
        </w:rPr>
        <w:t>the</w:t>
      </w:r>
      <w:r w:rsidRPr="00E82F03">
        <w:rPr>
          <w:b/>
          <w:bCs/>
          <w:spacing w:val="-4"/>
        </w:rPr>
        <w:t xml:space="preserve"> </w:t>
      </w:r>
      <w:r w:rsidRPr="00E82F03">
        <w:rPr>
          <w:b/>
          <w:bCs/>
        </w:rPr>
        <w:t>use</w:t>
      </w:r>
      <w:r w:rsidRPr="00E82F03">
        <w:rPr>
          <w:b/>
          <w:bCs/>
          <w:spacing w:val="-3"/>
        </w:rPr>
        <w:t xml:space="preserve"> </w:t>
      </w:r>
      <w:r w:rsidRPr="00E82F03">
        <w:rPr>
          <w:b/>
          <w:bCs/>
        </w:rPr>
        <w:t>and</w:t>
      </w:r>
      <w:r w:rsidRPr="00E82F03">
        <w:rPr>
          <w:b/>
          <w:bCs/>
          <w:spacing w:val="-4"/>
        </w:rPr>
        <w:t xml:space="preserve"> </w:t>
      </w:r>
      <w:r w:rsidRPr="00E82F03">
        <w:rPr>
          <w:b/>
          <w:bCs/>
        </w:rPr>
        <w:t>importance</w:t>
      </w:r>
      <w:r w:rsidRPr="00E82F03">
        <w:rPr>
          <w:b/>
          <w:bCs/>
          <w:spacing w:val="-4"/>
        </w:rPr>
        <w:t xml:space="preserve"> </w:t>
      </w:r>
      <w:r w:rsidRPr="00E82F03">
        <w:rPr>
          <w:b/>
          <w:bCs/>
        </w:rPr>
        <w:t>of</w:t>
      </w:r>
      <w:r w:rsidRPr="00E82F03">
        <w:rPr>
          <w:b/>
          <w:bCs/>
          <w:spacing w:val="-3"/>
        </w:rPr>
        <w:t xml:space="preserve"> </w:t>
      </w:r>
      <w:r w:rsidRPr="00E82F03">
        <w:rPr>
          <w:b/>
          <w:bCs/>
        </w:rPr>
        <w:t>a</w:t>
      </w:r>
      <w:r w:rsidRPr="00E82F03">
        <w:rPr>
          <w:b/>
          <w:bCs/>
          <w:spacing w:val="-4"/>
        </w:rPr>
        <w:t xml:space="preserve"> </w:t>
      </w:r>
      <w:r w:rsidRPr="00E82F03">
        <w:rPr>
          <w:b/>
          <w:bCs/>
        </w:rPr>
        <w:t>Q-Q</w:t>
      </w:r>
      <w:r w:rsidRPr="00E82F03">
        <w:rPr>
          <w:b/>
          <w:bCs/>
          <w:spacing w:val="-4"/>
        </w:rPr>
        <w:t xml:space="preserve"> </w:t>
      </w:r>
      <w:r w:rsidRPr="00E82F03">
        <w:rPr>
          <w:b/>
          <w:bCs/>
        </w:rPr>
        <w:t>plot</w:t>
      </w:r>
      <w:r w:rsidRPr="00E82F03">
        <w:rPr>
          <w:b/>
          <w:bCs/>
          <w:spacing w:val="-3"/>
        </w:rPr>
        <w:t xml:space="preserve"> </w:t>
      </w:r>
      <w:r w:rsidRPr="00E82F03">
        <w:rPr>
          <w:b/>
          <w:bCs/>
        </w:rPr>
        <w:t>in</w:t>
      </w:r>
      <w:r w:rsidRPr="00E82F03">
        <w:rPr>
          <w:b/>
          <w:bCs/>
          <w:spacing w:val="-4"/>
        </w:rPr>
        <w:t xml:space="preserve"> </w:t>
      </w:r>
      <w:r w:rsidRPr="00E82F03">
        <w:rPr>
          <w:b/>
          <w:bCs/>
        </w:rPr>
        <w:t>linear</w:t>
      </w:r>
      <w:r w:rsidRPr="00E82F03">
        <w:rPr>
          <w:b/>
          <w:bCs/>
          <w:spacing w:val="-3"/>
        </w:rPr>
        <w:t xml:space="preserve"> </w:t>
      </w:r>
      <w:r w:rsidRPr="00E82F03">
        <w:rPr>
          <w:b/>
          <w:bCs/>
          <w:spacing w:val="-2"/>
        </w:rPr>
        <w:t>regression.</w:t>
      </w:r>
    </w:p>
    <w:p w14:paraId="1F47D78D" w14:textId="77777777" w:rsidR="00430FE0" w:rsidRPr="00E82F03" w:rsidRDefault="00430FE0">
      <w:pPr>
        <w:pStyle w:val="BodyText"/>
        <w:spacing w:before="10"/>
        <w:rPr>
          <w:b/>
          <w:bCs/>
        </w:rPr>
      </w:pPr>
    </w:p>
    <w:p w14:paraId="22250D4C" w14:textId="77777777" w:rsidR="00430FE0" w:rsidRDefault="00000000">
      <w:pPr>
        <w:pStyle w:val="BodyText"/>
        <w:spacing w:before="1"/>
        <w:ind w:left="820" w:right="68"/>
      </w:pPr>
      <w:r>
        <w:t>The quantile-quantile plot is a graphical method for determining whether two samples of data came from the same population or not. A q-q plot is a plot of the quantiles of the first data</w:t>
      </w:r>
      <w:r>
        <w:rPr>
          <w:spacing w:val="-2"/>
        </w:rPr>
        <w:t xml:space="preserve"> </w:t>
      </w:r>
      <w:r>
        <w:t>set</w:t>
      </w:r>
      <w:r>
        <w:rPr>
          <w:spacing w:val="-2"/>
        </w:rPr>
        <w:t xml:space="preserve"> </w:t>
      </w:r>
      <w:r>
        <w:t>against</w:t>
      </w:r>
      <w:r>
        <w:rPr>
          <w:spacing w:val="-2"/>
        </w:rPr>
        <w:t xml:space="preserve"> </w:t>
      </w:r>
      <w:r>
        <w:t>the</w:t>
      </w:r>
      <w:r>
        <w:rPr>
          <w:spacing w:val="-2"/>
        </w:rPr>
        <w:t xml:space="preserve"> </w:t>
      </w:r>
      <w:r>
        <w:t>quantiles</w:t>
      </w:r>
      <w:r>
        <w:rPr>
          <w:spacing w:val="-2"/>
        </w:rPr>
        <w:t xml:space="preserve"> </w:t>
      </w:r>
      <w:r>
        <w:t>of</w:t>
      </w:r>
      <w:r>
        <w:rPr>
          <w:spacing w:val="-2"/>
        </w:rPr>
        <w:t xml:space="preserve"> </w:t>
      </w:r>
      <w:r>
        <w:t>the</w:t>
      </w:r>
      <w:r>
        <w:rPr>
          <w:spacing w:val="-2"/>
        </w:rPr>
        <w:t xml:space="preserve"> </w:t>
      </w:r>
      <w:r>
        <w:t>second</w:t>
      </w:r>
      <w:r>
        <w:rPr>
          <w:spacing w:val="-2"/>
        </w:rPr>
        <w:t xml:space="preserve"> </w:t>
      </w:r>
      <w:r>
        <w:t>data</w:t>
      </w:r>
      <w:r>
        <w:rPr>
          <w:spacing w:val="-2"/>
        </w:rPr>
        <w:t xml:space="preserve"> </w:t>
      </w:r>
      <w:r>
        <w:t>set.</w:t>
      </w:r>
      <w:r>
        <w:rPr>
          <w:spacing w:val="-2"/>
        </w:rPr>
        <w:t xml:space="preserve"> </w:t>
      </w:r>
      <w:r>
        <w:t>By</w:t>
      </w:r>
      <w:r>
        <w:rPr>
          <w:spacing w:val="-2"/>
        </w:rPr>
        <w:t xml:space="preserve"> </w:t>
      </w:r>
      <w:r>
        <w:t>a</w:t>
      </w:r>
      <w:r>
        <w:rPr>
          <w:spacing w:val="-2"/>
        </w:rPr>
        <w:t xml:space="preserve"> </w:t>
      </w:r>
      <w:r>
        <w:t>quantile,</w:t>
      </w:r>
      <w:r>
        <w:rPr>
          <w:spacing w:val="-2"/>
        </w:rPr>
        <w:t xml:space="preserve"> </w:t>
      </w:r>
      <w:r>
        <w:t>we</w:t>
      </w:r>
      <w:r>
        <w:rPr>
          <w:spacing w:val="-2"/>
        </w:rPr>
        <w:t xml:space="preserve"> </w:t>
      </w:r>
      <w:r>
        <w:t>mean</w:t>
      </w:r>
      <w:r>
        <w:rPr>
          <w:spacing w:val="-2"/>
        </w:rPr>
        <w:t xml:space="preserve"> </w:t>
      </w:r>
      <w:r>
        <w:t>the</w:t>
      </w:r>
      <w:r>
        <w:rPr>
          <w:spacing w:val="-2"/>
        </w:rPr>
        <w:t xml:space="preserve"> </w:t>
      </w:r>
      <w:r>
        <w:t>fraction</w:t>
      </w:r>
      <w:r>
        <w:rPr>
          <w:spacing w:val="-2"/>
        </w:rPr>
        <w:t xml:space="preserve"> </w:t>
      </w:r>
      <w:r>
        <w:t>(or percent) of points below the given value.</w:t>
      </w:r>
    </w:p>
    <w:p w14:paraId="027BE49F" w14:textId="77777777" w:rsidR="00430FE0" w:rsidRDefault="00430FE0">
      <w:pPr>
        <w:sectPr w:rsidR="00430FE0">
          <w:pgSz w:w="11910" w:h="16840"/>
          <w:pgMar w:top="1340" w:right="1340" w:bottom="280" w:left="1340" w:header="720" w:footer="720" w:gutter="0"/>
          <w:cols w:space="720"/>
        </w:sectPr>
      </w:pPr>
    </w:p>
    <w:p w14:paraId="65FE4A3A" w14:textId="77777777" w:rsidR="00430FE0" w:rsidRDefault="00000000">
      <w:pPr>
        <w:pStyle w:val="Heading2"/>
        <w:spacing w:before="83"/>
        <w:rPr>
          <w:b w:val="0"/>
        </w:rPr>
      </w:pPr>
      <w:r>
        <w:lastRenderedPageBreak/>
        <w:t>Use</w:t>
      </w:r>
      <w:r>
        <w:rPr>
          <w:spacing w:val="-3"/>
        </w:rPr>
        <w:t xml:space="preserve"> </w:t>
      </w:r>
      <w:r>
        <w:t>of</w:t>
      </w:r>
      <w:r>
        <w:rPr>
          <w:spacing w:val="-3"/>
        </w:rPr>
        <w:t xml:space="preserve"> </w:t>
      </w:r>
      <w:r>
        <w:t>Q-Q</w:t>
      </w:r>
      <w:r>
        <w:rPr>
          <w:spacing w:val="-2"/>
        </w:rPr>
        <w:t xml:space="preserve"> plot</w:t>
      </w:r>
      <w:r>
        <w:rPr>
          <w:b w:val="0"/>
          <w:spacing w:val="-2"/>
        </w:rPr>
        <w:t>:</w:t>
      </w:r>
    </w:p>
    <w:p w14:paraId="67728230" w14:textId="77777777" w:rsidR="00430FE0" w:rsidRDefault="00000000">
      <w:pPr>
        <w:pStyle w:val="BodyText"/>
        <w:ind w:left="100" w:right="119"/>
      </w:pPr>
      <w:r>
        <w:t>A q-q plot is a plot of the quantiles of the first data set against the quantiles of the second dataset.</w:t>
      </w:r>
      <w:r>
        <w:rPr>
          <w:spacing w:val="40"/>
        </w:rPr>
        <w:t xml:space="preserve"> </w:t>
      </w:r>
      <w:r>
        <w:t>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w:t>
      </w:r>
      <w:r>
        <w:rPr>
          <w:spacing w:val="-3"/>
        </w:rPr>
        <w:t xml:space="preserve"> </w:t>
      </w:r>
      <w:r>
        <w:t>the</w:t>
      </w:r>
      <w:r>
        <w:rPr>
          <w:spacing w:val="-3"/>
        </w:rPr>
        <w:t xml:space="preserve"> </w:t>
      </w:r>
      <w:r>
        <w:t>points</w:t>
      </w:r>
      <w:r>
        <w:rPr>
          <w:spacing w:val="-3"/>
        </w:rPr>
        <w:t xml:space="preserve"> </w:t>
      </w:r>
      <w:r>
        <w:t>should</w:t>
      </w:r>
      <w:r>
        <w:rPr>
          <w:spacing w:val="-3"/>
        </w:rPr>
        <w:t xml:space="preserve"> </w:t>
      </w:r>
      <w:r>
        <w:t>fall</w:t>
      </w:r>
      <w:r>
        <w:rPr>
          <w:spacing w:val="-3"/>
        </w:rPr>
        <w:t xml:space="preserve"> </w:t>
      </w:r>
      <w:r>
        <w:t>approximately</w:t>
      </w:r>
      <w:r>
        <w:rPr>
          <w:spacing w:val="-3"/>
        </w:rPr>
        <w:t xml:space="preserve"> </w:t>
      </w:r>
      <w:r>
        <w:t>along</w:t>
      </w:r>
      <w:r>
        <w:rPr>
          <w:spacing w:val="-3"/>
        </w:rPr>
        <w:t xml:space="preserve"> </w:t>
      </w:r>
      <w:r>
        <w:t>this</w:t>
      </w:r>
      <w:r>
        <w:rPr>
          <w:spacing w:val="-3"/>
        </w:rPr>
        <w:t xml:space="preserve"> </w:t>
      </w:r>
      <w:r>
        <w:t>reference</w:t>
      </w:r>
      <w:r>
        <w:rPr>
          <w:spacing w:val="-3"/>
        </w:rPr>
        <w:t xml:space="preserve"> </w:t>
      </w:r>
      <w:r>
        <w:t>line.</w:t>
      </w:r>
      <w:r>
        <w:rPr>
          <w:spacing w:val="-3"/>
        </w:rPr>
        <w:t xml:space="preserve"> </w:t>
      </w:r>
      <w:r>
        <w:t>The</w:t>
      </w:r>
      <w:r>
        <w:rPr>
          <w:spacing w:val="-3"/>
        </w:rPr>
        <w:t xml:space="preserve"> </w:t>
      </w:r>
      <w:r>
        <w:t>greater</w:t>
      </w:r>
      <w:r>
        <w:rPr>
          <w:spacing w:val="-3"/>
        </w:rPr>
        <w:t xml:space="preserve"> </w:t>
      </w:r>
      <w:r>
        <w:t>the</w:t>
      </w:r>
      <w:r>
        <w:rPr>
          <w:spacing w:val="-3"/>
        </w:rPr>
        <w:t xml:space="preserve"> </w:t>
      </w:r>
      <w:r>
        <w:t>departure from this reference line, the greater the evidence for the conclusion that the two data sets have come from populations with different distributions.</w:t>
      </w:r>
    </w:p>
    <w:p w14:paraId="2EF96A98" w14:textId="77777777" w:rsidR="00430FE0" w:rsidRDefault="00430FE0">
      <w:pPr>
        <w:pStyle w:val="BodyText"/>
        <w:spacing w:before="12"/>
      </w:pPr>
    </w:p>
    <w:p w14:paraId="317B0610" w14:textId="77777777" w:rsidR="00430FE0" w:rsidRDefault="00000000">
      <w:pPr>
        <w:pStyle w:val="Heading2"/>
        <w:rPr>
          <w:b w:val="0"/>
        </w:rPr>
      </w:pPr>
      <w:r>
        <w:t>Importance</w:t>
      </w:r>
      <w:r>
        <w:rPr>
          <w:spacing w:val="-5"/>
        </w:rPr>
        <w:t xml:space="preserve"> </w:t>
      </w:r>
      <w:r>
        <w:t>of</w:t>
      </w:r>
      <w:r>
        <w:rPr>
          <w:spacing w:val="-5"/>
        </w:rPr>
        <w:t xml:space="preserve"> </w:t>
      </w:r>
      <w:r>
        <w:t>Q-Q</w:t>
      </w:r>
      <w:r>
        <w:rPr>
          <w:spacing w:val="-5"/>
        </w:rPr>
        <w:t xml:space="preserve"> </w:t>
      </w:r>
      <w:r>
        <w:rPr>
          <w:spacing w:val="-2"/>
        </w:rPr>
        <w:t>plot</w:t>
      </w:r>
      <w:r>
        <w:rPr>
          <w:b w:val="0"/>
          <w:spacing w:val="-2"/>
        </w:rPr>
        <w:t>:</w:t>
      </w:r>
    </w:p>
    <w:p w14:paraId="57A45A2B" w14:textId="77777777" w:rsidR="00430FE0" w:rsidRDefault="00000000">
      <w:pPr>
        <w:pStyle w:val="BodyText"/>
        <w:ind w:left="100" w:right="104"/>
      </w:pPr>
      <w:r>
        <w:t>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w:t>
      </w:r>
      <w:r>
        <w:rPr>
          <w:spacing w:val="-3"/>
        </w:rPr>
        <w:t xml:space="preserve"> </w:t>
      </w:r>
      <w:r>
        <w:t>than</w:t>
      </w:r>
      <w:r>
        <w:rPr>
          <w:spacing w:val="-3"/>
        </w:rPr>
        <w:t xml:space="preserve"> </w:t>
      </w:r>
      <w:r>
        <w:t>analytical</w:t>
      </w:r>
      <w:r>
        <w:rPr>
          <w:spacing w:val="-3"/>
        </w:rPr>
        <w:t xml:space="preserve"> </w:t>
      </w:r>
      <w:r>
        <w:t>methods</w:t>
      </w:r>
      <w:r>
        <w:rPr>
          <w:spacing w:val="-3"/>
        </w:rPr>
        <w:t xml:space="preserve"> </w:t>
      </w:r>
      <w:r>
        <w:t>such</w:t>
      </w:r>
      <w:r>
        <w:rPr>
          <w:spacing w:val="-3"/>
        </w:rPr>
        <w:t xml:space="preserve"> </w:t>
      </w:r>
      <w:r>
        <w:t>as</w:t>
      </w:r>
      <w:r>
        <w:rPr>
          <w:spacing w:val="-3"/>
        </w:rPr>
        <w:t xml:space="preserve"> </w:t>
      </w:r>
      <w:r>
        <w:t>the</w:t>
      </w:r>
      <w:r>
        <w:rPr>
          <w:spacing w:val="-3"/>
        </w:rPr>
        <w:t xml:space="preserve"> </w:t>
      </w:r>
      <w:r>
        <w:t>chi-square</w:t>
      </w:r>
      <w:r>
        <w:rPr>
          <w:spacing w:val="-3"/>
        </w:rPr>
        <w:t xml:space="preserve"> </w:t>
      </w:r>
      <w:r>
        <w:t>and</w:t>
      </w:r>
      <w:r>
        <w:rPr>
          <w:spacing w:val="-3"/>
        </w:rPr>
        <w:t xml:space="preserve"> </w:t>
      </w:r>
      <w:r>
        <w:t>Kolmogorov-Smirnov</w:t>
      </w:r>
      <w:r>
        <w:rPr>
          <w:spacing w:val="-3"/>
        </w:rPr>
        <w:t xml:space="preserve"> </w:t>
      </w:r>
      <w:r>
        <w:t>2-sample</w:t>
      </w:r>
      <w:r>
        <w:rPr>
          <w:spacing w:val="-3"/>
        </w:rPr>
        <w:t xml:space="preserve"> </w:t>
      </w:r>
      <w:r>
        <w:t>tests.</w:t>
      </w:r>
    </w:p>
    <w:sectPr w:rsidR="00430FE0">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DBB"/>
    <w:multiLevelType w:val="hybridMultilevel"/>
    <w:tmpl w:val="170ECE3C"/>
    <w:lvl w:ilvl="0" w:tplc="553A0F34">
      <w:start w:val="1"/>
      <w:numFmt w:val="decimal"/>
      <w:lvlText w:val="%1."/>
      <w:lvlJc w:val="left"/>
      <w:pPr>
        <w:ind w:left="820" w:hanging="360"/>
      </w:pPr>
      <w:rPr>
        <w:rFonts w:ascii="Carlito" w:eastAsia="Carlito" w:hAnsi="Carlito" w:cs="Carlito" w:hint="default"/>
        <w:b w:val="0"/>
        <w:bCs w:val="0"/>
        <w:i w:val="0"/>
        <w:iCs w:val="0"/>
        <w:spacing w:val="-1"/>
        <w:w w:val="100"/>
        <w:sz w:val="22"/>
        <w:szCs w:val="22"/>
        <w:lang w:val="en-US" w:eastAsia="en-US" w:bidi="ar-SA"/>
      </w:rPr>
    </w:lvl>
    <w:lvl w:ilvl="1" w:tplc="8E500456">
      <w:numFmt w:val="bullet"/>
      <w:lvlText w:val="-"/>
      <w:lvlJc w:val="left"/>
      <w:pPr>
        <w:ind w:left="1540" w:hanging="360"/>
      </w:pPr>
      <w:rPr>
        <w:rFonts w:ascii="Carlito" w:eastAsia="Carlito" w:hAnsi="Carlito" w:cs="Carlito" w:hint="default"/>
        <w:b w:val="0"/>
        <w:bCs w:val="0"/>
        <w:i w:val="0"/>
        <w:iCs w:val="0"/>
        <w:spacing w:val="0"/>
        <w:w w:val="100"/>
        <w:sz w:val="22"/>
        <w:szCs w:val="22"/>
        <w:lang w:val="en-US" w:eastAsia="en-US" w:bidi="ar-SA"/>
      </w:rPr>
    </w:lvl>
    <w:lvl w:ilvl="2" w:tplc="B5E2360A">
      <w:numFmt w:val="bullet"/>
      <w:lvlText w:val="•"/>
      <w:lvlJc w:val="left"/>
      <w:pPr>
        <w:ind w:left="2393" w:hanging="360"/>
      </w:pPr>
      <w:rPr>
        <w:rFonts w:hint="default"/>
        <w:lang w:val="en-US" w:eastAsia="en-US" w:bidi="ar-SA"/>
      </w:rPr>
    </w:lvl>
    <w:lvl w:ilvl="3" w:tplc="A9A23326">
      <w:numFmt w:val="bullet"/>
      <w:lvlText w:val="•"/>
      <w:lvlJc w:val="left"/>
      <w:pPr>
        <w:ind w:left="3247" w:hanging="360"/>
      </w:pPr>
      <w:rPr>
        <w:rFonts w:hint="default"/>
        <w:lang w:val="en-US" w:eastAsia="en-US" w:bidi="ar-SA"/>
      </w:rPr>
    </w:lvl>
    <w:lvl w:ilvl="4" w:tplc="A5F89C5C">
      <w:numFmt w:val="bullet"/>
      <w:lvlText w:val="•"/>
      <w:lvlJc w:val="left"/>
      <w:pPr>
        <w:ind w:left="4101" w:hanging="360"/>
      </w:pPr>
      <w:rPr>
        <w:rFonts w:hint="default"/>
        <w:lang w:val="en-US" w:eastAsia="en-US" w:bidi="ar-SA"/>
      </w:rPr>
    </w:lvl>
    <w:lvl w:ilvl="5" w:tplc="007273E8">
      <w:numFmt w:val="bullet"/>
      <w:lvlText w:val="•"/>
      <w:lvlJc w:val="left"/>
      <w:pPr>
        <w:ind w:left="4955" w:hanging="360"/>
      </w:pPr>
      <w:rPr>
        <w:rFonts w:hint="default"/>
        <w:lang w:val="en-US" w:eastAsia="en-US" w:bidi="ar-SA"/>
      </w:rPr>
    </w:lvl>
    <w:lvl w:ilvl="6" w:tplc="054A22EE">
      <w:numFmt w:val="bullet"/>
      <w:lvlText w:val="•"/>
      <w:lvlJc w:val="left"/>
      <w:pPr>
        <w:ind w:left="5808" w:hanging="360"/>
      </w:pPr>
      <w:rPr>
        <w:rFonts w:hint="default"/>
        <w:lang w:val="en-US" w:eastAsia="en-US" w:bidi="ar-SA"/>
      </w:rPr>
    </w:lvl>
    <w:lvl w:ilvl="7" w:tplc="70C24280">
      <w:numFmt w:val="bullet"/>
      <w:lvlText w:val="•"/>
      <w:lvlJc w:val="left"/>
      <w:pPr>
        <w:ind w:left="6662" w:hanging="360"/>
      </w:pPr>
      <w:rPr>
        <w:rFonts w:hint="default"/>
        <w:lang w:val="en-US" w:eastAsia="en-US" w:bidi="ar-SA"/>
      </w:rPr>
    </w:lvl>
    <w:lvl w:ilvl="8" w:tplc="AFF00684">
      <w:numFmt w:val="bullet"/>
      <w:lvlText w:val="•"/>
      <w:lvlJc w:val="left"/>
      <w:pPr>
        <w:ind w:left="7516" w:hanging="360"/>
      </w:pPr>
      <w:rPr>
        <w:rFonts w:hint="default"/>
        <w:lang w:val="en-US" w:eastAsia="en-US" w:bidi="ar-SA"/>
      </w:rPr>
    </w:lvl>
  </w:abstractNum>
  <w:abstractNum w:abstractNumId="1" w15:restartNumberingAfterBreak="0">
    <w:nsid w:val="55B95CA1"/>
    <w:multiLevelType w:val="hybridMultilevel"/>
    <w:tmpl w:val="C6FC3CB4"/>
    <w:lvl w:ilvl="0" w:tplc="0E8C6F18">
      <w:numFmt w:val="bullet"/>
      <w:lvlText w:val="-"/>
      <w:lvlJc w:val="left"/>
      <w:pPr>
        <w:ind w:left="1540" w:hanging="360"/>
      </w:pPr>
      <w:rPr>
        <w:rFonts w:ascii="Carlito" w:eastAsia="Carlito" w:hAnsi="Carlito" w:cs="Carlito" w:hint="default"/>
        <w:b w:val="0"/>
        <w:bCs w:val="0"/>
        <w:i w:val="0"/>
        <w:iCs w:val="0"/>
        <w:spacing w:val="0"/>
        <w:w w:val="100"/>
        <w:sz w:val="22"/>
        <w:szCs w:val="22"/>
        <w:lang w:val="en-US" w:eastAsia="en-US" w:bidi="ar-SA"/>
      </w:rPr>
    </w:lvl>
    <w:lvl w:ilvl="1" w:tplc="6584E112">
      <w:numFmt w:val="bullet"/>
      <w:lvlText w:val="•"/>
      <w:lvlJc w:val="left"/>
      <w:pPr>
        <w:ind w:left="2308" w:hanging="360"/>
      </w:pPr>
      <w:rPr>
        <w:rFonts w:hint="default"/>
        <w:lang w:val="en-US" w:eastAsia="en-US" w:bidi="ar-SA"/>
      </w:rPr>
    </w:lvl>
    <w:lvl w:ilvl="2" w:tplc="0E3A0B9A">
      <w:numFmt w:val="bullet"/>
      <w:lvlText w:val="•"/>
      <w:lvlJc w:val="left"/>
      <w:pPr>
        <w:ind w:left="3076" w:hanging="360"/>
      </w:pPr>
      <w:rPr>
        <w:rFonts w:hint="default"/>
        <w:lang w:val="en-US" w:eastAsia="en-US" w:bidi="ar-SA"/>
      </w:rPr>
    </w:lvl>
    <w:lvl w:ilvl="3" w:tplc="83A6F100">
      <w:numFmt w:val="bullet"/>
      <w:lvlText w:val="•"/>
      <w:lvlJc w:val="left"/>
      <w:pPr>
        <w:ind w:left="3845" w:hanging="360"/>
      </w:pPr>
      <w:rPr>
        <w:rFonts w:hint="default"/>
        <w:lang w:val="en-US" w:eastAsia="en-US" w:bidi="ar-SA"/>
      </w:rPr>
    </w:lvl>
    <w:lvl w:ilvl="4" w:tplc="383252A2">
      <w:numFmt w:val="bullet"/>
      <w:lvlText w:val="•"/>
      <w:lvlJc w:val="left"/>
      <w:pPr>
        <w:ind w:left="4613" w:hanging="360"/>
      </w:pPr>
      <w:rPr>
        <w:rFonts w:hint="default"/>
        <w:lang w:val="en-US" w:eastAsia="en-US" w:bidi="ar-SA"/>
      </w:rPr>
    </w:lvl>
    <w:lvl w:ilvl="5" w:tplc="7BA87C90">
      <w:numFmt w:val="bullet"/>
      <w:lvlText w:val="•"/>
      <w:lvlJc w:val="left"/>
      <w:pPr>
        <w:ind w:left="5382" w:hanging="360"/>
      </w:pPr>
      <w:rPr>
        <w:rFonts w:hint="default"/>
        <w:lang w:val="en-US" w:eastAsia="en-US" w:bidi="ar-SA"/>
      </w:rPr>
    </w:lvl>
    <w:lvl w:ilvl="6" w:tplc="388CCF9E">
      <w:numFmt w:val="bullet"/>
      <w:lvlText w:val="•"/>
      <w:lvlJc w:val="left"/>
      <w:pPr>
        <w:ind w:left="6150" w:hanging="360"/>
      </w:pPr>
      <w:rPr>
        <w:rFonts w:hint="default"/>
        <w:lang w:val="en-US" w:eastAsia="en-US" w:bidi="ar-SA"/>
      </w:rPr>
    </w:lvl>
    <w:lvl w:ilvl="7" w:tplc="7058715E">
      <w:numFmt w:val="bullet"/>
      <w:lvlText w:val="•"/>
      <w:lvlJc w:val="left"/>
      <w:pPr>
        <w:ind w:left="6918" w:hanging="360"/>
      </w:pPr>
      <w:rPr>
        <w:rFonts w:hint="default"/>
        <w:lang w:val="en-US" w:eastAsia="en-US" w:bidi="ar-SA"/>
      </w:rPr>
    </w:lvl>
    <w:lvl w:ilvl="8" w:tplc="91DC09AC">
      <w:numFmt w:val="bullet"/>
      <w:lvlText w:val="•"/>
      <w:lvlJc w:val="left"/>
      <w:pPr>
        <w:ind w:left="7687" w:hanging="360"/>
      </w:pPr>
      <w:rPr>
        <w:rFonts w:hint="default"/>
        <w:lang w:val="en-US" w:eastAsia="en-US" w:bidi="ar-SA"/>
      </w:rPr>
    </w:lvl>
  </w:abstractNum>
  <w:abstractNum w:abstractNumId="2" w15:restartNumberingAfterBreak="0">
    <w:nsid w:val="6B223C4F"/>
    <w:multiLevelType w:val="hybridMultilevel"/>
    <w:tmpl w:val="BB3A325E"/>
    <w:lvl w:ilvl="0" w:tplc="A3E61D70">
      <w:start w:val="1"/>
      <w:numFmt w:val="decimal"/>
      <w:lvlText w:val="%1."/>
      <w:lvlJc w:val="left"/>
      <w:pPr>
        <w:ind w:left="820" w:hanging="360"/>
      </w:pPr>
      <w:rPr>
        <w:rFonts w:ascii="Carlito" w:eastAsia="Carlito" w:hAnsi="Carlito" w:cs="Carlito" w:hint="default"/>
        <w:b w:val="0"/>
        <w:bCs w:val="0"/>
        <w:i w:val="0"/>
        <w:iCs w:val="0"/>
        <w:spacing w:val="-1"/>
        <w:w w:val="100"/>
        <w:sz w:val="22"/>
        <w:szCs w:val="22"/>
        <w:lang w:val="en-US" w:eastAsia="en-US" w:bidi="ar-SA"/>
      </w:rPr>
    </w:lvl>
    <w:lvl w:ilvl="1" w:tplc="DBC6E90E">
      <w:numFmt w:val="bullet"/>
      <w:lvlText w:val="•"/>
      <w:lvlJc w:val="left"/>
      <w:pPr>
        <w:ind w:left="1660" w:hanging="360"/>
      </w:pPr>
      <w:rPr>
        <w:rFonts w:hint="default"/>
        <w:lang w:val="en-US" w:eastAsia="en-US" w:bidi="ar-SA"/>
      </w:rPr>
    </w:lvl>
    <w:lvl w:ilvl="2" w:tplc="3E14EA2C">
      <w:numFmt w:val="bullet"/>
      <w:lvlText w:val="•"/>
      <w:lvlJc w:val="left"/>
      <w:pPr>
        <w:ind w:left="2500" w:hanging="360"/>
      </w:pPr>
      <w:rPr>
        <w:rFonts w:hint="default"/>
        <w:lang w:val="en-US" w:eastAsia="en-US" w:bidi="ar-SA"/>
      </w:rPr>
    </w:lvl>
    <w:lvl w:ilvl="3" w:tplc="24345108">
      <w:numFmt w:val="bullet"/>
      <w:lvlText w:val="•"/>
      <w:lvlJc w:val="left"/>
      <w:pPr>
        <w:ind w:left="3341" w:hanging="360"/>
      </w:pPr>
      <w:rPr>
        <w:rFonts w:hint="default"/>
        <w:lang w:val="en-US" w:eastAsia="en-US" w:bidi="ar-SA"/>
      </w:rPr>
    </w:lvl>
    <w:lvl w:ilvl="4" w:tplc="03C02A9E">
      <w:numFmt w:val="bullet"/>
      <w:lvlText w:val="•"/>
      <w:lvlJc w:val="left"/>
      <w:pPr>
        <w:ind w:left="4181" w:hanging="360"/>
      </w:pPr>
      <w:rPr>
        <w:rFonts w:hint="default"/>
        <w:lang w:val="en-US" w:eastAsia="en-US" w:bidi="ar-SA"/>
      </w:rPr>
    </w:lvl>
    <w:lvl w:ilvl="5" w:tplc="7242DCF0">
      <w:numFmt w:val="bullet"/>
      <w:lvlText w:val="•"/>
      <w:lvlJc w:val="left"/>
      <w:pPr>
        <w:ind w:left="5022" w:hanging="360"/>
      </w:pPr>
      <w:rPr>
        <w:rFonts w:hint="default"/>
        <w:lang w:val="en-US" w:eastAsia="en-US" w:bidi="ar-SA"/>
      </w:rPr>
    </w:lvl>
    <w:lvl w:ilvl="6" w:tplc="7368F1FE">
      <w:numFmt w:val="bullet"/>
      <w:lvlText w:val="•"/>
      <w:lvlJc w:val="left"/>
      <w:pPr>
        <w:ind w:left="5862" w:hanging="360"/>
      </w:pPr>
      <w:rPr>
        <w:rFonts w:hint="default"/>
        <w:lang w:val="en-US" w:eastAsia="en-US" w:bidi="ar-SA"/>
      </w:rPr>
    </w:lvl>
    <w:lvl w:ilvl="7" w:tplc="3C4A516E">
      <w:numFmt w:val="bullet"/>
      <w:lvlText w:val="•"/>
      <w:lvlJc w:val="left"/>
      <w:pPr>
        <w:ind w:left="6702" w:hanging="360"/>
      </w:pPr>
      <w:rPr>
        <w:rFonts w:hint="default"/>
        <w:lang w:val="en-US" w:eastAsia="en-US" w:bidi="ar-SA"/>
      </w:rPr>
    </w:lvl>
    <w:lvl w:ilvl="8" w:tplc="382651BA">
      <w:numFmt w:val="bullet"/>
      <w:lvlText w:val="•"/>
      <w:lvlJc w:val="left"/>
      <w:pPr>
        <w:ind w:left="7543" w:hanging="360"/>
      </w:pPr>
      <w:rPr>
        <w:rFonts w:hint="default"/>
        <w:lang w:val="en-US" w:eastAsia="en-US" w:bidi="ar-SA"/>
      </w:rPr>
    </w:lvl>
  </w:abstractNum>
  <w:num w:numId="1" w16cid:durableId="1271472347">
    <w:abstractNumId w:val="1"/>
  </w:num>
  <w:num w:numId="2" w16cid:durableId="189875289">
    <w:abstractNumId w:val="2"/>
  </w:num>
  <w:num w:numId="3" w16cid:durableId="144627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0FE0"/>
    <w:rsid w:val="002946BE"/>
    <w:rsid w:val="00430FE0"/>
    <w:rsid w:val="00B1357B"/>
    <w:rsid w:val="00C24186"/>
    <w:rsid w:val="00E82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57ACC"/>
  <w15:docId w15:val="{2C456BB4-EB57-8F44-80DA-C3975E3E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84"/>
      <w:ind w:left="100"/>
      <w:outlineLvl w:val="0"/>
    </w:pPr>
    <w:rPr>
      <w:b/>
      <w:bCs/>
      <w:sz w:val="32"/>
      <w:szCs w:val="32"/>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pPr>
      <w:spacing w:line="247"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5987">
      <w:bodyDiv w:val="1"/>
      <w:marLeft w:val="0"/>
      <w:marRight w:val="0"/>
      <w:marTop w:val="0"/>
      <w:marBottom w:val="0"/>
      <w:divBdr>
        <w:top w:val="none" w:sz="0" w:space="0" w:color="auto"/>
        <w:left w:val="none" w:sz="0" w:space="0" w:color="auto"/>
        <w:bottom w:val="none" w:sz="0" w:space="0" w:color="auto"/>
        <w:right w:val="none" w:sz="0" w:space="0" w:color="auto"/>
      </w:divBdr>
      <w:divsChild>
        <w:div w:id="1319726306">
          <w:marLeft w:val="0"/>
          <w:marRight w:val="0"/>
          <w:marTop w:val="0"/>
          <w:marBottom w:val="0"/>
          <w:divBdr>
            <w:top w:val="single" w:sz="2" w:space="0" w:color="D9D9E3"/>
            <w:left w:val="single" w:sz="2" w:space="0" w:color="D9D9E3"/>
            <w:bottom w:val="single" w:sz="2" w:space="0" w:color="D9D9E3"/>
            <w:right w:val="single" w:sz="2" w:space="0" w:color="D9D9E3"/>
          </w:divBdr>
          <w:divsChild>
            <w:div w:id="2066176048">
              <w:marLeft w:val="0"/>
              <w:marRight w:val="0"/>
              <w:marTop w:val="0"/>
              <w:marBottom w:val="0"/>
              <w:divBdr>
                <w:top w:val="single" w:sz="2" w:space="0" w:color="D9D9E3"/>
                <w:left w:val="single" w:sz="2" w:space="0" w:color="D9D9E3"/>
                <w:bottom w:val="single" w:sz="2" w:space="0" w:color="D9D9E3"/>
                <w:right w:val="single" w:sz="2" w:space="0" w:color="D9D9E3"/>
              </w:divBdr>
              <w:divsChild>
                <w:div w:id="1685984541">
                  <w:marLeft w:val="0"/>
                  <w:marRight w:val="0"/>
                  <w:marTop w:val="0"/>
                  <w:marBottom w:val="0"/>
                  <w:divBdr>
                    <w:top w:val="single" w:sz="2" w:space="0" w:color="D9D9E3"/>
                    <w:left w:val="single" w:sz="2" w:space="0" w:color="D9D9E3"/>
                    <w:bottom w:val="single" w:sz="2" w:space="0" w:color="D9D9E3"/>
                    <w:right w:val="single" w:sz="2" w:space="0" w:color="D9D9E3"/>
                  </w:divBdr>
                  <w:divsChild>
                    <w:div w:id="628242515">
                      <w:marLeft w:val="0"/>
                      <w:marRight w:val="0"/>
                      <w:marTop w:val="0"/>
                      <w:marBottom w:val="0"/>
                      <w:divBdr>
                        <w:top w:val="single" w:sz="2" w:space="0" w:color="D9D9E3"/>
                        <w:left w:val="single" w:sz="2" w:space="0" w:color="D9D9E3"/>
                        <w:bottom w:val="single" w:sz="2" w:space="0" w:color="D9D9E3"/>
                        <w:right w:val="single" w:sz="2" w:space="0" w:color="D9D9E3"/>
                      </w:divBdr>
                      <w:divsChild>
                        <w:div w:id="1463034650">
                          <w:marLeft w:val="0"/>
                          <w:marRight w:val="0"/>
                          <w:marTop w:val="0"/>
                          <w:marBottom w:val="0"/>
                          <w:divBdr>
                            <w:top w:val="single" w:sz="2" w:space="0" w:color="D9D9E3"/>
                            <w:left w:val="single" w:sz="2" w:space="0" w:color="D9D9E3"/>
                            <w:bottom w:val="single" w:sz="2" w:space="0" w:color="D9D9E3"/>
                            <w:right w:val="single" w:sz="2" w:space="0" w:color="D9D9E3"/>
                          </w:divBdr>
                          <w:divsChild>
                            <w:div w:id="184119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145233">
                                  <w:marLeft w:val="0"/>
                                  <w:marRight w:val="0"/>
                                  <w:marTop w:val="0"/>
                                  <w:marBottom w:val="0"/>
                                  <w:divBdr>
                                    <w:top w:val="single" w:sz="2" w:space="0" w:color="D9D9E3"/>
                                    <w:left w:val="single" w:sz="2" w:space="0" w:color="D9D9E3"/>
                                    <w:bottom w:val="single" w:sz="2" w:space="0" w:color="D9D9E3"/>
                                    <w:right w:val="single" w:sz="2" w:space="0" w:color="D9D9E3"/>
                                  </w:divBdr>
                                  <w:divsChild>
                                    <w:div w:id="1950307791">
                                      <w:marLeft w:val="0"/>
                                      <w:marRight w:val="0"/>
                                      <w:marTop w:val="0"/>
                                      <w:marBottom w:val="0"/>
                                      <w:divBdr>
                                        <w:top w:val="single" w:sz="2" w:space="0" w:color="D9D9E3"/>
                                        <w:left w:val="single" w:sz="2" w:space="0" w:color="D9D9E3"/>
                                        <w:bottom w:val="single" w:sz="2" w:space="0" w:color="D9D9E3"/>
                                        <w:right w:val="single" w:sz="2" w:space="0" w:color="D9D9E3"/>
                                      </w:divBdr>
                                      <w:divsChild>
                                        <w:div w:id="715743388">
                                          <w:marLeft w:val="0"/>
                                          <w:marRight w:val="0"/>
                                          <w:marTop w:val="0"/>
                                          <w:marBottom w:val="0"/>
                                          <w:divBdr>
                                            <w:top w:val="single" w:sz="2" w:space="0" w:color="D9D9E3"/>
                                            <w:left w:val="single" w:sz="2" w:space="0" w:color="D9D9E3"/>
                                            <w:bottom w:val="single" w:sz="2" w:space="0" w:color="D9D9E3"/>
                                            <w:right w:val="single" w:sz="2" w:space="0" w:color="D9D9E3"/>
                                          </w:divBdr>
                                          <w:divsChild>
                                            <w:div w:id="1287158350">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77">
                                                  <w:marLeft w:val="0"/>
                                                  <w:marRight w:val="0"/>
                                                  <w:marTop w:val="0"/>
                                                  <w:marBottom w:val="0"/>
                                                  <w:divBdr>
                                                    <w:top w:val="single" w:sz="2" w:space="0" w:color="D9D9E3"/>
                                                    <w:left w:val="single" w:sz="2" w:space="0" w:color="D9D9E3"/>
                                                    <w:bottom w:val="single" w:sz="2" w:space="0" w:color="D9D9E3"/>
                                                    <w:right w:val="single" w:sz="2" w:space="0" w:color="D9D9E3"/>
                                                  </w:divBdr>
                                                  <w:divsChild>
                                                    <w:div w:id="19408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3567093">
          <w:marLeft w:val="0"/>
          <w:marRight w:val="0"/>
          <w:marTop w:val="0"/>
          <w:marBottom w:val="0"/>
          <w:divBdr>
            <w:top w:val="none" w:sz="0" w:space="0" w:color="auto"/>
            <w:left w:val="none" w:sz="0" w:space="0" w:color="auto"/>
            <w:bottom w:val="none" w:sz="0" w:space="0" w:color="auto"/>
            <w:right w:val="none" w:sz="0" w:space="0" w:color="auto"/>
          </w:divBdr>
          <w:divsChild>
            <w:div w:id="2106343314">
              <w:marLeft w:val="0"/>
              <w:marRight w:val="0"/>
              <w:marTop w:val="0"/>
              <w:marBottom w:val="0"/>
              <w:divBdr>
                <w:top w:val="single" w:sz="2" w:space="0" w:color="D9D9E3"/>
                <w:left w:val="single" w:sz="2" w:space="0" w:color="D9D9E3"/>
                <w:bottom w:val="single" w:sz="2" w:space="0" w:color="D9D9E3"/>
                <w:right w:val="single" w:sz="2" w:space="0" w:color="D9D9E3"/>
              </w:divBdr>
              <w:divsChild>
                <w:div w:id="2120710903">
                  <w:marLeft w:val="0"/>
                  <w:marRight w:val="0"/>
                  <w:marTop w:val="0"/>
                  <w:marBottom w:val="0"/>
                  <w:divBdr>
                    <w:top w:val="single" w:sz="2" w:space="0" w:color="D9D9E3"/>
                    <w:left w:val="single" w:sz="2" w:space="0" w:color="D9D9E3"/>
                    <w:bottom w:val="single" w:sz="2" w:space="0" w:color="D9D9E3"/>
                    <w:right w:val="single" w:sz="2" w:space="0" w:color="D9D9E3"/>
                  </w:divBdr>
                  <w:divsChild>
                    <w:div w:id="1695418352">
                      <w:marLeft w:val="0"/>
                      <w:marRight w:val="0"/>
                      <w:marTop w:val="0"/>
                      <w:marBottom w:val="0"/>
                      <w:divBdr>
                        <w:top w:val="single" w:sz="6" w:space="0" w:color="auto"/>
                        <w:left w:val="single" w:sz="6" w:space="0" w:color="auto"/>
                        <w:bottom w:val="single" w:sz="6" w:space="0" w:color="auto"/>
                        <w:right w:val="single" w:sz="6" w:space="0" w:color="auto"/>
                      </w:divBdr>
                      <w:divsChild>
                        <w:div w:id="928389238">
                          <w:marLeft w:val="0"/>
                          <w:marRight w:val="0"/>
                          <w:marTop w:val="0"/>
                          <w:marBottom w:val="0"/>
                          <w:divBdr>
                            <w:top w:val="none" w:sz="0" w:space="0" w:color="auto"/>
                            <w:left w:val="none" w:sz="0" w:space="0" w:color="auto"/>
                            <w:bottom w:val="none" w:sz="0" w:space="0" w:color="auto"/>
                            <w:right w:val="none" w:sz="0" w:space="0" w:color="auto"/>
                          </w:divBdr>
                          <w:divsChild>
                            <w:div w:id="879123460">
                              <w:marLeft w:val="0"/>
                              <w:marRight w:val="0"/>
                              <w:marTop w:val="0"/>
                              <w:marBottom w:val="0"/>
                              <w:divBdr>
                                <w:top w:val="none" w:sz="0" w:space="0" w:color="auto"/>
                                <w:left w:val="none" w:sz="0" w:space="0" w:color="auto"/>
                                <w:bottom w:val="none" w:sz="0" w:space="0" w:color="auto"/>
                                <w:right w:val="none" w:sz="0" w:space="0" w:color="auto"/>
                              </w:divBdr>
                              <w:divsChild>
                                <w:div w:id="522666450">
                                  <w:marLeft w:val="0"/>
                                  <w:marRight w:val="0"/>
                                  <w:marTop w:val="0"/>
                                  <w:marBottom w:val="0"/>
                                  <w:divBdr>
                                    <w:top w:val="none" w:sz="0" w:space="0" w:color="auto"/>
                                    <w:left w:val="none" w:sz="0" w:space="0" w:color="auto"/>
                                    <w:bottom w:val="none" w:sz="0" w:space="0" w:color="auto"/>
                                    <w:right w:val="none" w:sz="0" w:space="0" w:color="auto"/>
                                  </w:divBdr>
                                  <w:divsChild>
                                    <w:div w:id="1778254242">
                                      <w:marLeft w:val="0"/>
                                      <w:marRight w:val="0"/>
                                      <w:marTop w:val="0"/>
                                      <w:marBottom w:val="0"/>
                                      <w:divBdr>
                                        <w:top w:val="none" w:sz="0" w:space="0" w:color="auto"/>
                                        <w:left w:val="none" w:sz="0" w:space="0" w:color="auto"/>
                                        <w:bottom w:val="none" w:sz="0" w:space="0" w:color="auto"/>
                                        <w:right w:val="none" w:sz="0" w:space="0" w:color="auto"/>
                                      </w:divBdr>
                                      <w:divsChild>
                                        <w:div w:id="917253062">
                                          <w:marLeft w:val="0"/>
                                          <w:marRight w:val="0"/>
                                          <w:marTop w:val="0"/>
                                          <w:marBottom w:val="0"/>
                                          <w:divBdr>
                                            <w:top w:val="none" w:sz="0" w:space="0" w:color="auto"/>
                                            <w:left w:val="none" w:sz="0" w:space="0" w:color="auto"/>
                                            <w:bottom w:val="none" w:sz="0" w:space="0" w:color="auto"/>
                                            <w:right w:val="none" w:sz="0" w:space="0" w:color="auto"/>
                                          </w:divBdr>
                                          <w:divsChild>
                                            <w:div w:id="656151541">
                                              <w:marLeft w:val="0"/>
                                              <w:marRight w:val="0"/>
                                              <w:marTop w:val="0"/>
                                              <w:marBottom w:val="0"/>
                                              <w:divBdr>
                                                <w:top w:val="none" w:sz="0" w:space="0" w:color="auto"/>
                                                <w:left w:val="none" w:sz="0" w:space="0" w:color="auto"/>
                                                <w:bottom w:val="none" w:sz="0" w:space="0" w:color="auto"/>
                                                <w:right w:val="none" w:sz="0" w:space="0" w:color="auto"/>
                                              </w:divBdr>
                                              <w:divsChild>
                                                <w:div w:id="98451928">
                                                  <w:marLeft w:val="0"/>
                                                  <w:marRight w:val="0"/>
                                                  <w:marTop w:val="0"/>
                                                  <w:marBottom w:val="0"/>
                                                  <w:divBdr>
                                                    <w:top w:val="none" w:sz="0" w:space="0" w:color="auto"/>
                                                    <w:left w:val="none" w:sz="0" w:space="0" w:color="auto"/>
                                                    <w:bottom w:val="none" w:sz="0" w:space="0" w:color="auto"/>
                                                    <w:right w:val="none" w:sz="0" w:space="0" w:color="auto"/>
                                                  </w:divBdr>
                                                  <w:divsChild>
                                                    <w:div w:id="2058122101">
                                                      <w:marLeft w:val="0"/>
                                                      <w:marRight w:val="0"/>
                                                      <w:marTop w:val="0"/>
                                                      <w:marBottom w:val="0"/>
                                                      <w:divBdr>
                                                        <w:top w:val="none" w:sz="0" w:space="0" w:color="auto"/>
                                                        <w:left w:val="none" w:sz="0" w:space="0" w:color="auto"/>
                                                        <w:bottom w:val="none" w:sz="0" w:space="0" w:color="auto"/>
                                                        <w:right w:val="none" w:sz="0" w:space="0" w:color="auto"/>
                                                      </w:divBdr>
                                                      <w:divsChild>
                                                        <w:div w:id="1991015332">
                                                          <w:marLeft w:val="0"/>
                                                          <w:marRight w:val="0"/>
                                                          <w:marTop w:val="0"/>
                                                          <w:marBottom w:val="0"/>
                                                          <w:divBdr>
                                                            <w:top w:val="none" w:sz="0" w:space="0" w:color="auto"/>
                                                            <w:left w:val="none" w:sz="0" w:space="0" w:color="auto"/>
                                                            <w:bottom w:val="none" w:sz="0" w:space="0" w:color="auto"/>
                                                            <w:right w:val="none" w:sz="0" w:space="0" w:color="auto"/>
                                                          </w:divBdr>
                                                          <w:divsChild>
                                                            <w:div w:id="716902364">
                                                              <w:marLeft w:val="0"/>
                                                              <w:marRight w:val="0"/>
                                                              <w:marTop w:val="0"/>
                                                              <w:marBottom w:val="0"/>
                                                              <w:divBdr>
                                                                <w:top w:val="none" w:sz="0" w:space="0" w:color="auto"/>
                                                                <w:left w:val="none" w:sz="0" w:space="0" w:color="auto"/>
                                                                <w:bottom w:val="none" w:sz="0" w:space="0" w:color="auto"/>
                                                                <w:right w:val="none" w:sz="0" w:space="0" w:color="auto"/>
                                                              </w:divBdr>
                                                              <w:divsChild>
                                                                <w:div w:id="1634483425">
                                                                  <w:marLeft w:val="0"/>
                                                                  <w:marRight w:val="0"/>
                                                                  <w:marTop w:val="0"/>
                                                                  <w:marBottom w:val="0"/>
                                                                  <w:divBdr>
                                                                    <w:top w:val="none" w:sz="0" w:space="0" w:color="auto"/>
                                                                    <w:left w:val="none" w:sz="0" w:space="0" w:color="auto"/>
                                                                    <w:bottom w:val="none" w:sz="0" w:space="0" w:color="auto"/>
                                                                    <w:right w:val="none" w:sz="0" w:space="0" w:color="auto"/>
                                                                  </w:divBdr>
                                                                  <w:divsChild>
                                                                    <w:div w:id="925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876096">
                          <w:marLeft w:val="0"/>
                          <w:marRight w:val="0"/>
                          <w:marTop w:val="0"/>
                          <w:marBottom w:val="0"/>
                          <w:divBdr>
                            <w:top w:val="none" w:sz="0" w:space="0" w:color="auto"/>
                            <w:left w:val="none" w:sz="0" w:space="0" w:color="auto"/>
                            <w:bottom w:val="none" w:sz="0" w:space="0" w:color="auto"/>
                            <w:right w:val="none" w:sz="0" w:space="0" w:color="auto"/>
                          </w:divBdr>
                          <w:divsChild>
                            <w:div w:id="981424142">
                              <w:marLeft w:val="0"/>
                              <w:marRight w:val="0"/>
                              <w:marTop w:val="0"/>
                              <w:marBottom w:val="0"/>
                              <w:divBdr>
                                <w:top w:val="none" w:sz="0" w:space="0" w:color="auto"/>
                                <w:left w:val="none" w:sz="0" w:space="0" w:color="auto"/>
                                <w:bottom w:val="none" w:sz="0" w:space="0" w:color="auto"/>
                                <w:right w:val="none" w:sz="0" w:space="0" w:color="auto"/>
                              </w:divBdr>
                              <w:divsChild>
                                <w:div w:id="18694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01582">
      <w:bodyDiv w:val="1"/>
      <w:marLeft w:val="0"/>
      <w:marRight w:val="0"/>
      <w:marTop w:val="0"/>
      <w:marBottom w:val="0"/>
      <w:divBdr>
        <w:top w:val="none" w:sz="0" w:space="0" w:color="auto"/>
        <w:left w:val="none" w:sz="0" w:space="0" w:color="auto"/>
        <w:bottom w:val="none" w:sz="0" w:space="0" w:color="auto"/>
        <w:right w:val="none" w:sz="0" w:space="0" w:color="auto"/>
      </w:divBdr>
      <w:divsChild>
        <w:div w:id="239095141">
          <w:marLeft w:val="0"/>
          <w:marRight w:val="0"/>
          <w:marTop w:val="0"/>
          <w:marBottom w:val="0"/>
          <w:divBdr>
            <w:top w:val="single" w:sz="2" w:space="0" w:color="D9D9E3"/>
            <w:left w:val="single" w:sz="2" w:space="0" w:color="D9D9E3"/>
            <w:bottom w:val="single" w:sz="2" w:space="0" w:color="D9D9E3"/>
            <w:right w:val="single" w:sz="2" w:space="0" w:color="D9D9E3"/>
          </w:divBdr>
          <w:divsChild>
            <w:div w:id="774910052">
              <w:marLeft w:val="0"/>
              <w:marRight w:val="0"/>
              <w:marTop w:val="0"/>
              <w:marBottom w:val="0"/>
              <w:divBdr>
                <w:top w:val="single" w:sz="2" w:space="0" w:color="D9D9E3"/>
                <w:left w:val="single" w:sz="2" w:space="0" w:color="D9D9E3"/>
                <w:bottom w:val="single" w:sz="2" w:space="0" w:color="D9D9E3"/>
                <w:right w:val="single" w:sz="2" w:space="0" w:color="D9D9E3"/>
              </w:divBdr>
              <w:divsChild>
                <w:div w:id="1591963520">
                  <w:marLeft w:val="0"/>
                  <w:marRight w:val="0"/>
                  <w:marTop w:val="0"/>
                  <w:marBottom w:val="0"/>
                  <w:divBdr>
                    <w:top w:val="single" w:sz="2" w:space="0" w:color="D9D9E3"/>
                    <w:left w:val="single" w:sz="2" w:space="0" w:color="D9D9E3"/>
                    <w:bottom w:val="single" w:sz="2" w:space="0" w:color="D9D9E3"/>
                    <w:right w:val="single" w:sz="2" w:space="0" w:color="D9D9E3"/>
                  </w:divBdr>
                  <w:divsChild>
                    <w:div w:id="2038772565">
                      <w:marLeft w:val="0"/>
                      <w:marRight w:val="0"/>
                      <w:marTop w:val="0"/>
                      <w:marBottom w:val="0"/>
                      <w:divBdr>
                        <w:top w:val="single" w:sz="2" w:space="0" w:color="D9D9E3"/>
                        <w:left w:val="single" w:sz="2" w:space="0" w:color="D9D9E3"/>
                        <w:bottom w:val="single" w:sz="2" w:space="0" w:color="D9D9E3"/>
                        <w:right w:val="single" w:sz="2" w:space="0" w:color="D9D9E3"/>
                      </w:divBdr>
                      <w:divsChild>
                        <w:div w:id="287319589">
                          <w:marLeft w:val="0"/>
                          <w:marRight w:val="0"/>
                          <w:marTop w:val="0"/>
                          <w:marBottom w:val="0"/>
                          <w:divBdr>
                            <w:top w:val="single" w:sz="2" w:space="0" w:color="D9D9E3"/>
                            <w:left w:val="single" w:sz="2" w:space="0" w:color="D9D9E3"/>
                            <w:bottom w:val="single" w:sz="2" w:space="0" w:color="D9D9E3"/>
                            <w:right w:val="single" w:sz="2" w:space="0" w:color="D9D9E3"/>
                          </w:divBdr>
                          <w:divsChild>
                            <w:div w:id="14162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94598">
                                  <w:marLeft w:val="0"/>
                                  <w:marRight w:val="0"/>
                                  <w:marTop w:val="0"/>
                                  <w:marBottom w:val="0"/>
                                  <w:divBdr>
                                    <w:top w:val="single" w:sz="2" w:space="0" w:color="D9D9E3"/>
                                    <w:left w:val="single" w:sz="2" w:space="0" w:color="D9D9E3"/>
                                    <w:bottom w:val="single" w:sz="2" w:space="0" w:color="D9D9E3"/>
                                    <w:right w:val="single" w:sz="2" w:space="0" w:color="D9D9E3"/>
                                  </w:divBdr>
                                  <w:divsChild>
                                    <w:div w:id="1071855047">
                                      <w:marLeft w:val="0"/>
                                      <w:marRight w:val="0"/>
                                      <w:marTop w:val="0"/>
                                      <w:marBottom w:val="0"/>
                                      <w:divBdr>
                                        <w:top w:val="single" w:sz="2" w:space="0" w:color="D9D9E3"/>
                                        <w:left w:val="single" w:sz="2" w:space="0" w:color="D9D9E3"/>
                                        <w:bottom w:val="single" w:sz="2" w:space="0" w:color="D9D9E3"/>
                                        <w:right w:val="single" w:sz="2" w:space="0" w:color="D9D9E3"/>
                                      </w:divBdr>
                                      <w:divsChild>
                                        <w:div w:id="1594968681">
                                          <w:marLeft w:val="0"/>
                                          <w:marRight w:val="0"/>
                                          <w:marTop w:val="0"/>
                                          <w:marBottom w:val="0"/>
                                          <w:divBdr>
                                            <w:top w:val="single" w:sz="2" w:space="0" w:color="D9D9E3"/>
                                            <w:left w:val="single" w:sz="2" w:space="0" w:color="D9D9E3"/>
                                            <w:bottom w:val="single" w:sz="2" w:space="0" w:color="D9D9E3"/>
                                            <w:right w:val="single" w:sz="2" w:space="0" w:color="D9D9E3"/>
                                          </w:divBdr>
                                          <w:divsChild>
                                            <w:div w:id="368336021">
                                              <w:marLeft w:val="0"/>
                                              <w:marRight w:val="0"/>
                                              <w:marTop w:val="0"/>
                                              <w:marBottom w:val="0"/>
                                              <w:divBdr>
                                                <w:top w:val="single" w:sz="2" w:space="0" w:color="D9D9E3"/>
                                                <w:left w:val="single" w:sz="2" w:space="0" w:color="D9D9E3"/>
                                                <w:bottom w:val="single" w:sz="2" w:space="0" w:color="D9D9E3"/>
                                                <w:right w:val="single" w:sz="2" w:space="0" w:color="D9D9E3"/>
                                              </w:divBdr>
                                              <w:divsChild>
                                                <w:div w:id="63919210">
                                                  <w:marLeft w:val="0"/>
                                                  <w:marRight w:val="0"/>
                                                  <w:marTop w:val="0"/>
                                                  <w:marBottom w:val="0"/>
                                                  <w:divBdr>
                                                    <w:top w:val="single" w:sz="2" w:space="0" w:color="D9D9E3"/>
                                                    <w:left w:val="single" w:sz="2" w:space="0" w:color="D9D9E3"/>
                                                    <w:bottom w:val="single" w:sz="2" w:space="0" w:color="D9D9E3"/>
                                                    <w:right w:val="single" w:sz="2" w:space="0" w:color="D9D9E3"/>
                                                  </w:divBdr>
                                                  <w:divsChild>
                                                    <w:div w:id="95344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1604508">
          <w:marLeft w:val="0"/>
          <w:marRight w:val="0"/>
          <w:marTop w:val="0"/>
          <w:marBottom w:val="0"/>
          <w:divBdr>
            <w:top w:val="none" w:sz="0" w:space="0" w:color="auto"/>
            <w:left w:val="none" w:sz="0" w:space="0" w:color="auto"/>
            <w:bottom w:val="none" w:sz="0" w:space="0" w:color="auto"/>
            <w:right w:val="none" w:sz="0" w:space="0" w:color="auto"/>
          </w:divBdr>
          <w:divsChild>
            <w:div w:id="817460565">
              <w:marLeft w:val="0"/>
              <w:marRight w:val="0"/>
              <w:marTop w:val="0"/>
              <w:marBottom w:val="0"/>
              <w:divBdr>
                <w:top w:val="single" w:sz="2" w:space="0" w:color="D9D9E3"/>
                <w:left w:val="single" w:sz="2" w:space="0" w:color="D9D9E3"/>
                <w:bottom w:val="single" w:sz="2" w:space="0" w:color="D9D9E3"/>
                <w:right w:val="single" w:sz="2" w:space="0" w:color="D9D9E3"/>
              </w:divBdr>
              <w:divsChild>
                <w:div w:id="385223442">
                  <w:marLeft w:val="0"/>
                  <w:marRight w:val="0"/>
                  <w:marTop w:val="0"/>
                  <w:marBottom w:val="0"/>
                  <w:divBdr>
                    <w:top w:val="single" w:sz="2" w:space="0" w:color="D9D9E3"/>
                    <w:left w:val="single" w:sz="2" w:space="0" w:color="D9D9E3"/>
                    <w:bottom w:val="single" w:sz="2" w:space="0" w:color="D9D9E3"/>
                    <w:right w:val="single" w:sz="2" w:space="0" w:color="D9D9E3"/>
                  </w:divBdr>
                  <w:divsChild>
                    <w:div w:id="1679891952">
                      <w:marLeft w:val="0"/>
                      <w:marRight w:val="0"/>
                      <w:marTop w:val="0"/>
                      <w:marBottom w:val="0"/>
                      <w:divBdr>
                        <w:top w:val="single" w:sz="6" w:space="0" w:color="auto"/>
                        <w:left w:val="single" w:sz="6" w:space="0" w:color="auto"/>
                        <w:bottom w:val="single" w:sz="6" w:space="0" w:color="auto"/>
                        <w:right w:val="single" w:sz="6" w:space="0" w:color="auto"/>
                      </w:divBdr>
                      <w:divsChild>
                        <w:div w:id="51731368">
                          <w:marLeft w:val="0"/>
                          <w:marRight w:val="0"/>
                          <w:marTop w:val="0"/>
                          <w:marBottom w:val="0"/>
                          <w:divBdr>
                            <w:top w:val="none" w:sz="0" w:space="0" w:color="auto"/>
                            <w:left w:val="none" w:sz="0" w:space="0" w:color="auto"/>
                            <w:bottom w:val="none" w:sz="0" w:space="0" w:color="auto"/>
                            <w:right w:val="none" w:sz="0" w:space="0" w:color="auto"/>
                          </w:divBdr>
                          <w:divsChild>
                            <w:div w:id="2077969300">
                              <w:marLeft w:val="0"/>
                              <w:marRight w:val="0"/>
                              <w:marTop w:val="0"/>
                              <w:marBottom w:val="0"/>
                              <w:divBdr>
                                <w:top w:val="none" w:sz="0" w:space="0" w:color="auto"/>
                                <w:left w:val="none" w:sz="0" w:space="0" w:color="auto"/>
                                <w:bottom w:val="none" w:sz="0" w:space="0" w:color="auto"/>
                                <w:right w:val="none" w:sz="0" w:space="0" w:color="auto"/>
                              </w:divBdr>
                              <w:divsChild>
                                <w:div w:id="1624190212">
                                  <w:marLeft w:val="0"/>
                                  <w:marRight w:val="0"/>
                                  <w:marTop w:val="0"/>
                                  <w:marBottom w:val="0"/>
                                  <w:divBdr>
                                    <w:top w:val="none" w:sz="0" w:space="0" w:color="auto"/>
                                    <w:left w:val="none" w:sz="0" w:space="0" w:color="auto"/>
                                    <w:bottom w:val="none" w:sz="0" w:space="0" w:color="auto"/>
                                    <w:right w:val="none" w:sz="0" w:space="0" w:color="auto"/>
                                  </w:divBdr>
                                  <w:divsChild>
                                    <w:div w:id="229122236">
                                      <w:marLeft w:val="0"/>
                                      <w:marRight w:val="0"/>
                                      <w:marTop w:val="0"/>
                                      <w:marBottom w:val="0"/>
                                      <w:divBdr>
                                        <w:top w:val="none" w:sz="0" w:space="0" w:color="auto"/>
                                        <w:left w:val="none" w:sz="0" w:space="0" w:color="auto"/>
                                        <w:bottom w:val="none" w:sz="0" w:space="0" w:color="auto"/>
                                        <w:right w:val="none" w:sz="0" w:space="0" w:color="auto"/>
                                      </w:divBdr>
                                      <w:divsChild>
                                        <w:div w:id="239676152">
                                          <w:marLeft w:val="0"/>
                                          <w:marRight w:val="0"/>
                                          <w:marTop w:val="0"/>
                                          <w:marBottom w:val="0"/>
                                          <w:divBdr>
                                            <w:top w:val="none" w:sz="0" w:space="0" w:color="auto"/>
                                            <w:left w:val="none" w:sz="0" w:space="0" w:color="auto"/>
                                            <w:bottom w:val="none" w:sz="0" w:space="0" w:color="auto"/>
                                            <w:right w:val="none" w:sz="0" w:space="0" w:color="auto"/>
                                          </w:divBdr>
                                          <w:divsChild>
                                            <w:div w:id="907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Girish Satyam</cp:lastModifiedBy>
  <cp:revision>4</cp:revision>
  <dcterms:created xsi:type="dcterms:W3CDTF">2023-12-11T06:55:00Z</dcterms:created>
  <dcterms:modified xsi:type="dcterms:W3CDTF">2023-12-11T18:12:00Z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LastSaved">
    <vt:filetime>2023-12-11T00:00:00Z</vt:filetime>
  </property>
  <property fmtid="{D5CDD505-2E9C-101B-9397-08002B2CF9AE}" pid="4" name="Producer">
    <vt:lpwstr>3-Heights(TM) PDF Security Shell 4.8.25.2 (http://www.pdf-tools.com)</vt:lpwstr>
  </property>
</Properties>
</file>