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AE45" w14:textId="77777777" w:rsidR="00B704B3" w:rsidRDefault="00000000">
      <w:pPr>
        <w:spacing w:before="960"/>
        <w:jc w:val="center"/>
      </w:pPr>
      <w:r>
        <w:rPr>
          <w:rFonts w:eastAsia="Calibri"/>
          <w:color w:val="5B6573"/>
          <w:sz w:val="24"/>
        </w:rPr>
        <w:t>Andhra Pradesh Capital Region Development Authority</w:t>
      </w:r>
    </w:p>
    <w:p w14:paraId="601A7391" w14:textId="77777777" w:rsidR="00B704B3" w:rsidRDefault="00000000">
      <w:pPr>
        <w:jc w:val="center"/>
      </w:pPr>
      <w:r>
        <w:rPr>
          <w:rFonts w:eastAsia="Calibri"/>
          <w:b/>
          <w:color w:val="3D2B6B"/>
          <w:sz w:val="56"/>
        </w:rPr>
        <w:t>LTP User Manual</w:t>
      </w:r>
    </w:p>
    <w:p w14:paraId="71D06E18" w14:textId="77777777" w:rsidR="00B704B3" w:rsidRDefault="00000000">
      <w:pPr>
        <w:jc w:val="center"/>
      </w:pPr>
      <w:r>
        <w:rPr>
          <w:rFonts w:eastAsia="Calibri"/>
          <w:b/>
          <w:color w:val="1F4E79"/>
          <w:sz w:val="28"/>
        </w:rPr>
        <w:t>BIM Based Building Permit System (BBAS)</w:t>
      </w:r>
    </w:p>
    <w:p w14:paraId="641C888D" w14:textId="77777777" w:rsidR="00B704B3" w:rsidRDefault="00000000">
      <w:pPr>
        <w:jc w:val="center"/>
      </w:pPr>
      <w:r>
        <w:rPr>
          <w:rFonts w:eastAsia="Calibri"/>
          <w:color w:val="5B6573"/>
        </w:rPr>
        <w:t>Licensed Technical Person portal</w:t>
      </w:r>
    </w:p>
    <w:p w14:paraId="35AF708D" w14:textId="77777777" w:rsidR="00B704B3" w:rsidRDefault="00000000">
      <w:pPr>
        <w:jc w:val="center"/>
      </w:pPr>
      <w:r>
        <w:rPr>
          <w:rFonts w:eastAsia="Calibri"/>
          <w:color w:val="5B6573"/>
        </w:rPr>
        <w:t>Portal: bbas.ap.gov.in</w:t>
      </w:r>
    </w:p>
    <w:p w14:paraId="267D9735" w14:textId="77777777" w:rsidR="00B704B3" w:rsidRDefault="00000000">
      <w:pPr>
        <w:jc w:val="center"/>
      </w:pPr>
      <w:r>
        <w:rPr>
          <w:rFonts w:eastAsia="Calibri"/>
          <w:color w:val="5B6573"/>
        </w:rPr>
        <w:t>Audience: Architects, Structural Engineers, and other LTPs</w:t>
      </w:r>
    </w:p>
    <w:p w14:paraId="3B1E98C2" w14:textId="77777777" w:rsidR="00B704B3" w:rsidRDefault="00000000">
      <w:pPr>
        <w:spacing w:before="240"/>
        <w:jc w:val="center"/>
      </w:pPr>
      <w:r>
        <w:rPr>
          <w:rFonts w:eastAsia="Calibri"/>
        </w:rPr>
        <w:t>Module-wise user guide with live portal screenshots. Share this Word file as-is, or use File → Save As → PDF.</w:t>
      </w:r>
    </w:p>
    <w:p w14:paraId="1FD70F6A" w14:textId="77777777" w:rsidR="00B704B3" w:rsidRDefault="00000000">
      <w:pPr>
        <w:spacing w:before="560"/>
      </w:pPr>
      <w:r>
        <w:rPr>
          <w:rFonts w:eastAsia="Calibri"/>
          <w:b/>
          <w:color w:val="3D2B6B"/>
          <w:sz w:val="32"/>
        </w:rPr>
        <w:t>Contents</w:t>
      </w:r>
    </w:p>
    <w:p w14:paraId="18770D2F" w14:textId="77777777" w:rsidR="00B704B3" w:rsidRDefault="00000000">
      <w:pPr>
        <w:spacing w:after="40"/>
        <w:ind w:left="216"/>
      </w:pPr>
      <w:r>
        <w:rPr>
          <w:rFonts w:eastAsia="Calibri"/>
          <w:color w:val="1F4E79"/>
        </w:rPr>
        <w:t>1. Introduction</w:t>
      </w:r>
    </w:p>
    <w:p w14:paraId="2A4175FA" w14:textId="77777777" w:rsidR="00B704B3" w:rsidRDefault="00000000">
      <w:pPr>
        <w:spacing w:after="40"/>
        <w:ind w:left="216"/>
      </w:pPr>
      <w:r>
        <w:rPr>
          <w:rFonts w:eastAsia="Calibri"/>
          <w:color w:val="1F4E79"/>
        </w:rPr>
        <w:t>2. Portal access and login</w:t>
      </w:r>
    </w:p>
    <w:p w14:paraId="2C57D09D" w14:textId="77777777" w:rsidR="00B704B3" w:rsidRDefault="00000000">
      <w:pPr>
        <w:spacing w:after="40"/>
        <w:ind w:left="216"/>
      </w:pPr>
      <w:r>
        <w:rPr>
          <w:rFonts w:eastAsia="Calibri"/>
          <w:color w:val="1F4E79"/>
        </w:rPr>
        <w:t>3. Public dashboard</w:t>
      </w:r>
    </w:p>
    <w:p w14:paraId="3FEAD3E1" w14:textId="77777777" w:rsidR="00B704B3" w:rsidRDefault="00000000">
      <w:pPr>
        <w:spacing w:after="40"/>
        <w:ind w:left="216"/>
      </w:pPr>
      <w:r>
        <w:rPr>
          <w:rFonts w:eastAsia="Calibri"/>
          <w:color w:val="1F4E79"/>
        </w:rPr>
        <w:t>4. Role entry points</w:t>
      </w:r>
    </w:p>
    <w:p w14:paraId="2ECF2519" w14:textId="77777777" w:rsidR="00B704B3" w:rsidRDefault="00000000">
      <w:pPr>
        <w:spacing w:after="40"/>
        <w:ind w:left="216"/>
      </w:pPr>
      <w:r>
        <w:rPr>
          <w:rFonts w:eastAsia="Calibri"/>
          <w:color w:val="1F4E79"/>
        </w:rPr>
        <w:t>5. LTP portal overview</w:t>
      </w:r>
    </w:p>
    <w:p w14:paraId="5BCEF910" w14:textId="77777777" w:rsidR="00B704B3" w:rsidRDefault="00000000">
      <w:pPr>
        <w:spacing w:after="40"/>
        <w:ind w:left="216"/>
      </w:pPr>
      <w:r>
        <w:rPr>
          <w:rFonts w:eastAsia="Calibri"/>
          <w:color w:val="1F4E79"/>
        </w:rPr>
        <w:t>6. Application Submission</w:t>
      </w:r>
    </w:p>
    <w:p w14:paraId="2E35B182" w14:textId="77777777" w:rsidR="00B704B3" w:rsidRDefault="00000000">
      <w:pPr>
        <w:spacing w:after="40"/>
        <w:ind w:left="216"/>
      </w:pPr>
      <w:r>
        <w:rPr>
          <w:rFonts w:eastAsia="Calibri"/>
          <w:color w:val="1F4E79"/>
        </w:rPr>
        <w:t>7. Application Status</w:t>
      </w:r>
    </w:p>
    <w:p w14:paraId="5CE781C5" w14:textId="77777777" w:rsidR="00B704B3" w:rsidRDefault="00000000">
      <w:pPr>
        <w:spacing w:after="40"/>
        <w:ind w:left="216"/>
      </w:pPr>
      <w:r>
        <w:rPr>
          <w:rFonts w:eastAsia="Calibri"/>
          <w:color w:val="1F4E79"/>
        </w:rPr>
        <w:t>8. Proceeding Status</w:t>
      </w:r>
    </w:p>
    <w:p w14:paraId="386A4F96" w14:textId="77777777" w:rsidR="00B704B3" w:rsidRDefault="00000000">
      <w:pPr>
        <w:spacing w:after="40"/>
        <w:ind w:left="216"/>
      </w:pPr>
      <w:r>
        <w:rPr>
          <w:rFonts w:eastAsia="Calibri"/>
          <w:color w:val="1F4E79"/>
        </w:rPr>
        <w:t>9. Commencement Certificate</w:t>
      </w:r>
    </w:p>
    <w:p w14:paraId="617C1258" w14:textId="77777777" w:rsidR="00B704B3" w:rsidRDefault="00000000">
      <w:pPr>
        <w:spacing w:after="40"/>
        <w:ind w:left="216"/>
      </w:pPr>
      <w:r>
        <w:rPr>
          <w:rFonts w:eastAsia="Calibri"/>
          <w:color w:val="1F4E79"/>
        </w:rPr>
        <w:t>10. Change of LTP</w:t>
      </w:r>
    </w:p>
    <w:p w14:paraId="6FD8A68A" w14:textId="77777777" w:rsidR="00B704B3" w:rsidRDefault="00000000">
      <w:pPr>
        <w:spacing w:after="40"/>
        <w:ind w:left="216"/>
      </w:pPr>
      <w:r>
        <w:rPr>
          <w:rFonts w:eastAsia="Calibri"/>
          <w:color w:val="1F4E79"/>
        </w:rPr>
        <w:t>11. Occupancy</w:t>
      </w:r>
    </w:p>
    <w:p w14:paraId="6579DD8A" w14:textId="77777777" w:rsidR="00B704B3" w:rsidRDefault="00000000">
      <w:pPr>
        <w:spacing w:after="40"/>
        <w:ind w:left="216"/>
      </w:pPr>
      <w:r>
        <w:rPr>
          <w:rFonts w:eastAsia="Calibri"/>
          <w:color w:val="1F4E79"/>
        </w:rPr>
        <w:t>12. Common actions</w:t>
      </w:r>
    </w:p>
    <w:p w14:paraId="0F34D612" w14:textId="77777777" w:rsidR="00B704B3" w:rsidRDefault="00000000">
      <w:pPr>
        <w:spacing w:after="40"/>
        <w:ind w:left="216"/>
      </w:pPr>
      <w:r>
        <w:rPr>
          <w:rFonts w:eastAsia="Calibri"/>
          <w:color w:val="1F4E79"/>
        </w:rPr>
        <w:t>13. End-to-end lifecycle</w:t>
      </w:r>
    </w:p>
    <w:p w14:paraId="79052955" w14:textId="77777777" w:rsidR="00B704B3" w:rsidRDefault="00000000">
      <w:r>
        <w:br w:type="page"/>
      </w:r>
    </w:p>
    <w:p w14:paraId="560F95F1" w14:textId="77777777" w:rsidR="00B704B3" w:rsidRDefault="00000000">
      <w:pPr>
        <w:pStyle w:val="Heading1"/>
      </w:pPr>
      <w:r>
        <w:rPr>
          <w:rFonts w:ascii="Calibri" w:eastAsia="Calibri" w:hAnsi="Calibri"/>
        </w:rPr>
        <w:lastRenderedPageBreak/>
        <w:t>1. Introduction</w:t>
      </w:r>
    </w:p>
    <w:p w14:paraId="2EF82654" w14:textId="77777777" w:rsidR="00B704B3" w:rsidRDefault="00000000">
      <w:r>
        <w:rPr>
          <w:rFonts w:eastAsia="Calibri"/>
        </w:rPr>
        <w:t>BBAS is APCRDA’s online system for building permission in the Amaravati Capital Region. An LTP prepares the application, attaches the BIM / drawing files, pays fees where required, and tracks the file until a Building Permit Order is issued. After approval, the same login is used for commencement, work-start notification, change of LTP, and occupancy.</w:t>
      </w:r>
    </w:p>
    <w:tbl>
      <w:tblPr>
        <w:tblStyle w:val="TableGrid"/>
        <w:tblW w:w="0" w:type="auto"/>
        <w:jc w:val="center"/>
        <w:tblLook w:val="04A0" w:firstRow="1" w:lastRow="0" w:firstColumn="1" w:lastColumn="0" w:noHBand="0" w:noVBand="1"/>
      </w:tblPr>
      <w:tblGrid>
        <w:gridCol w:w="4706"/>
        <w:gridCol w:w="4706"/>
      </w:tblGrid>
      <w:tr w:rsidR="00B704B3" w14:paraId="43F21B4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00E32DF3" w14:textId="77777777" w:rsidR="00B704B3" w:rsidRDefault="00000000">
            <w:r>
              <w:rPr>
                <w:rFonts w:eastAsia="Calibri"/>
                <w:b/>
                <w:color w:val="3D2B6B"/>
                <w:sz w:val="20"/>
              </w:rPr>
              <w:t>Who</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2666770E" w14:textId="77777777" w:rsidR="00B704B3" w:rsidRDefault="00000000">
            <w:r>
              <w:rPr>
                <w:rFonts w:eastAsia="Calibri"/>
                <w:b/>
                <w:color w:val="3D2B6B"/>
                <w:sz w:val="20"/>
              </w:rPr>
              <w:t>What they do in BBAS</w:t>
            </w:r>
          </w:p>
        </w:tc>
      </w:tr>
      <w:tr w:rsidR="00B704B3" w14:paraId="3E2034E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3A0CFA79" w14:textId="77777777" w:rsidR="00B704B3" w:rsidRDefault="00000000">
            <w:r>
              <w:rPr>
                <w:rFonts w:eastAsia="Calibri"/>
                <w:sz w:val="20"/>
              </w:rPr>
              <w:t>Citizen</w:t>
            </w:r>
          </w:p>
        </w:tc>
        <w:tc>
          <w:tcPr>
            <w:tcW w:w="4706" w:type="dxa"/>
            <w:tcBorders>
              <w:top w:val="single" w:sz="4" w:space="0" w:color="D5DBE3"/>
              <w:left w:val="single" w:sz="4" w:space="0" w:color="D5DBE3"/>
              <w:bottom w:val="single" w:sz="4" w:space="0" w:color="D5DBE3"/>
              <w:right w:val="single" w:sz="4" w:space="0" w:color="D5DBE3"/>
            </w:tcBorders>
          </w:tcPr>
          <w:p w14:paraId="1EF1D25E" w14:textId="77777777" w:rsidR="00B704B3" w:rsidRDefault="00000000">
            <w:r>
              <w:rPr>
                <w:rFonts w:eastAsia="Calibri"/>
                <w:sz w:val="20"/>
              </w:rPr>
              <w:t>Pay fees and search application status without a full LTP login.</w:t>
            </w:r>
          </w:p>
        </w:tc>
      </w:tr>
      <w:tr w:rsidR="00B704B3" w14:paraId="015DB7D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7499F960" w14:textId="77777777" w:rsidR="00B704B3" w:rsidRDefault="00000000">
            <w:r>
              <w:rPr>
                <w:rFonts w:eastAsia="Calibri"/>
                <w:sz w:val="20"/>
              </w:rPr>
              <w:t>Developer / TPA</w:t>
            </w:r>
          </w:p>
        </w:tc>
        <w:tc>
          <w:tcPr>
            <w:tcW w:w="4706" w:type="dxa"/>
            <w:tcBorders>
              <w:top w:val="single" w:sz="4" w:space="0" w:color="D5DBE3"/>
              <w:left w:val="single" w:sz="4" w:space="0" w:color="D5DBE3"/>
              <w:bottom w:val="single" w:sz="4" w:space="0" w:color="D5DBE3"/>
              <w:right w:val="single" w:sz="4" w:space="0" w:color="D5DBE3"/>
            </w:tcBorders>
          </w:tcPr>
          <w:p w14:paraId="5200BCF4" w14:textId="77777777" w:rsidR="00B704B3" w:rsidRDefault="00000000">
            <w:r>
              <w:rPr>
                <w:rFonts w:eastAsia="Calibri"/>
                <w:sz w:val="20"/>
              </w:rPr>
              <w:t>Register, renew, give consent, and view registered lists.</w:t>
            </w:r>
          </w:p>
        </w:tc>
      </w:tr>
      <w:tr w:rsidR="00B704B3" w14:paraId="7A50932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03621C08" w14:textId="77777777" w:rsidR="00B704B3" w:rsidRDefault="00000000">
            <w:r>
              <w:rPr>
                <w:rFonts w:eastAsia="Calibri"/>
                <w:sz w:val="20"/>
              </w:rPr>
              <w:t>LTP</w:t>
            </w:r>
          </w:p>
        </w:tc>
        <w:tc>
          <w:tcPr>
            <w:tcW w:w="4706" w:type="dxa"/>
            <w:tcBorders>
              <w:top w:val="single" w:sz="4" w:space="0" w:color="D5DBE3"/>
              <w:left w:val="single" w:sz="4" w:space="0" w:color="D5DBE3"/>
              <w:bottom w:val="single" w:sz="4" w:space="0" w:color="D5DBE3"/>
              <w:right w:val="single" w:sz="4" w:space="0" w:color="D5DBE3"/>
            </w:tcBorders>
          </w:tcPr>
          <w:p w14:paraId="65DA147B" w14:textId="77777777" w:rsidR="00B704B3" w:rsidRDefault="00000000">
            <w:r>
              <w:rPr>
                <w:rFonts w:eastAsia="Calibri"/>
                <w:sz w:val="20"/>
              </w:rPr>
              <w:t>Register / renew the licence, then submit and manage building permission files.</w:t>
            </w:r>
          </w:p>
        </w:tc>
      </w:tr>
      <w:tr w:rsidR="00B704B3" w14:paraId="6020801C"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0029F8F1" w14:textId="77777777" w:rsidR="00B704B3" w:rsidRDefault="00000000">
            <w:r>
              <w:rPr>
                <w:rFonts w:eastAsia="Calibri"/>
                <w:sz w:val="20"/>
              </w:rPr>
              <w:t>APCRDA officers</w:t>
            </w:r>
          </w:p>
        </w:tc>
        <w:tc>
          <w:tcPr>
            <w:tcW w:w="4706" w:type="dxa"/>
            <w:tcBorders>
              <w:top w:val="single" w:sz="4" w:space="0" w:color="D5DBE3"/>
              <w:left w:val="single" w:sz="4" w:space="0" w:color="D5DBE3"/>
              <w:bottom w:val="single" w:sz="4" w:space="0" w:color="D5DBE3"/>
              <w:right w:val="single" w:sz="4" w:space="0" w:color="D5DBE3"/>
            </w:tcBorders>
          </w:tcPr>
          <w:p w14:paraId="653FEAD3" w14:textId="77777777" w:rsidR="00B704B3" w:rsidRDefault="00000000">
            <w:r>
              <w:rPr>
                <w:rFonts w:eastAsia="Calibri"/>
                <w:sz w:val="20"/>
              </w:rPr>
              <w:t>Scrutiny, objections, shortfall, show-cause, and issue of proceedings.</w:t>
            </w:r>
          </w:p>
        </w:tc>
      </w:tr>
    </w:tbl>
    <w:p w14:paraId="59DFAA21" w14:textId="77777777" w:rsidR="00B704B3" w:rsidRDefault="00B704B3"/>
    <w:tbl>
      <w:tblPr>
        <w:tblW w:w="0" w:type="auto"/>
        <w:jc w:val="center"/>
        <w:tblLook w:val="04A0" w:firstRow="1" w:lastRow="0" w:firstColumn="1" w:lastColumn="0" w:noHBand="0" w:noVBand="1"/>
      </w:tblPr>
      <w:tblGrid>
        <w:gridCol w:w="9412"/>
      </w:tblGrid>
      <w:tr w:rsidR="00B704B3" w14:paraId="2086FA47" w14:textId="77777777">
        <w:trPr>
          <w:jc w:val="center"/>
        </w:trPr>
        <w:tc>
          <w:tcPr>
            <w:tcW w:w="9412" w:type="dxa"/>
            <w:tcBorders>
              <w:top w:val="single" w:sz="4" w:space="0" w:color="D5DBE3"/>
              <w:left w:val="single" w:sz="4" w:space="0" w:color="D5DBE3"/>
              <w:bottom w:val="single" w:sz="4" w:space="0" w:color="D5DBE3"/>
              <w:right w:val="single" w:sz="4" w:space="0" w:color="D5DBE3"/>
            </w:tcBorders>
            <w:shd w:val="clear" w:color="auto" w:fill="EAF2F8"/>
          </w:tcPr>
          <w:p w14:paraId="748EACC5" w14:textId="77777777" w:rsidR="00B704B3" w:rsidRDefault="00000000">
            <w:pPr>
              <w:spacing w:after="0"/>
            </w:pPr>
            <w:r>
              <w:rPr>
                <w:rFonts w:eastAsia="Calibri"/>
                <w:b/>
                <w:color w:val="1F4E79"/>
                <w:sz w:val="20"/>
              </w:rPr>
              <w:t xml:space="preserve">Note: </w:t>
            </w:r>
            <w:r>
              <w:rPr>
                <w:rFonts w:eastAsia="Calibri"/>
                <w:color w:val="1F4E79"/>
                <w:sz w:val="20"/>
              </w:rPr>
              <w:t>Fields marked with a red asterisk (*) are mandatory. Save each tab with Save &amp; Continue before moving on.</w:t>
            </w:r>
          </w:p>
        </w:tc>
      </w:tr>
    </w:tbl>
    <w:p w14:paraId="753C413E" w14:textId="77777777" w:rsidR="00B704B3" w:rsidRDefault="00B704B3">
      <w:pPr>
        <w:spacing w:after="120"/>
      </w:pPr>
    </w:p>
    <w:p w14:paraId="239FE45B" w14:textId="77777777" w:rsidR="00B704B3" w:rsidRDefault="00000000">
      <w:pPr>
        <w:pStyle w:val="Heading1"/>
      </w:pPr>
      <w:r>
        <w:rPr>
          <w:rFonts w:ascii="Calibri" w:eastAsia="Calibri" w:hAnsi="Calibri"/>
        </w:rPr>
        <w:t>2. Portal access and login</w:t>
      </w:r>
    </w:p>
    <w:p w14:paraId="48084236" w14:textId="77777777" w:rsidR="00B704B3" w:rsidRDefault="00000000">
      <w:pPr>
        <w:pStyle w:val="Heading2"/>
      </w:pPr>
      <w:r>
        <w:rPr>
          <w:rFonts w:ascii="Calibri" w:eastAsia="Calibri" w:hAnsi="Calibri"/>
        </w:rPr>
        <w:t>2.1 Open the BBAS home page</w:t>
      </w:r>
    </w:p>
    <w:p w14:paraId="7FE0F292" w14:textId="77777777" w:rsidR="00B704B3" w:rsidRDefault="00000000">
      <w:pPr>
        <w:pStyle w:val="ListNumber"/>
        <w:spacing w:after="80"/>
      </w:pPr>
      <w:r>
        <w:rPr>
          <w:rFonts w:eastAsia="Calibri"/>
        </w:rPr>
        <w:t xml:space="preserve">1. In a browser, go to </w:t>
      </w:r>
      <w:r>
        <w:rPr>
          <w:rFonts w:eastAsia="Calibri"/>
          <w:b/>
        </w:rPr>
        <w:t>https://bbas.ap.gov.in</w:t>
      </w:r>
      <w:r>
        <w:rPr>
          <w:rFonts w:eastAsia="Calibri"/>
        </w:rPr>
        <w:t xml:space="preserve"> (page: Default.aspx).</w:t>
      </w:r>
    </w:p>
    <w:p w14:paraId="73C6CCE3" w14:textId="77777777" w:rsidR="00B704B3" w:rsidRDefault="00000000">
      <w:pPr>
        <w:pStyle w:val="ListNumber"/>
        <w:spacing w:after="80"/>
      </w:pPr>
      <w:r>
        <w:rPr>
          <w:rFonts w:eastAsia="Calibri"/>
        </w:rPr>
        <w:t xml:space="preserve">2. Confirm the header shows </w:t>
      </w:r>
      <w:r>
        <w:rPr>
          <w:rFonts w:eastAsia="Calibri"/>
          <w:b/>
        </w:rPr>
        <w:t>BIM Based Building Permit System</w:t>
      </w:r>
      <w:r>
        <w:rPr>
          <w:rFonts w:eastAsia="Calibri"/>
        </w:rPr>
        <w:t xml:space="preserve"> under APCRDA.</w:t>
      </w:r>
    </w:p>
    <w:p w14:paraId="2CAF186D" w14:textId="77777777" w:rsidR="00B704B3" w:rsidRDefault="00000000">
      <w:pPr>
        <w:pStyle w:val="ListNumber"/>
        <w:spacing w:after="80"/>
      </w:pPr>
      <w:r>
        <w:rPr>
          <w:rFonts w:eastAsia="Calibri"/>
        </w:rPr>
        <w:t xml:space="preserve">3. Use </w:t>
      </w:r>
      <w:r>
        <w:rPr>
          <w:rFonts w:eastAsia="Calibri"/>
          <w:b/>
        </w:rPr>
        <w:t>Home</w:t>
      </w:r>
      <w:r>
        <w:rPr>
          <w:rFonts w:eastAsia="Calibri"/>
        </w:rPr>
        <w:t xml:space="preserve">, </w:t>
      </w:r>
      <w:r>
        <w:rPr>
          <w:rFonts w:eastAsia="Calibri"/>
          <w:b/>
        </w:rPr>
        <w:t>Dashboard</w:t>
      </w:r>
      <w:r>
        <w:rPr>
          <w:rFonts w:eastAsia="Calibri"/>
        </w:rPr>
        <w:t xml:space="preserve">, </w:t>
      </w:r>
      <w:r>
        <w:rPr>
          <w:rFonts w:eastAsia="Calibri"/>
          <w:b/>
        </w:rPr>
        <w:t>Downloads</w:t>
      </w:r>
      <w:r>
        <w:rPr>
          <w:rFonts w:eastAsia="Calibri"/>
        </w:rPr>
        <w:t xml:space="preserve">, or </w:t>
      </w:r>
      <w:r>
        <w:rPr>
          <w:rFonts w:eastAsia="Calibri"/>
          <w:b/>
        </w:rPr>
        <w:t>Login</w:t>
      </w:r>
      <w:r>
        <w:rPr>
          <w:rFonts w:eastAsia="Calibri"/>
        </w:rPr>
        <w:t xml:space="preserve"> from the top bar.</w:t>
      </w:r>
    </w:p>
    <w:p w14:paraId="5448E018" w14:textId="77777777" w:rsidR="00B704B3" w:rsidRDefault="00000000">
      <w:pPr>
        <w:spacing w:before="120" w:after="40"/>
        <w:jc w:val="center"/>
      </w:pPr>
      <w:r>
        <w:rPr>
          <w:noProof/>
        </w:rPr>
        <w:drawing>
          <wp:inline distT="0" distB="0" distL="0" distR="0" wp14:anchorId="420DD1EB" wp14:editId="273B034F">
            <wp:extent cx="5760720" cy="3143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760720" cy="3143193"/>
                    </a:xfrm>
                    <a:prstGeom prst="rect">
                      <a:avLst/>
                    </a:prstGeom>
                  </pic:spPr>
                </pic:pic>
              </a:graphicData>
            </a:graphic>
          </wp:inline>
        </w:drawing>
      </w:r>
    </w:p>
    <w:p w14:paraId="0AC9D209" w14:textId="77777777" w:rsidR="00B704B3" w:rsidRDefault="00000000">
      <w:pPr>
        <w:spacing w:after="240"/>
        <w:jc w:val="center"/>
      </w:pPr>
      <w:r>
        <w:rPr>
          <w:rFonts w:eastAsia="Calibri"/>
          <w:color w:val="5B6573"/>
          <w:sz w:val="18"/>
        </w:rPr>
        <w:t>Figure 2.1 — BBAS home page (bbas.ap.gov.in/Default.aspx)</w:t>
      </w:r>
    </w:p>
    <w:p w14:paraId="7B8B6A86" w14:textId="77777777" w:rsidR="00B704B3" w:rsidRDefault="00000000">
      <w:pPr>
        <w:pStyle w:val="Heading2"/>
      </w:pPr>
      <w:r>
        <w:rPr>
          <w:rFonts w:ascii="Calibri" w:eastAsia="Calibri" w:hAnsi="Calibri"/>
        </w:rPr>
        <w:lastRenderedPageBreak/>
        <w:t>2.2 Downloads (orders, manuals, plugin)</w:t>
      </w:r>
    </w:p>
    <w:p w14:paraId="2E828CEB" w14:textId="77777777" w:rsidR="00B704B3" w:rsidRDefault="00000000">
      <w:pPr>
        <w:pStyle w:val="ListNumber"/>
        <w:spacing w:after="80"/>
      </w:pPr>
      <w:r>
        <w:rPr>
          <w:rFonts w:eastAsia="Calibri"/>
        </w:rPr>
        <w:t xml:space="preserve">1. Click </w:t>
      </w:r>
      <w:r>
        <w:rPr>
          <w:rFonts w:eastAsia="Calibri"/>
          <w:b/>
        </w:rPr>
        <w:t>Downloads</w:t>
      </w:r>
      <w:r>
        <w:rPr>
          <w:rFonts w:eastAsia="Calibri"/>
        </w:rPr>
        <w:t xml:space="preserve"> on the top menu.</w:t>
      </w:r>
    </w:p>
    <w:p w14:paraId="6164DF1F" w14:textId="77777777" w:rsidR="00B704B3" w:rsidRDefault="00000000">
      <w:pPr>
        <w:pStyle w:val="ListNumber"/>
        <w:spacing w:after="80"/>
      </w:pPr>
      <w:r>
        <w:rPr>
          <w:rFonts w:eastAsia="Calibri"/>
        </w:rPr>
        <w:t xml:space="preserve">2. Under </w:t>
      </w:r>
      <w:r>
        <w:rPr>
          <w:rFonts w:eastAsia="Calibri"/>
          <w:b/>
        </w:rPr>
        <w:t>Documents</w:t>
      </w:r>
      <w:r>
        <w:rPr>
          <w:rFonts w:eastAsia="Calibri"/>
        </w:rPr>
        <w:t>, open Govt orders, Amaravati Zoning Plan and Regulations, Qualification of Licensed Technical Personnel, or the BIM Model Builder Plugin.</w:t>
      </w:r>
    </w:p>
    <w:p w14:paraId="75D09A99" w14:textId="77777777" w:rsidR="00B704B3" w:rsidRDefault="00000000">
      <w:pPr>
        <w:pStyle w:val="ListNumber"/>
        <w:spacing w:after="80"/>
      </w:pPr>
      <w:r>
        <w:rPr>
          <w:rFonts w:eastAsia="Calibri"/>
        </w:rPr>
        <w:t xml:space="preserve">3. Under </w:t>
      </w:r>
      <w:r>
        <w:rPr>
          <w:rFonts w:eastAsia="Calibri"/>
          <w:b/>
        </w:rPr>
        <w:t>Help manuals</w:t>
      </w:r>
      <w:r>
        <w:rPr>
          <w:rFonts w:eastAsia="Calibri"/>
        </w:rPr>
        <w:t>, open How to Apply, BIM Modeling Help Manual, or the BIM Modeling Guide video before you start a new file.</w:t>
      </w:r>
    </w:p>
    <w:p w14:paraId="5EC7E6D3" w14:textId="77777777" w:rsidR="00B704B3" w:rsidRDefault="00000000">
      <w:pPr>
        <w:spacing w:before="120" w:after="40"/>
        <w:jc w:val="center"/>
      </w:pPr>
      <w:r>
        <w:rPr>
          <w:noProof/>
        </w:rPr>
        <w:drawing>
          <wp:inline distT="0" distB="0" distL="0" distR="0" wp14:anchorId="1DFAA67F" wp14:editId="33D223D7">
            <wp:extent cx="5760720" cy="32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760720" cy="3204400"/>
                    </a:xfrm>
                    <a:prstGeom prst="rect">
                      <a:avLst/>
                    </a:prstGeom>
                  </pic:spPr>
                </pic:pic>
              </a:graphicData>
            </a:graphic>
          </wp:inline>
        </w:drawing>
      </w:r>
    </w:p>
    <w:p w14:paraId="35EF279C" w14:textId="77777777" w:rsidR="00B704B3" w:rsidRDefault="00000000">
      <w:pPr>
        <w:spacing w:after="240"/>
        <w:jc w:val="center"/>
      </w:pPr>
      <w:r>
        <w:rPr>
          <w:rFonts w:eastAsia="Calibri"/>
          <w:color w:val="5B6573"/>
          <w:sz w:val="18"/>
        </w:rPr>
        <w:t>Figure 2.2 — Downloads menu: documents and help manuals</w:t>
      </w:r>
    </w:p>
    <w:p w14:paraId="32CF6849" w14:textId="77777777" w:rsidR="00B704B3" w:rsidRDefault="00000000">
      <w:pPr>
        <w:pStyle w:val="Heading2"/>
      </w:pPr>
      <w:r>
        <w:rPr>
          <w:rFonts w:ascii="Calibri" w:eastAsia="Calibri" w:hAnsi="Calibri"/>
        </w:rPr>
        <w:t>2.3 Login to BIMDCR (LTP / officer login)</w:t>
      </w:r>
    </w:p>
    <w:p w14:paraId="59E07F7A" w14:textId="77777777" w:rsidR="00B704B3" w:rsidRDefault="00000000">
      <w:pPr>
        <w:pStyle w:val="ListNumber"/>
        <w:spacing w:after="80"/>
      </w:pPr>
      <w:r>
        <w:rPr>
          <w:rFonts w:eastAsia="Calibri"/>
        </w:rPr>
        <w:t xml:space="preserve">1. Click </w:t>
      </w:r>
      <w:r>
        <w:rPr>
          <w:rFonts w:eastAsia="Calibri"/>
          <w:b/>
        </w:rPr>
        <w:t>Login</w:t>
      </w:r>
      <w:r>
        <w:rPr>
          <w:rFonts w:eastAsia="Calibri"/>
        </w:rPr>
        <w:t>. The BIMDCR login page opens (BPAMSClient/login.aspx).</w:t>
      </w:r>
    </w:p>
    <w:p w14:paraId="148745B0" w14:textId="77777777" w:rsidR="00B704B3" w:rsidRDefault="00000000">
      <w:pPr>
        <w:pStyle w:val="ListNumber"/>
        <w:spacing w:after="80"/>
      </w:pPr>
      <w:r>
        <w:rPr>
          <w:rFonts w:eastAsia="Calibri"/>
        </w:rPr>
        <w:t xml:space="preserve">2. Enter </w:t>
      </w:r>
      <w:r>
        <w:rPr>
          <w:rFonts w:eastAsia="Calibri"/>
          <w:b/>
        </w:rPr>
        <w:t>Username</w:t>
      </w:r>
      <w:r>
        <w:rPr>
          <w:rFonts w:eastAsia="Calibri"/>
        </w:rPr>
        <w:t xml:space="preserve"> and </w:t>
      </w:r>
      <w:r>
        <w:rPr>
          <w:rFonts w:eastAsia="Calibri"/>
          <w:b/>
        </w:rPr>
        <w:t>Password</w:t>
      </w:r>
      <w:r>
        <w:rPr>
          <w:rFonts w:eastAsia="Calibri"/>
        </w:rPr>
        <w:t>.</w:t>
      </w:r>
    </w:p>
    <w:p w14:paraId="248926AA" w14:textId="77777777" w:rsidR="00B704B3" w:rsidRDefault="00000000">
      <w:pPr>
        <w:pStyle w:val="ListNumber"/>
        <w:spacing w:after="80"/>
      </w:pPr>
      <w:r>
        <w:rPr>
          <w:rFonts w:eastAsia="Calibri"/>
        </w:rPr>
        <w:t>3. Type the captcha shown in the image. Use the refresh icon if it is unreadable, or the speaker icon for audio captcha.</w:t>
      </w:r>
    </w:p>
    <w:p w14:paraId="3C9D044D" w14:textId="77777777" w:rsidR="00B704B3" w:rsidRDefault="00000000">
      <w:pPr>
        <w:pStyle w:val="ListNumber"/>
        <w:spacing w:after="80"/>
      </w:pPr>
      <w:r>
        <w:rPr>
          <w:rFonts w:eastAsia="Calibri"/>
        </w:rPr>
        <w:t xml:space="preserve">4. Click </w:t>
      </w:r>
      <w:r>
        <w:rPr>
          <w:rFonts w:eastAsia="Calibri"/>
          <w:b/>
        </w:rPr>
        <w:t>Login</w:t>
      </w:r>
      <w:r>
        <w:rPr>
          <w:rFonts w:eastAsia="Calibri"/>
        </w:rPr>
        <w:t>.</w:t>
      </w:r>
    </w:p>
    <w:p w14:paraId="6EBACED1" w14:textId="77777777" w:rsidR="00B704B3" w:rsidRDefault="00000000">
      <w:pPr>
        <w:pStyle w:val="ListNumber"/>
        <w:spacing w:after="80"/>
      </w:pPr>
      <w:r>
        <w:rPr>
          <w:rFonts w:eastAsia="Calibri"/>
        </w:rPr>
        <w:t xml:space="preserve">5. If you forgot the password, use </w:t>
      </w:r>
      <w:r>
        <w:rPr>
          <w:rFonts w:eastAsia="Calibri"/>
          <w:b/>
        </w:rPr>
        <w:t>Forgot password</w:t>
      </w:r>
      <w:r>
        <w:rPr>
          <w:rFonts w:eastAsia="Calibri"/>
        </w:rPr>
        <w:t xml:space="preserve"> on this page.</w:t>
      </w:r>
    </w:p>
    <w:p w14:paraId="0F9D27C2" w14:textId="77777777" w:rsidR="00B704B3" w:rsidRDefault="00000000">
      <w:pPr>
        <w:spacing w:before="120" w:after="40"/>
        <w:jc w:val="center"/>
      </w:pPr>
      <w:r>
        <w:rPr>
          <w:noProof/>
        </w:rPr>
        <w:lastRenderedPageBreak/>
        <w:drawing>
          <wp:inline distT="0" distB="0" distL="0" distR="0" wp14:anchorId="1FB5B072" wp14:editId="183EC7E1">
            <wp:extent cx="5760720" cy="3150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760720" cy="3150394"/>
                    </a:xfrm>
                    <a:prstGeom prst="rect">
                      <a:avLst/>
                    </a:prstGeom>
                  </pic:spPr>
                </pic:pic>
              </a:graphicData>
            </a:graphic>
          </wp:inline>
        </w:drawing>
      </w:r>
    </w:p>
    <w:p w14:paraId="1B0AEC76" w14:textId="77777777" w:rsidR="00B704B3" w:rsidRDefault="00000000">
      <w:pPr>
        <w:spacing w:after="240"/>
        <w:jc w:val="center"/>
      </w:pPr>
      <w:r>
        <w:rPr>
          <w:rFonts w:eastAsia="Calibri"/>
          <w:color w:val="5B6573"/>
          <w:sz w:val="18"/>
        </w:rPr>
        <w:t>Figure 2.3 — BIMDCR login: username, password, captcha, Login</w:t>
      </w:r>
    </w:p>
    <w:tbl>
      <w:tblPr>
        <w:tblW w:w="0" w:type="auto"/>
        <w:jc w:val="center"/>
        <w:tblLook w:val="04A0" w:firstRow="1" w:lastRow="0" w:firstColumn="1" w:lastColumn="0" w:noHBand="0" w:noVBand="1"/>
      </w:tblPr>
      <w:tblGrid>
        <w:gridCol w:w="9412"/>
      </w:tblGrid>
      <w:tr w:rsidR="00B704B3" w14:paraId="56DB0F03" w14:textId="77777777">
        <w:trPr>
          <w:jc w:val="center"/>
        </w:trPr>
        <w:tc>
          <w:tcPr>
            <w:tcW w:w="9412" w:type="dxa"/>
            <w:tcBorders>
              <w:top w:val="single" w:sz="4" w:space="0" w:color="D5DBE3"/>
              <w:left w:val="single" w:sz="4" w:space="0" w:color="D5DBE3"/>
              <w:bottom w:val="single" w:sz="4" w:space="0" w:color="D5DBE3"/>
              <w:right w:val="single" w:sz="4" w:space="0" w:color="D5DBE3"/>
            </w:tcBorders>
            <w:shd w:val="clear" w:color="auto" w:fill="FFF6E5"/>
          </w:tcPr>
          <w:p w14:paraId="0D1E1A13" w14:textId="77777777" w:rsidR="00B704B3" w:rsidRDefault="00000000">
            <w:pPr>
              <w:spacing w:after="0"/>
            </w:pPr>
            <w:r>
              <w:rPr>
                <w:rFonts w:eastAsia="Calibri"/>
                <w:b/>
                <w:color w:val="8A5A00"/>
                <w:sz w:val="20"/>
              </w:rPr>
              <w:t xml:space="preserve">Important: </w:t>
            </w:r>
            <w:r>
              <w:rPr>
                <w:rFonts w:eastAsia="Calibri"/>
                <w:color w:val="8A5A00"/>
                <w:sz w:val="20"/>
              </w:rPr>
              <w:t>Do not share your LTP credentials. The header after login shows your name, last login, role (for example Structural Engineer), and licence validity date.</w:t>
            </w:r>
          </w:p>
        </w:tc>
      </w:tr>
    </w:tbl>
    <w:p w14:paraId="2CDBC434" w14:textId="77777777" w:rsidR="00B704B3" w:rsidRDefault="00B704B3">
      <w:pPr>
        <w:spacing w:after="120"/>
      </w:pPr>
    </w:p>
    <w:p w14:paraId="0602B7C4" w14:textId="77777777" w:rsidR="00B704B3" w:rsidRDefault="00000000">
      <w:pPr>
        <w:pStyle w:val="Heading1"/>
      </w:pPr>
      <w:r>
        <w:rPr>
          <w:rFonts w:ascii="Calibri" w:eastAsia="Calibri" w:hAnsi="Calibri"/>
        </w:rPr>
        <w:t>3. Public dashboard</w:t>
      </w:r>
    </w:p>
    <w:p w14:paraId="31508883" w14:textId="77777777" w:rsidR="00B704B3" w:rsidRDefault="00000000">
      <w:r>
        <w:rPr>
          <w:rFonts w:eastAsia="Calibri"/>
        </w:rPr>
        <w:t xml:space="preserve">Anyone can open </w:t>
      </w:r>
      <w:r>
        <w:rPr>
          <w:rFonts w:eastAsia="Calibri"/>
          <w:b/>
        </w:rPr>
        <w:t>Dashboard</w:t>
      </w:r>
      <w:r>
        <w:rPr>
          <w:rFonts w:eastAsia="Calibri"/>
        </w:rPr>
        <w:t xml:space="preserve"> from the home page to see aggregate Pre Proceeding / Post Proceeding statistics. This is a read-only public view, not your personal file list.</w:t>
      </w:r>
    </w:p>
    <w:p w14:paraId="7991C6CE" w14:textId="77777777" w:rsidR="00B704B3" w:rsidRDefault="00000000">
      <w:pPr>
        <w:pStyle w:val="ListNumber"/>
        <w:spacing w:after="80"/>
      </w:pPr>
      <w:r>
        <w:rPr>
          <w:rFonts w:eastAsia="Calibri"/>
        </w:rPr>
        <w:t xml:space="preserve">1. Click </w:t>
      </w:r>
      <w:r>
        <w:rPr>
          <w:rFonts w:eastAsia="Calibri"/>
          <w:b/>
        </w:rPr>
        <w:t>Dashboard</w:t>
      </w:r>
      <w:r>
        <w:rPr>
          <w:rFonts w:eastAsia="Calibri"/>
        </w:rPr>
        <w:t>.</w:t>
      </w:r>
    </w:p>
    <w:p w14:paraId="6884B608" w14:textId="77777777" w:rsidR="00B704B3" w:rsidRDefault="00000000">
      <w:pPr>
        <w:pStyle w:val="ListNumber"/>
        <w:spacing w:after="80"/>
      </w:pPr>
      <w:r>
        <w:rPr>
          <w:rFonts w:eastAsia="Calibri"/>
        </w:rPr>
        <w:t xml:space="preserve">2. Select </w:t>
      </w:r>
      <w:r>
        <w:rPr>
          <w:rFonts w:eastAsia="Calibri"/>
          <w:b/>
        </w:rPr>
        <w:t>Pre Proceeding</w:t>
      </w:r>
      <w:r>
        <w:rPr>
          <w:rFonts w:eastAsia="Calibri"/>
        </w:rPr>
        <w:t xml:space="preserve"> or </w:t>
      </w:r>
      <w:r>
        <w:rPr>
          <w:rFonts w:eastAsia="Calibri"/>
          <w:b/>
        </w:rPr>
        <w:t>Post proceeding</w:t>
      </w:r>
      <w:r>
        <w:rPr>
          <w:rFonts w:eastAsia="Calibri"/>
        </w:rPr>
        <w:t>.</w:t>
      </w:r>
    </w:p>
    <w:p w14:paraId="46485202" w14:textId="77777777" w:rsidR="00B704B3" w:rsidRDefault="00000000">
      <w:pPr>
        <w:pStyle w:val="ListNumber"/>
        <w:spacing w:after="80"/>
      </w:pPr>
      <w:r>
        <w:rPr>
          <w:rFonts w:eastAsia="Calibri"/>
        </w:rPr>
        <w:t xml:space="preserve">3. Use the </w:t>
      </w:r>
      <w:r>
        <w:rPr>
          <w:rFonts w:eastAsia="Calibri"/>
          <w:b/>
        </w:rPr>
        <w:t>Abstract</w:t>
      </w:r>
      <w:r>
        <w:rPr>
          <w:rFonts w:eastAsia="Calibri"/>
        </w:rPr>
        <w:t xml:space="preserve"> tab for charts, or </w:t>
      </w:r>
      <w:r>
        <w:rPr>
          <w:rFonts w:eastAsia="Calibri"/>
          <w:b/>
        </w:rPr>
        <w:t>Application(s)</w:t>
      </w:r>
      <w:r>
        <w:rPr>
          <w:rFonts w:eastAsia="Calibri"/>
        </w:rPr>
        <w:t xml:space="preserve"> for the list view.</w:t>
      </w:r>
    </w:p>
    <w:p w14:paraId="5F7EEF4A" w14:textId="77777777" w:rsidR="00B704B3" w:rsidRDefault="00000000">
      <w:pPr>
        <w:spacing w:before="120" w:after="40"/>
        <w:jc w:val="center"/>
      </w:pPr>
      <w:r>
        <w:rPr>
          <w:noProof/>
        </w:rPr>
        <w:drawing>
          <wp:inline distT="0" distB="0" distL="0" distR="0" wp14:anchorId="3B86BAA3" wp14:editId="3AB2C606">
            <wp:extent cx="5760720" cy="3233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760720" cy="3233204"/>
                    </a:xfrm>
                    <a:prstGeom prst="rect">
                      <a:avLst/>
                    </a:prstGeom>
                  </pic:spPr>
                </pic:pic>
              </a:graphicData>
            </a:graphic>
          </wp:inline>
        </w:drawing>
      </w:r>
    </w:p>
    <w:p w14:paraId="23AEDE8C" w14:textId="77777777" w:rsidR="00B704B3" w:rsidRDefault="00000000">
      <w:pPr>
        <w:spacing w:after="240"/>
        <w:jc w:val="center"/>
      </w:pPr>
      <w:r>
        <w:rPr>
          <w:rFonts w:eastAsia="Calibri"/>
          <w:color w:val="5B6573"/>
          <w:sz w:val="18"/>
        </w:rPr>
        <w:t>Figure 3.1 — Pre Proceeding abstract: received, scrutiny, documents, payment, proceeding issued</w:t>
      </w:r>
    </w:p>
    <w:p w14:paraId="069C7396" w14:textId="77777777" w:rsidR="00B704B3" w:rsidRDefault="00000000">
      <w:r>
        <w:rPr>
          <w:rFonts w:eastAsia="Calibri"/>
        </w:rPr>
        <w:lastRenderedPageBreak/>
        <w:t>Typical Pre Proceeding stages shown on the abstract:</w:t>
      </w:r>
    </w:p>
    <w:tbl>
      <w:tblPr>
        <w:tblStyle w:val="TableGrid"/>
        <w:tblW w:w="0" w:type="auto"/>
        <w:jc w:val="center"/>
        <w:tblLook w:val="04A0" w:firstRow="1" w:lastRow="0" w:firstColumn="1" w:lastColumn="0" w:noHBand="0" w:noVBand="1"/>
      </w:tblPr>
      <w:tblGrid>
        <w:gridCol w:w="4706"/>
        <w:gridCol w:w="4706"/>
      </w:tblGrid>
      <w:tr w:rsidR="00B704B3" w14:paraId="034EB5D6"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3B0AE2FC" w14:textId="77777777" w:rsidR="00B704B3" w:rsidRDefault="00000000">
            <w:r>
              <w:rPr>
                <w:rFonts w:eastAsia="Calibri"/>
                <w:b/>
                <w:color w:val="3D2B6B"/>
                <w:sz w:val="20"/>
              </w:rPr>
              <w:t>Stage</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2BB2BECE" w14:textId="77777777" w:rsidR="00B704B3" w:rsidRDefault="00000000">
            <w:r>
              <w:rPr>
                <w:rFonts w:eastAsia="Calibri"/>
                <w:b/>
                <w:color w:val="3D2B6B"/>
                <w:sz w:val="20"/>
              </w:rPr>
              <w:t>Meaning</w:t>
            </w:r>
          </w:p>
        </w:tc>
      </w:tr>
      <w:tr w:rsidR="00B704B3" w14:paraId="2B183C0F"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7DA293C7" w14:textId="77777777" w:rsidR="00B704B3" w:rsidRDefault="00000000">
            <w:r>
              <w:rPr>
                <w:rFonts w:eastAsia="Calibri"/>
                <w:sz w:val="20"/>
              </w:rPr>
              <w:t>Total Received</w:t>
            </w:r>
          </w:p>
        </w:tc>
        <w:tc>
          <w:tcPr>
            <w:tcW w:w="4706" w:type="dxa"/>
            <w:tcBorders>
              <w:top w:val="single" w:sz="4" w:space="0" w:color="D5DBE3"/>
              <w:left w:val="single" w:sz="4" w:space="0" w:color="D5DBE3"/>
              <w:bottom w:val="single" w:sz="4" w:space="0" w:color="D5DBE3"/>
              <w:right w:val="single" w:sz="4" w:space="0" w:color="D5DBE3"/>
            </w:tcBorders>
          </w:tcPr>
          <w:p w14:paraId="610C2C9C" w14:textId="77777777" w:rsidR="00B704B3" w:rsidRDefault="00000000">
            <w:r>
              <w:rPr>
                <w:rFonts w:eastAsia="Calibri"/>
                <w:sz w:val="20"/>
              </w:rPr>
              <w:t>Applications that have entered the system.</w:t>
            </w:r>
          </w:p>
        </w:tc>
      </w:tr>
      <w:tr w:rsidR="00B704B3" w14:paraId="1E44D32A"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BC4C7B1" w14:textId="77777777" w:rsidR="00B704B3" w:rsidRDefault="00000000">
            <w:r>
              <w:rPr>
                <w:rFonts w:eastAsia="Calibri"/>
                <w:sz w:val="20"/>
              </w:rPr>
              <w:t>Scrutiny Submitted / Failed</w:t>
            </w:r>
          </w:p>
        </w:tc>
        <w:tc>
          <w:tcPr>
            <w:tcW w:w="4706" w:type="dxa"/>
            <w:tcBorders>
              <w:top w:val="single" w:sz="4" w:space="0" w:color="D5DBE3"/>
              <w:left w:val="single" w:sz="4" w:space="0" w:color="D5DBE3"/>
              <w:bottom w:val="single" w:sz="4" w:space="0" w:color="D5DBE3"/>
              <w:right w:val="single" w:sz="4" w:space="0" w:color="D5DBE3"/>
            </w:tcBorders>
          </w:tcPr>
          <w:p w14:paraId="272DACA4" w14:textId="77777777" w:rsidR="00B704B3" w:rsidRDefault="00000000">
            <w:r>
              <w:rPr>
                <w:rFonts w:eastAsia="Calibri"/>
                <w:sz w:val="20"/>
              </w:rPr>
              <w:t>Automated / technical scrutiny result.</w:t>
            </w:r>
          </w:p>
        </w:tc>
      </w:tr>
      <w:tr w:rsidR="00B704B3" w14:paraId="57895678"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165C5F4" w14:textId="77777777" w:rsidR="00B704B3" w:rsidRDefault="00000000">
            <w:r>
              <w:rPr>
                <w:rFonts w:eastAsia="Calibri"/>
                <w:sz w:val="20"/>
              </w:rPr>
              <w:t>Documents Upload</w:t>
            </w:r>
          </w:p>
        </w:tc>
        <w:tc>
          <w:tcPr>
            <w:tcW w:w="4706" w:type="dxa"/>
            <w:tcBorders>
              <w:top w:val="single" w:sz="4" w:space="0" w:color="D5DBE3"/>
              <w:left w:val="single" w:sz="4" w:space="0" w:color="D5DBE3"/>
              <w:bottom w:val="single" w:sz="4" w:space="0" w:color="D5DBE3"/>
              <w:right w:val="single" w:sz="4" w:space="0" w:color="D5DBE3"/>
            </w:tcBorders>
          </w:tcPr>
          <w:p w14:paraId="4867F75C" w14:textId="77777777" w:rsidR="00B704B3" w:rsidRDefault="00000000">
            <w:r>
              <w:rPr>
                <w:rFonts w:eastAsia="Calibri"/>
                <w:sz w:val="20"/>
              </w:rPr>
              <w:t>File is waiting for remaining documents.</w:t>
            </w:r>
          </w:p>
        </w:tc>
      </w:tr>
      <w:tr w:rsidR="00B704B3" w14:paraId="5BB8D5D2"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AC70F76" w14:textId="77777777" w:rsidR="00B704B3" w:rsidRDefault="00000000">
            <w:r>
              <w:rPr>
                <w:rFonts w:eastAsia="Calibri"/>
                <w:sz w:val="20"/>
              </w:rPr>
              <w:t>Payment Pending</w:t>
            </w:r>
          </w:p>
        </w:tc>
        <w:tc>
          <w:tcPr>
            <w:tcW w:w="4706" w:type="dxa"/>
            <w:tcBorders>
              <w:top w:val="single" w:sz="4" w:space="0" w:color="D5DBE3"/>
              <w:left w:val="single" w:sz="4" w:space="0" w:color="D5DBE3"/>
              <w:bottom w:val="single" w:sz="4" w:space="0" w:color="D5DBE3"/>
              <w:right w:val="single" w:sz="4" w:space="0" w:color="D5DBE3"/>
            </w:tcBorders>
          </w:tcPr>
          <w:p w14:paraId="51A901D9" w14:textId="77777777" w:rsidR="00B704B3" w:rsidRDefault="00000000">
            <w:r>
              <w:rPr>
                <w:rFonts w:eastAsia="Calibri"/>
                <w:sz w:val="20"/>
              </w:rPr>
              <w:t>Fee memo is generated but not fully paid.</w:t>
            </w:r>
          </w:p>
        </w:tc>
      </w:tr>
      <w:tr w:rsidR="00B704B3" w14:paraId="31349CBA"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CEFBA05" w14:textId="77777777" w:rsidR="00B704B3" w:rsidRDefault="00000000">
            <w:r>
              <w:rPr>
                <w:rFonts w:eastAsia="Calibri"/>
                <w:sz w:val="20"/>
              </w:rPr>
              <w:t>Proceeding Issued</w:t>
            </w:r>
          </w:p>
        </w:tc>
        <w:tc>
          <w:tcPr>
            <w:tcW w:w="4706" w:type="dxa"/>
            <w:tcBorders>
              <w:top w:val="single" w:sz="4" w:space="0" w:color="D5DBE3"/>
              <w:left w:val="single" w:sz="4" w:space="0" w:color="D5DBE3"/>
              <w:bottom w:val="single" w:sz="4" w:space="0" w:color="D5DBE3"/>
              <w:right w:val="single" w:sz="4" w:space="0" w:color="D5DBE3"/>
            </w:tcBorders>
          </w:tcPr>
          <w:p w14:paraId="73C03EC2" w14:textId="77777777" w:rsidR="00B704B3" w:rsidRDefault="00000000">
            <w:r>
              <w:rPr>
                <w:rFonts w:eastAsia="Calibri"/>
                <w:sz w:val="20"/>
              </w:rPr>
              <w:t>Building permit proceeding has been issued.</w:t>
            </w:r>
          </w:p>
        </w:tc>
      </w:tr>
      <w:tr w:rsidR="00B704B3" w14:paraId="03457BD8"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A6D55F9" w14:textId="77777777" w:rsidR="00B704B3" w:rsidRDefault="00000000">
            <w:r>
              <w:rPr>
                <w:rFonts w:eastAsia="Calibri"/>
                <w:sz w:val="20"/>
              </w:rPr>
              <w:t>Proceeding Cancelled</w:t>
            </w:r>
          </w:p>
        </w:tc>
        <w:tc>
          <w:tcPr>
            <w:tcW w:w="4706" w:type="dxa"/>
            <w:tcBorders>
              <w:top w:val="single" w:sz="4" w:space="0" w:color="D5DBE3"/>
              <w:left w:val="single" w:sz="4" w:space="0" w:color="D5DBE3"/>
              <w:bottom w:val="single" w:sz="4" w:space="0" w:color="D5DBE3"/>
              <w:right w:val="single" w:sz="4" w:space="0" w:color="D5DBE3"/>
            </w:tcBorders>
          </w:tcPr>
          <w:p w14:paraId="5F881975" w14:textId="77777777" w:rsidR="00B704B3" w:rsidRDefault="00000000">
            <w:r>
              <w:rPr>
                <w:rFonts w:eastAsia="Calibri"/>
                <w:sz w:val="20"/>
              </w:rPr>
              <w:t>Issued proceeding was cancelled.</w:t>
            </w:r>
          </w:p>
        </w:tc>
      </w:tr>
    </w:tbl>
    <w:p w14:paraId="1BACB4E2" w14:textId="77777777" w:rsidR="00B704B3" w:rsidRDefault="00B704B3"/>
    <w:p w14:paraId="4BA40A69" w14:textId="77777777" w:rsidR="00B704B3" w:rsidRDefault="00000000">
      <w:pPr>
        <w:pStyle w:val="Heading1"/>
      </w:pPr>
      <w:r>
        <w:rPr>
          <w:rFonts w:ascii="Calibri" w:eastAsia="Calibri" w:hAnsi="Calibri"/>
        </w:rPr>
        <w:t>4. Role entry points (before / without LTP workspace)</w:t>
      </w:r>
    </w:p>
    <w:p w14:paraId="6F30337C" w14:textId="77777777" w:rsidR="00B704B3" w:rsidRDefault="00000000">
      <w:r>
        <w:rPr>
          <w:rFonts w:eastAsia="Calibri"/>
        </w:rPr>
        <w:t>From the public site you can also open role-specific services. These tiles sit on the landing area used for citizen, developer/TPA, and LTP self-service.</w:t>
      </w:r>
    </w:p>
    <w:p w14:paraId="273417FB" w14:textId="77777777" w:rsidR="00B704B3" w:rsidRDefault="00000000">
      <w:pPr>
        <w:spacing w:before="120" w:after="40"/>
        <w:jc w:val="center"/>
      </w:pPr>
      <w:r>
        <w:rPr>
          <w:noProof/>
        </w:rPr>
        <w:drawing>
          <wp:inline distT="0" distB="0" distL="0" distR="0" wp14:anchorId="7763A09A" wp14:editId="44153EA3">
            <wp:extent cx="5760720" cy="20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760720" cy="2030654"/>
                    </a:xfrm>
                    <a:prstGeom prst="rect">
                      <a:avLst/>
                    </a:prstGeom>
                  </pic:spPr>
                </pic:pic>
              </a:graphicData>
            </a:graphic>
          </wp:inline>
        </w:drawing>
      </w:r>
    </w:p>
    <w:p w14:paraId="1488BC72" w14:textId="77777777" w:rsidR="00B704B3" w:rsidRDefault="00000000">
      <w:pPr>
        <w:spacing w:after="240"/>
        <w:jc w:val="center"/>
      </w:pPr>
      <w:r>
        <w:rPr>
          <w:rFonts w:eastAsia="Calibri"/>
          <w:color w:val="5B6573"/>
          <w:sz w:val="18"/>
        </w:rPr>
        <w:t>Figure 4.1 — Citizen Service, Developer &amp; TPAs, and LTP entry tiles</w:t>
      </w:r>
    </w:p>
    <w:p w14:paraId="5CB22719" w14:textId="77777777" w:rsidR="00B704B3" w:rsidRDefault="00000000">
      <w:pPr>
        <w:pStyle w:val="Heading2"/>
      </w:pPr>
      <w:r>
        <w:rPr>
          <w:rFonts w:ascii="Calibri" w:eastAsia="Calibri" w:hAnsi="Calibri"/>
        </w:rPr>
        <w:t>4.1 Citizen Service</w:t>
      </w:r>
    </w:p>
    <w:p w14:paraId="3992C113" w14:textId="77777777" w:rsidR="00B704B3" w:rsidRDefault="00000000">
      <w:pPr>
        <w:pStyle w:val="ListNumber"/>
        <w:spacing w:after="80"/>
      </w:pPr>
      <w:r>
        <w:rPr>
          <w:rFonts w:eastAsia="Calibri"/>
        </w:rPr>
        <w:t xml:space="preserve">1. Open the </w:t>
      </w:r>
      <w:r>
        <w:rPr>
          <w:rFonts w:eastAsia="Calibri"/>
          <w:b/>
        </w:rPr>
        <w:t>Citizen Service</w:t>
      </w:r>
      <w:r>
        <w:rPr>
          <w:rFonts w:eastAsia="Calibri"/>
        </w:rPr>
        <w:t xml:space="preserve"> tile.</w:t>
      </w:r>
    </w:p>
    <w:p w14:paraId="4E05CB52" w14:textId="77777777" w:rsidR="00B704B3" w:rsidRDefault="00000000">
      <w:pPr>
        <w:pStyle w:val="ListNumber"/>
        <w:spacing w:after="80"/>
      </w:pPr>
      <w:r>
        <w:rPr>
          <w:rFonts w:eastAsia="Calibri"/>
        </w:rPr>
        <w:t xml:space="preserve">2. Use </w:t>
      </w:r>
      <w:r>
        <w:rPr>
          <w:rFonts w:eastAsia="Calibri"/>
          <w:b/>
        </w:rPr>
        <w:t>Pay your fees here</w:t>
      </w:r>
      <w:r>
        <w:rPr>
          <w:rFonts w:eastAsia="Calibri"/>
        </w:rPr>
        <w:t xml:space="preserve"> to pay a generated fee memo.</w:t>
      </w:r>
    </w:p>
    <w:p w14:paraId="4F55E553" w14:textId="77777777" w:rsidR="00B704B3" w:rsidRDefault="00000000">
      <w:pPr>
        <w:pStyle w:val="ListNumber"/>
        <w:spacing w:after="80"/>
      </w:pPr>
      <w:r>
        <w:rPr>
          <w:rFonts w:eastAsia="Calibri"/>
        </w:rPr>
        <w:t xml:space="preserve">3. Use </w:t>
      </w:r>
      <w:r>
        <w:rPr>
          <w:rFonts w:eastAsia="Calibri"/>
          <w:b/>
        </w:rPr>
        <w:t>Search your application status</w:t>
      </w:r>
      <w:r>
        <w:rPr>
          <w:rFonts w:eastAsia="Calibri"/>
        </w:rPr>
        <w:t xml:space="preserve"> with the BA number to see the current stage.</w:t>
      </w:r>
    </w:p>
    <w:p w14:paraId="2D4B8781" w14:textId="77777777" w:rsidR="00B704B3" w:rsidRDefault="00000000">
      <w:pPr>
        <w:pStyle w:val="Heading2"/>
      </w:pPr>
      <w:r>
        <w:rPr>
          <w:rFonts w:ascii="Calibri" w:eastAsia="Calibri" w:hAnsi="Calibri"/>
        </w:rPr>
        <w:t>4.2 Developer &amp; TPAs</w:t>
      </w:r>
    </w:p>
    <w:p w14:paraId="459A3E59" w14:textId="77777777" w:rsidR="00B704B3" w:rsidRDefault="00000000">
      <w:pPr>
        <w:pStyle w:val="ListNumber"/>
        <w:spacing w:after="80"/>
      </w:pPr>
      <w:r>
        <w:rPr>
          <w:rFonts w:eastAsia="Calibri"/>
        </w:rPr>
        <w:t xml:space="preserve">1. Open the </w:t>
      </w:r>
      <w:r>
        <w:rPr>
          <w:rFonts w:eastAsia="Calibri"/>
          <w:b/>
        </w:rPr>
        <w:t>Developer &amp; TPAs</w:t>
      </w:r>
      <w:r>
        <w:rPr>
          <w:rFonts w:eastAsia="Calibri"/>
        </w:rPr>
        <w:t xml:space="preserve"> tile.</w:t>
      </w:r>
    </w:p>
    <w:p w14:paraId="4956B80B" w14:textId="77777777" w:rsidR="00B704B3" w:rsidRDefault="00000000">
      <w:pPr>
        <w:pStyle w:val="ListNumber"/>
        <w:spacing w:after="80"/>
      </w:pPr>
      <w:r>
        <w:rPr>
          <w:rFonts w:eastAsia="Calibri"/>
        </w:rPr>
        <w:t>2. Choose the required link:</w:t>
      </w:r>
    </w:p>
    <w:tbl>
      <w:tblPr>
        <w:tblStyle w:val="TableGrid"/>
        <w:tblW w:w="0" w:type="auto"/>
        <w:jc w:val="center"/>
        <w:tblLook w:val="04A0" w:firstRow="1" w:lastRow="0" w:firstColumn="1" w:lastColumn="0" w:noHBand="0" w:noVBand="1"/>
      </w:tblPr>
      <w:tblGrid>
        <w:gridCol w:w="4706"/>
        <w:gridCol w:w="4706"/>
      </w:tblGrid>
      <w:tr w:rsidR="00B704B3" w14:paraId="0BE8FF88"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1EDF646D" w14:textId="77777777" w:rsidR="00B704B3" w:rsidRDefault="00000000">
            <w:r>
              <w:rPr>
                <w:rFonts w:eastAsia="Calibri"/>
                <w:b/>
                <w:color w:val="3D2B6B"/>
                <w:sz w:val="20"/>
              </w:rPr>
              <w:t>Link</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7B1C68AF" w14:textId="77777777" w:rsidR="00B704B3" w:rsidRDefault="00000000">
            <w:r>
              <w:rPr>
                <w:rFonts w:eastAsia="Calibri"/>
                <w:b/>
                <w:color w:val="3D2B6B"/>
                <w:sz w:val="20"/>
              </w:rPr>
              <w:t>Use it to</w:t>
            </w:r>
          </w:p>
        </w:tc>
      </w:tr>
      <w:tr w:rsidR="00B704B3" w14:paraId="7177C04B"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049FC4EC" w14:textId="77777777" w:rsidR="00B704B3" w:rsidRDefault="00000000">
            <w:r>
              <w:rPr>
                <w:rFonts w:eastAsia="Calibri"/>
                <w:sz w:val="20"/>
              </w:rPr>
              <w:t>Developer Registration</w:t>
            </w:r>
          </w:p>
        </w:tc>
        <w:tc>
          <w:tcPr>
            <w:tcW w:w="4706" w:type="dxa"/>
            <w:tcBorders>
              <w:top w:val="single" w:sz="4" w:space="0" w:color="D5DBE3"/>
              <w:left w:val="single" w:sz="4" w:space="0" w:color="D5DBE3"/>
              <w:bottom w:val="single" w:sz="4" w:space="0" w:color="D5DBE3"/>
              <w:right w:val="single" w:sz="4" w:space="0" w:color="D5DBE3"/>
            </w:tcBorders>
          </w:tcPr>
          <w:p w14:paraId="00525446" w14:textId="77777777" w:rsidR="00B704B3" w:rsidRDefault="00000000">
            <w:r>
              <w:rPr>
                <w:rFonts w:eastAsia="Calibri"/>
                <w:sz w:val="20"/>
              </w:rPr>
              <w:t>Apply as a new developer.</w:t>
            </w:r>
          </w:p>
        </w:tc>
      </w:tr>
      <w:tr w:rsidR="00B704B3" w14:paraId="05888A20"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A18E64D" w14:textId="77777777" w:rsidR="00B704B3" w:rsidRDefault="00000000">
            <w:r>
              <w:rPr>
                <w:rFonts w:eastAsia="Calibri"/>
                <w:sz w:val="20"/>
              </w:rPr>
              <w:t>Developer Registration Status</w:t>
            </w:r>
          </w:p>
        </w:tc>
        <w:tc>
          <w:tcPr>
            <w:tcW w:w="4706" w:type="dxa"/>
            <w:tcBorders>
              <w:top w:val="single" w:sz="4" w:space="0" w:color="D5DBE3"/>
              <w:left w:val="single" w:sz="4" w:space="0" w:color="D5DBE3"/>
              <w:bottom w:val="single" w:sz="4" w:space="0" w:color="D5DBE3"/>
              <w:right w:val="single" w:sz="4" w:space="0" w:color="D5DBE3"/>
            </w:tcBorders>
          </w:tcPr>
          <w:p w14:paraId="4847CCCC" w14:textId="77777777" w:rsidR="00B704B3" w:rsidRDefault="00000000">
            <w:r>
              <w:rPr>
                <w:rFonts w:eastAsia="Calibri"/>
                <w:sz w:val="20"/>
              </w:rPr>
              <w:t>Track a registration already filed.</w:t>
            </w:r>
          </w:p>
        </w:tc>
      </w:tr>
      <w:tr w:rsidR="00B704B3" w14:paraId="6CFBD139"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227A332" w14:textId="77777777" w:rsidR="00B704B3" w:rsidRDefault="00000000">
            <w:r>
              <w:rPr>
                <w:rFonts w:eastAsia="Calibri"/>
                <w:sz w:val="20"/>
              </w:rPr>
              <w:t>Developer Renewal</w:t>
            </w:r>
          </w:p>
        </w:tc>
        <w:tc>
          <w:tcPr>
            <w:tcW w:w="4706" w:type="dxa"/>
            <w:tcBorders>
              <w:top w:val="single" w:sz="4" w:space="0" w:color="D5DBE3"/>
              <w:left w:val="single" w:sz="4" w:space="0" w:color="D5DBE3"/>
              <w:bottom w:val="single" w:sz="4" w:space="0" w:color="D5DBE3"/>
              <w:right w:val="single" w:sz="4" w:space="0" w:color="D5DBE3"/>
            </w:tcBorders>
          </w:tcPr>
          <w:p w14:paraId="25ACB07F" w14:textId="77777777" w:rsidR="00B704B3" w:rsidRDefault="00000000">
            <w:r>
              <w:rPr>
                <w:rFonts w:eastAsia="Calibri"/>
                <w:sz w:val="20"/>
              </w:rPr>
              <w:t>Renew an existing registration.</w:t>
            </w:r>
          </w:p>
        </w:tc>
      </w:tr>
      <w:tr w:rsidR="00B704B3" w14:paraId="5B368374"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39676CA" w14:textId="77777777" w:rsidR="00B704B3" w:rsidRDefault="00000000">
            <w:r>
              <w:rPr>
                <w:rFonts w:eastAsia="Calibri"/>
                <w:sz w:val="20"/>
              </w:rPr>
              <w:t>List of Registered developer</w:t>
            </w:r>
          </w:p>
        </w:tc>
        <w:tc>
          <w:tcPr>
            <w:tcW w:w="4706" w:type="dxa"/>
            <w:tcBorders>
              <w:top w:val="single" w:sz="4" w:space="0" w:color="D5DBE3"/>
              <w:left w:val="single" w:sz="4" w:space="0" w:color="D5DBE3"/>
              <w:bottom w:val="single" w:sz="4" w:space="0" w:color="D5DBE3"/>
              <w:right w:val="single" w:sz="4" w:space="0" w:color="D5DBE3"/>
            </w:tcBorders>
          </w:tcPr>
          <w:p w14:paraId="0E57D942" w14:textId="77777777" w:rsidR="00B704B3" w:rsidRDefault="00000000">
            <w:r>
              <w:rPr>
                <w:rFonts w:eastAsia="Calibri"/>
                <w:sz w:val="20"/>
              </w:rPr>
              <w:t>See approved developers.</w:t>
            </w:r>
          </w:p>
        </w:tc>
      </w:tr>
      <w:tr w:rsidR="00B704B3" w14:paraId="6B18281D"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55DE81C" w14:textId="77777777" w:rsidR="00B704B3" w:rsidRDefault="00000000">
            <w:r>
              <w:rPr>
                <w:rFonts w:eastAsia="Calibri"/>
                <w:sz w:val="20"/>
              </w:rPr>
              <w:t>Developer Consent Link</w:t>
            </w:r>
          </w:p>
        </w:tc>
        <w:tc>
          <w:tcPr>
            <w:tcW w:w="4706" w:type="dxa"/>
            <w:tcBorders>
              <w:top w:val="single" w:sz="4" w:space="0" w:color="D5DBE3"/>
              <w:left w:val="single" w:sz="4" w:space="0" w:color="D5DBE3"/>
              <w:bottom w:val="single" w:sz="4" w:space="0" w:color="D5DBE3"/>
              <w:right w:val="single" w:sz="4" w:space="0" w:color="D5DBE3"/>
            </w:tcBorders>
          </w:tcPr>
          <w:p w14:paraId="0E9E5464" w14:textId="77777777" w:rsidR="00B704B3" w:rsidRDefault="00000000">
            <w:r>
              <w:rPr>
                <w:rFonts w:eastAsia="Calibri"/>
                <w:sz w:val="20"/>
              </w:rPr>
              <w:t>Give / record developer consent on a file.</w:t>
            </w:r>
          </w:p>
        </w:tc>
      </w:tr>
      <w:tr w:rsidR="00B704B3" w14:paraId="2E6E0EBC"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8C7CBAF" w14:textId="77777777" w:rsidR="00B704B3" w:rsidRDefault="00000000">
            <w:r>
              <w:rPr>
                <w:rFonts w:eastAsia="Calibri"/>
                <w:sz w:val="20"/>
              </w:rPr>
              <w:t>TPAs Consent Link</w:t>
            </w:r>
          </w:p>
        </w:tc>
        <w:tc>
          <w:tcPr>
            <w:tcW w:w="4706" w:type="dxa"/>
            <w:tcBorders>
              <w:top w:val="single" w:sz="4" w:space="0" w:color="D5DBE3"/>
              <w:left w:val="single" w:sz="4" w:space="0" w:color="D5DBE3"/>
              <w:bottom w:val="single" w:sz="4" w:space="0" w:color="D5DBE3"/>
              <w:right w:val="single" w:sz="4" w:space="0" w:color="D5DBE3"/>
            </w:tcBorders>
          </w:tcPr>
          <w:p w14:paraId="43DDC8D3" w14:textId="77777777" w:rsidR="00B704B3" w:rsidRDefault="00000000">
            <w:r>
              <w:rPr>
                <w:rFonts w:eastAsia="Calibri"/>
                <w:sz w:val="20"/>
              </w:rPr>
              <w:t>Give / record TPA consent.</w:t>
            </w:r>
          </w:p>
        </w:tc>
      </w:tr>
      <w:tr w:rsidR="00B704B3" w14:paraId="69EA0E01"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F381218" w14:textId="77777777" w:rsidR="00B704B3" w:rsidRDefault="00000000">
            <w:r>
              <w:rPr>
                <w:rFonts w:eastAsia="Calibri"/>
                <w:sz w:val="20"/>
              </w:rPr>
              <w:lastRenderedPageBreak/>
              <w:t>List of Registered TPAs</w:t>
            </w:r>
          </w:p>
        </w:tc>
        <w:tc>
          <w:tcPr>
            <w:tcW w:w="4706" w:type="dxa"/>
            <w:tcBorders>
              <w:top w:val="single" w:sz="4" w:space="0" w:color="D5DBE3"/>
              <w:left w:val="single" w:sz="4" w:space="0" w:color="D5DBE3"/>
              <w:bottom w:val="single" w:sz="4" w:space="0" w:color="D5DBE3"/>
              <w:right w:val="single" w:sz="4" w:space="0" w:color="D5DBE3"/>
            </w:tcBorders>
          </w:tcPr>
          <w:p w14:paraId="351B0DB8" w14:textId="77777777" w:rsidR="00B704B3" w:rsidRDefault="00000000">
            <w:r>
              <w:rPr>
                <w:rFonts w:eastAsia="Calibri"/>
                <w:sz w:val="20"/>
              </w:rPr>
              <w:t>See approved third-party agencies.</w:t>
            </w:r>
          </w:p>
        </w:tc>
      </w:tr>
    </w:tbl>
    <w:p w14:paraId="5328251D" w14:textId="77777777" w:rsidR="00B704B3" w:rsidRDefault="00B704B3"/>
    <w:p w14:paraId="4624A0D4" w14:textId="77777777" w:rsidR="00B704B3" w:rsidRDefault="00000000">
      <w:pPr>
        <w:spacing w:before="120" w:after="40"/>
        <w:jc w:val="center"/>
      </w:pPr>
      <w:r>
        <w:rPr>
          <w:noProof/>
        </w:rPr>
        <w:drawing>
          <wp:inline distT="0" distB="0" distL="0" distR="0" wp14:anchorId="7E10D571" wp14:editId="66D95545">
            <wp:extent cx="5760720" cy="3182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760720" cy="3182798"/>
                    </a:xfrm>
                    <a:prstGeom prst="rect">
                      <a:avLst/>
                    </a:prstGeom>
                  </pic:spPr>
                </pic:pic>
              </a:graphicData>
            </a:graphic>
          </wp:inline>
        </w:drawing>
      </w:r>
    </w:p>
    <w:p w14:paraId="063AAFF3" w14:textId="77777777" w:rsidR="00B704B3" w:rsidRDefault="00000000">
      <w:pPr>
        <w:spacing w:after="240"/>
        <w:jc w:val="center"/>
      </w:pPr>
      <w:r>
        <w:rPr>
          <w:rFonts w:eastAsia="Calibri"/>
          <w:color w:val="5B6573"/>
          <w:sz w:val="18"/>
        </w:rPr>
        <w:t>Figure 4.2 — Developer &amp; TPAs tile with registration, renewal, lists, and consent links</w:t>
      </w:r>
    </w:p>
    <w:p w14:paraId="147CA2F8" w14:textId="77777777" w:rsidR="00B704B3" w:rsidRDefault="00000000">
      <w:pPr>
        <w:pStyle w:val="Heading2"/>
      </w:pPr>
      <w:r>
        <w:rPr>
          <w:rFonts w:ascii="Calibri" w:eastAsia="Calibri" w:hAnsi="Calibri"/>
        </w:rPr>
        <w:t>4.3 LTP public services (registration and renewal)</w:t>
      </w:r>
    </w:p>
    <w:p w14:paraId="0C84C596" w14:textId="77777777" w:rsidR="00B704B3" w:rsidRDefault="00000000">
      <w:r>
        <w:rPr>
          <w:rFonts w:eastAsia="Calibri"/>
        </w:rPr>
        <w:t xml:space="preserve">Use these links if you are not yet registered, or you need to renew / pay / view your LTP record. After you have a valid licence, use </w:t>
      </w:r>
      <w:r>
        <w:rPr>
          <w:rFonts w:eastAsia="Calibri"/>
          <w:b/>
        </w:rPr>
        <w:t>Login</w:t>
      </w:r>
      <w:r>
        <w:rPr>
          <w:rFonts w:eastAsia="Calibri"/>
        </w:rPr>
        <w:t xml:space="preserve"> (Section 2.3) to work on building files.</w:t>
      </w:r>
    </w:p>
    <w:p w14:paraId="5C9CB587" w14:textId="77777777" w:rsidR="00B704B3" w:rsidRDefault="00000000">
      <w:pPr>
        <w:pStyle w:val="ListNumber"/>
        <w:spacing w:after="80"/>
      </w:pPr>
      <w:r>
        <w:rPr>
          <w:rFonts w:eastAsia="Calibri"/>
        </w:rPr>
        <w:t xml:space="preserve">1. Open the </w:t>
      </w:r>
      <w:r>
        <w:rPr>
          <w:rFonts w:eastAsia="Calibri"/>
          <w:b/>
        </w:rPr>
        <w:t>LTP</w:t>
      </w:r>
      <w:r>
        <w:rPr>
          <w:rFonts w:eastAsia="Calibri"/>
        </w:rPr>
        <w:t xml:space="preserve"> tile.</w:t>
      </w:r>
    </w:p>
    <w:p w14:paraId="02ECD211" w14:textId="77777777" w:rsidR="00B704B3" w:rsidRDefault="00000000">
      <w:pPr>
        <w:pStyle w:val="ListNumber"/>
        <w:spacing w:after="80"/>
      </w:pPr>
      <w:r>
        <w:rPr>
          <w:rFonts w:eastAsia="Calibri"/>
        </w:rPr>
        <w:t>2. Select the required service:</w:t>
      </w:r>
    </w:p>
    <w:tbl>
      <w:tblPr>
        <w:tblStyle w:val="TableGrid"/>
        <w:tblW w:w="0" w:type="auto"/>
        <w:jc w:val="center"/>
        <w:tblLook w:val="04A0" w:firstRow="1" w:lastRow="0" w:firstColumn="1" w:lastColumn="0" w:noHBand="0" w:noVBand="1"/>
      </w:tblPr>
      <w:tblGrid>
        <w:gridCol w:w="4706"/>
        <w:gridCol w:w="4706"/>
      </w:tblGrid>
      <w:tr w:rsidR="00B704B3" w14:paraId="24F815AE"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5243775E" w14:textId="77777777" w:rsidR="00B704B3" w:rsidRDefault="00000000">
            <w:r>
              <w:rPr>
                <w:rFonts w:eastAsia="Calibri"/>
                <w:b/>
                <w:color w:val="3D2B6B"/>
                <w:sz w:val="20"/>
              </w:rPr>
              <w:t>Link</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01473CE7" w14:textId="77777777" w:rsidR="00B704B3" w:rsidRDefault="00000000">
            <w:r>
              <w:rPr>
                <w:rFonts w:eastAsia="Calibri"/>
                <w:b/>
                <w:color w:val="3D2B6B"/>
                <w:sz w:val="20"/>
              </w:rPr>
              <w:t>Use it to</w:t>
            </w:r>
          </w:p>
        </w:tc>
      </w:tr>
      <w:tr w:rsidR="00B704B3" w14:paraId="0A40ADCD"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C646AAF" w14:textId="77777777" w:rsidR="00B704B3" w:rsidRDefault="00000000">
            <w:r>
              <w:rPr>
                <w:rFonts w:eastAsia="Calibri"/>
                <w:sz w:val="20"/>
              </w:rPr>
              <w:t>New Registration</w:t>
            </w:r>
          </w:p>
        </w:tc>
        <w:tc>
          <w:tcPr>
            <w:tcW w:w="4706" w:type="dxa"/>
            <w:tcBorders>
              <w:top w:val="single" w:sz="4" w:space="0" w:color="D5DBE3"/>
              <w:left w:val="single" w:sz="4" w:space="0" w:color="D5DBE3"/>
              <w:bottom w:val="single" w:sz="4" w:space="0" w:color="D5DBE3"/>
              <w:right w:val="single" w:sz="4" w:space="0" w:color="D5DBE3"/>
            </w:tcBorders>
          </w:tcPr>
          <w:p w14:paraId="135DA2F1" w14:textId="77777777" w:rsidR="00B704B3" w:rsidRDefault="00000000">
            <w:r>
              <w:rPr>
                <w:rFonts w:eastAsia="Calibri"/>
                <w:sz w:val="20"/>
              </w:rPr>
              <w:t>Apply for a new LTP licence.</w:t>
            </w:r>
          </w:p>
        </w:tc>
      </w:tr>
      <w:tr w:rsidR="00B704B3" w14:paraId="53DAA263"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E58586D" w14:textId="77777777" w:rsidR="00B704B3" w:rsidRDefault="00000000">
            <w:r>
              <w:rPr>
                <w:rFonts w:eastAsia="Calibri"/>
                <w:sz w:val="20"/>
              </w:rPr>
              <w:t>List of Registered LTPs</w:t>
            </w:r>
          </w:p>
        </w:tc>
        <w:tc>
          <w:tcPr>
            <w:tcW w:w="4706" w:type="dxa"/>
            <w:tcBorders>
              <w:top w:val="single" w:sz="4" w:space="0" w:color="D5DBE3"/>
              <w:left w:val="single" w:sz="4" w:space="0" w:color="D5DBE3"/>
              <w:bottom w:val="single" w:sz="4" w:space="0" w:color="D5DBE3"/>
              <w:right w:val="single" w:sz="4" w:space="0" w:color="D5DBE3"/>
            </w:tcBorders>
          </w:tcPr>
          <w:p w14:paraId="4E454E53" w14:textId="77777777" w:rsidR="00B704B3" w:rsidRDefault="00000000">
            <w:r>
              <w:rPr>
                <w:rFonts w:eastAsia="Calibri"/>
                <w:sz w:val="20"/>
              </w:rPr>
              <w:t>Confirm a licence is on the published list.</w:t>
            </w:r>
          </w:p>
        </w:tc>
      </w:tr>
      <w:tr w:rsidR="00B704B3" w14:paraId="7654D20C"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0594A0D0" w14:textId="77777777" w:rsidR="00B704B3" w:rsidRDefault="00000000">
            <w:r>
              <w:rPr>
                <w:rFonts w:eastAsia="Calibri"/>
                <w:sz w:val="20"/>
              </w:rPr>
              <w:t>LTP Renewal</w:t>
            </w:r>
          </w:p>
        </w:tc>
        <w:tc>
          <w:tcPr>
            <w:tcW w:w="4706" w:type="dxa"/>
            <w:tcBorders>
              <w:top w:val="single" w:sz="4" w:space="0" w:color="D5DBE3"/>
              <w:left w:val="single" w:sz="4" w:space="0" w:color="D5DBE3"/>
              <w:bottom w:val="single" w:sz="4" w:space="0" w:color="D5DBE3"/>
              <w:right w:val="single" w:sz="4" w:space="0" w:color="D5DBE3"/>
            </w:tcBorders>
          </w:tcPr>
          <w:p w14:paraId="31E9EDCE" w14:textId="77777777" w:rsidR="00B704B3" w:rsidRDefault="00000000">
            <w:r>
              <w:rPr>
                <w:rFonts w:eastAsia="Calibri"/>
                <w:sz w:val="20"/>
              </w:rPr>
              <w:t>Start licence renewal.</w:t>
            </w:r>
          </w:p>
        </w:tc>
      </w:tr>
      <w:tr w:rsidR="00B704B3" w14:paraId="67BBECDD"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2F0B0AE0" w14:textId="77777777" w:rsidR="00B704B3" w:rsidRDefault="00000000">
            <w:r>
              <w:rPr>
                <w:rFonts w:eastAsia="Calibri"/>
                <w:sz w:val="20"/>
              </w:rPr>
              <w:t>Payment and Renewal</w:t>
            </w:r>
          </w:p>
        </w:tc>
        <w:tc>
          <w:tcPr>
            <w:tcW w:w="4706" w:type="dxa"/>
            <w:tcBorders>
              <w:top w:val="single" w:sz="4" w:space="0" w:color="D5DBE3"/>
              <w:left w:val="single" w:sz="4" w:space="0" w:color="D5DBE3"/>
              <w:bottom w:val="single" w:sz="4" w:space="0" w:color="D5DBE3"/>
              <w:right w:val="single" w:sz="4" w:space="0" w:color="D5DBE3"/>
            </w:tcBorders>
          </w:tcPr>
          <w:p w14:paraId="55ACF83C" w14:textId="77777777" w:rsidR="00B704B3" w:rsidRDefault="00000000">
            <w:r>
              <w:rPr>
                <w:rFonts w:eastAsia="Calibri"/>
                <w:sz w:val="20"/>
              </w:rPr>
              <w:t>Pay renewal / registration fees.</w:t>
            </w:r>
          </w:p>
        </w:tc>
      </w:tr>
      <w:tr w:rsidR="00B704B3" w14:paraId="5D61AA48"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2F7AB6AC" w14:textId="77777777" w:rsidR="00B704B3" w:rsidRDefault="00000000">
            <w:r>
              <w:rPr>
                <w:rFonts w:eastAsia="Calibri"/>
                <w:sz w:val="20"/>
              </w:rPr>
              <w:t>LTP View</w:t>
            </w:r>
          </w:p>
        </w:tc>
        <w:tc>
          <w:tcPr>
            <w:tcW w:w="4706" w:type="dxa"/>
            <w:tcBorders>
              <w:top w:val="single" w:sz="4" w:space="0" w:color="D5DBE3"/>
              <w:left w:val="single" w:sz="4" w:space="0" w:color="D5DBE3"/>
              <w:bottom w:val="single" w:sz="4" w:space="0" w:color="D5DBE3"/>
              <w:right w:val="single" w:sz="4" w:space="0" w:color="D5DBE3"/>
            </w:tcBorders>
          </w:tcPr>
          <w:p w14:paraId="11BEBCE7" w14:textId="77777777" w:rsidR="00B704B3" w:rsidRDefault="00000000">
            <w:r>
              <w:rPr>
                <w:rFonts w:eastAsia="Calibri"/>
                <w:sz w:val="20"/>
              </w:rPr>
              <w:t>View your LTP profile.</w:t>
            </w:r>
          </w:p>
        </w:tc>
      </w:tr>
      <w:tr w:rsidR="00B704B3" w14:paraId="19911974"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06CE671F" w14:textId="77777777" w:rsidR="00B704B3" w:rsidRDefault="00000000">
            <w:r>
              <w:rPr>
                <w:rFonts w:eastAsia="Calibri"/>
                <w:sz w:val="20"/>
              </w:rPr>
              <w:t>LTP Consent Link</w:t>
            </w:r>
          </w:p>
        </w:tc>
        <w:tc>
          <w:tcPr>
            <w:tcW w:w="4706" w:type="dxa"/>
            <w:tcBorders>
              <w:top w:val="single" w:sz="4" w:space="0" w:color="D5DBE3"/>
              <w:left w:val="single" w:sz="4" w:space="0" w:color="D5DBE3"/>
              <w:bottom w:val="single" w:sz="4" w:space="0" w:color="D5DBE3"/>
              <w:right w:val="single" w:sz="4" w:space="0" w:color="D5DBE3"/>
            </w:tcBorders>
          </w:tcPr>
          <w:p w14:paraId="3756D75F" w14:textId="77777777" w:rsidR="00B704B3" w:rsidRDefault="00000000">
            <w:r>
              <w:rPr>
                <w:rFonts w:eastAsia="Calibri"/>
                <w:sz w:val="20"/>
              </w:rPr>
              <w:t>Accept appointment as LTP on a file.</w:t>
            </w:r>
          </w:p>
        </w:tc>
      </w:tr>
    </w:tbl>
    <w:p w14:paraId="6E8A249F" w14:textId="77777777" w:rsidR="00B704B3" w:rsidRDefault="00B704B3"/>
    <w:p w14:paraId="44ABCB6B" w14:textId="77777777" w:rsidR="00B704B3" w:rsidRDefault="00000000">
      <w:pPr>
        <w:spacing w:before="120" w:after="40"/>
        <w:jc w:val="center"/>
      </w:pPr>
      <w:r>
        <w:rPr>
          <w:noProof/>
        </w:rPr>
        <w:lastRenderedPageBreak/>
        <w:drawing>
          <wp:inline distT="0" distB="0" distL="0" distR="0" wp14:anchorId="3AA936C5" wp14:editId="08A70354">
            <wp:extent cx="5760720" cy="29127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760720" cy="2912764"/>
                    </a:xfrm>
                    <a:prstGeom prst="rect">
                      <a:avLst/>
                    </a:prstGeom>
                  </pic:spPr>
                </pic:pic>
              </a:graphicData>
            </a:graphic>
          </wp:inline>
        </w:drawing>
      </w:r>
    </w:p>
    <w:p w14:paraId="0DA791D4" w14:textId="77777777" w:rsidR="00B704B3" w:rsidRDefault="00000000">
      <w:pPr>
        <w:spacing w:after="240"/>
        <w:jc w:val="center"/>
      </w:pPr>
      <w:r>
        <w:rPr>
          <w:rFonts w:eastAsia="Calibri"/>
          <w:color w:val="5B6573"/>
          <w:sz w:val="18"/>
        </w:rPr>
        <w:t>Figure 4.3 — LTP tile: New Registration, list, renewal, payment, view, consent</w:t>
      </w:r>
    </w:p>
    <w:p w14:paraId="70923034" w14:textId="77777777" w:rsidR="00B704B3" w:rsidRDefault="00000000">
      <w:pPr>
        <w:pStyle w:val="Heading1"/>
      </w:pPr>
      <w:r>
        <w:rPr>
          <w:rFonts w:ascii="Calibri" w:eastAsia="Calibri" w:hAnsi="Calibri"/>
        </w:rPr>
        <w:t>5. LTP portal overview (after login)</w:t>
      </w:r>
    </w:p>
    <w:p w14:paraId="335031F4" w14:textId="77777777" w:rsidR="00B704B3" w:rsidRDefault="00000000">
      <w:r>
        <w:rPr>
          <w:rFonts w:eastAsia="Calibri"/>
        </w:rPr>
        <w:t>After a successful login, the LTP workspace (SWC Admin) opens. The left sidebar is the module list. The header shows your name, last login, role, and licence validity (example: Structural Engineer, valid to 30-03-2027).</w:t>
      </w:r>
    </w:p>
    <w:tbl>
      <w:tblPr>
        <w:tblStyle w:val="TableGrid"/>
        <w:tblW w:w="0" w:type="auto"/>
        <w:jc w:val="center"/>
        <w:tblLook w:val="04A0" w:firstRow="1" w:lastRow="0" w:firstColumn="1" w:lastColumn="0" w:noHBand="0" w:noVBand="1"/>
      </w:tblPr>
      <w:tblGrid>
        <w:gridCol w:w="4706"/>
        <w:gridCol w:w="4706"/>
      </w:tblGrid>
      <w:tr w:rsidR="00B704B3" w14:paraId="35995439"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2699293F" w14:textId="77777777" w:rsidR="00B704B3" w:rsidRDefault="00000000">
            <w:r>
              <w:rPr>
                <w:rFonts w:eastAsia="Calibri"/>
                <w:b/>
                <w:color w:val="3D2B6B"/>
                <w:sz w:val="20"/>
              </w:rPr>
              <w:t>Sidebar module</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5CD013ED" w14:textId="77777777" w:rsidR="00B704B3" w:rsidRDefault="00000000">
            <w:r>
              <w:rPr>
                <w:rFonts w:eastAsia="Calibri"/>
                <w:b/>
                <w:color w:val="3D2B6B"/>
                <w:sz w:val="20"/>
              </w:rPr>
              <w:t>When you use it</w:t>
            </w:r>
          </w:p>
        </w:tc>
      </w:tr>
      <w:tr w:rsidR="00B704B3" w14:paraId="52A6FDA7"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640E27A" w14:textId="77777777" w:rsidR="00B704B3" w:rsidRDefault="00000000">
            <w:r>
              <w:rPr>
                <w:rFonts w:eastAsia="Calibri"/>
                <w:sz w:val="20"/>
              </w:rPr>
              <w:t>Application Submission</w:t>
            </w:r>
          </w:p>
        </w:tc>
        <w:tc>
          <w:tcPr>
            <w:tcW w:w="4706" w:type="dxa"/>
            <w:tcBorders>
              <w:top w:val="single" w:sz="4" w:space="0" w:color="D5DBE3"/>
              <w:left w:val="single" w:sz="4" w:space="0" w:color="D5DBE3"/>
              <w:bottom w:val="single" w:sz="4" w:space="0" w:color="D5DBE3"/>
              <w:right w:val="single" w:sz="4" w:space="0" w:color="D5DBE3"/>
            </w:tcBorders>
          </w:tcPr>
          <w:p w14:paraId="123D3F02" w14:textId="77777777" w:rsidR="00B704B3" w:rsidRDefault="00000000">
            <w:r>
              <w:rPr>
                <w:rFonts w:eastAsia="Calibri"/>
                <w:sz w:val="20"/>
              </w:rPr>
              <w:t>Create a draft and send it to scrutiny.</w:t>
            </w:r>
          </w:p>
        </w:tc>
      </w:tr>
      <w:tr w:rsidR="00B704B3" w14:paraId="1506E358"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B5DC5E8" w14:textId="77777777" w:rsidR="00B704B3" w:rsidRDefault="00000000">
            <w:r>
              <w:rPr>
                <w:rFonts w:eastAsia="Calibri"/>
                <w:sz w:val="20"/>
              </w:rPr>
              <w:t>Application Status</w:t>
            </w:r>
          </w:p>
        </w:tc>
        <w:tc>
          <w:tcPr>
            <w:tcW w:w="4706" w:type="dxa"/>
            <w:tcBorders>
              <w:top w:val="single" w:sz="4" w:space="0" w:color="D5DBE3"/>
              <w:left w:val="single" w:sz="4" w:space="0" w:color="D5DBE3"/>
              <w:bottom w:val="single" w:sz="4" w:space="0" w:color="D5DBE3"/>
              <w:right w:val="single" w:sz="4" w:space="0" w:color="D5DBE3"/>
            </w:tcBorders>
          </w:tcPr>
          <w:p w14:paraId="077E581C" w14:textId="77777777" w:rsidR="00B704B3" w:rsidRDefault="00000000">
            <w:r>
              <w:rPr>
                <w:rFonts w:eastAsia="Calibri"/>
                <w:sz w:val="20"/>
              </w:rPr>
              <w:t>Track review, objections, approval, and issued proceeding.</w:t>
            </w:r>
          </w:p>
        </w:tc>
      </w:tr>
      <w:tr w:rsidR="00B704B3" w14:paraId="0EF30F42"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44C7126" w14:textId="77777777" w:rsidR="00B704B3" w:rsidRDefault="00000000">
            <w:r>
              <w:rPr>
                <w:rFonts w:eastAsia="Calibri"/>
                <w:sz w:val="20"/>
              </w:rPr>
              <w:t>Proceeding Status</w:t>
            </w:r>
          </w:p>
        </w:tc>
        <w:tc>
          <w:tcPr>
            <w:tcW w:w="4706" w:type="dxa"/>
            <w:tcBorders>
              <w:top w:val="single" w:sz="4" w:space="0" w:color="D5DBE3"/>
              <w:left w:val="single" w:sz="4" w:space="0" w:color="D5DBE3"/>
              <w:bottom w:val="single" w:sz="4" w:space="0" w:color="D5DBE3"/>
              <w:right w:val="single" w:sz="4" w:space="0" w:color="D5DBE3"/>
            </w:tcBorders>
          </w:tcPr>
          <w:p w14:paraId="439D91E6" w14:textId="77777777" w:rsidR="00B704B3" w:rsidRDefault="00000000">
            <w:r>
              <w:rPr>
                <w:rFonts w:eastAsia="Calibri"/>
                <w:sz w:val="20"/>
              </w:rPr>
              <w:t>Handle verified files, shortfall, and show-cause.</w:t>
            </w:r>
          </w:p>
        </w:tc>
      </w:tr>
      <w:tr w:rsidR="00B704B3" w14:paraId="46FC9932"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D9CFD44" w14:textId="77777777" w:rsidR="00B704B3" w:rsidRDefault="00000000">
            <w:r>
              <w:rPr>
                <w:rFonts w:eastAsia="Calibri"/>
                <w:sz w:val="20"/>
              </w:rPr>
              <w:t>Commencement Certificate</w:t>
            </w:r>
          </w:p>
        </w:tc>
        <w:tc>
          <w:tcPr>
            <w:tcW w:w="4706" w:type="dxa"/>
            <w:tcBorders>
              <w:top w:val="single" w:sz="4" w:space="0" w:color="D5DBE3"/>
              <w:left w:val="single" w:sz="4" w:space="0" w:color="D5DBE3"/>
              <w:bottom w:val="single" w:sz="4" w:space="0" w:color="D5DBE3"/>
              <w:right w:val="single" w:sz="4" w:space="0" w:color="D5DBE3"/>
            </w:tcBorders>
          </w:tcPr>
          <w:p w14:paraId="2AACEC93" w14:textId="77777777" w:rsidR="00B704B3" w:rsidRDefault="00000000">
            <w:r>
              <w:rPr>
                <w:rFonts w:eastAsia="Calibri"/>
                <w:sz w:val="20"/>
              </w:rPr>
              <w:t>See CC issued files and notify work start.</w:t>
            </w:r>
          </w:p>
        </w:tc>
      </w:tr>
      <w:tr w:rsidR="00B704B3" w14:paraId="63F5D2DC"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38DEC2D" w14:textId="77777777" w:rsidR="00B704B3" w:rsidRDefault="00000000">
            <w:r>
              <w:rPr>
                <w:rFonts w:eastAsia="Calibri"/>
                <w:sz w:val="20"/>
              </w:rPr>
              <w:t>Change Of LTP</w:t>
            </w:r>
          </w:p>
        </w:tc>
        <w:tc>
          <w:tcPr>
            <w:tcW w:w="4706" w:type="dxa"/>
            <w:tcBorders>
              <w:top w:val="single" w:sz="4" w:space="0" w:color="D5DBE3"/>
              <w:left w:val="single" w:sz="4" w:space="0" w:color="D5DBE3"/>
              <w:bottom w:val="single" w:sz="4" w:space="0" w:color="D5DBE3"/>
              <w:right w:val="single" w:sz="4" w:space="0" w:color="D5DBE3"/>
            </w:tcBorders>
          </w:tcPr>
          <w:p w14:paraId="56AA7275" w14:textId="77777777" w:rsidR="00B704B3" w:rsidRDefault="00000000">
            <w:r>
              <w:rPr>
                <w:rFonts w:eastAsia="Calibri"/>
                <w:sz w:val="20"/>
              </w:rPr>
              <w:t>Change the licensed technical person on a file.</w:t>
            </w:r>
          </w:p>
        </w:tc>
      </w:tr>
      <w:tr w:rsidR="00B704B3" w14:paraId="7D163AF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8A73263" w14:textId="77777777" w:rsidR="00B704B3" w:rsidRDefault="00000000">
            <w:r>
              <w:rPr>
                <w:rFonts w:eastAsia="Calibri"/>
                <w:sz w:val="20"/>
              </w:rPr>
              <w:t>Occupancy</w:t>
            </w:r>
          </w:p>
        </w:tc>
        <w:tc>
          <w:tcPr>
            <w:tcW w:w="4706" w:type="dxa"/>
            <w:tcBorders>
              <w:top w:val="single" w:sz="4" w:space="0" w:color="D5DBE3"/>
              <w:left w:val="single" w:sz="4" w:space="0" w:color="D5DBE3"/>
              <w:bottom w:val="single" w:sz="4" w:space="0" w:color="D5DBE3"/>
              <w:right w:val="single" w:sz="4" w:space="0" w:color="D5DBE3"/>
            </w:tcBorders>
          </w:tcPr>
          <w:p w14:paraId="7144F274" w14:textId="77777777" w:rsidR="00B704B3" w:rsidRDefault="00000000">
            <w:r>
              <w:rPr>
                <w:rFonts w:eastAsia="Calibri"/>
                <w:sz w:val="20"/>
              </w:rPr>
              <w:t>Intimate completion and track occupancy applications.</w:t>
            </w:r>
          </w:p>
        </w:tc>
      </w:tr>
    </w:tbl>
    <w:p w14:paraId="58E0BBB8" w14:textId="77777777" w:rsidR="00B704B3" w:rsidRDefault="00B704B3"/>
    <w:p w14:paraId="408E5F48" w14:textId="77777777" w:rsidR="00B704B3" w:rsidRDefault="00000000">
      <w:r>
        <w:rPr>
          <w:rFonts w:eastAsia="Calibri"/>
        </w:rPr>
        <w:t xml:space="preserve">Header icons on every screen: </w:t>
      </w:r>
      <w:r>
        <w:rPr>
          <w:rFonts w:eastAsia="Calibri"/>
          <w:b/>
        </w:rPr>
        <w:t>Notifications</w:t>
      </w:r>
      <w:r>
        <w:rPr>
          <w:rFonts w:eastAsia="Calibri"/>
        </w:rPr>
        <w:t xml:space="preserve">, </w:t>
      </w:r>
      <w:r>
        <w:rPr>
          <w:rFonts w:eastAsia="Calibri"/>
          <w:b/>
        </w:rPr>
        <w:t>Activities</w:t>
      </w:r>
      <w:r>
        <w:rPr>
          <w:rFonts w:eastAsia="Calibri"/>
        </w:rPr>
        <w:t xml:space="preserve">, </w:t>
      </w:r>
      <w:r>
        <w:rPr>
          <w:rFonts w:eastAsia="Calibri"/>
          <w:b/>
        </w:rPr>
        <w:t>Help</w:t>
      </w:r>
      <w:r>
        <w:rPr>
          <w:rFonts w:eastAsia="Calibri"/>
        </w:rPr>
        <w:t xml:space="preserve">, and </w:t>
      </w:r>
      <w:r>
        <w:rPr>
          <w:rFonts w:eastAsia="Calibri"/>
          <w:b/>
        </w:rPr>
        <w:t>User</w:t>
      </w:r>
      <w:r>
        <w:rPr>
          <w:rFonts w:eastAsia="Calibri"/>
        </w:rPr>
        <w:t xml:space="preserve"> (profile / logout).</w:t>
      </w:r>
    </w:p>
    <w:tbl>
      <w:tblPr>
        <w:tblW w:w="0" w:type="auto"/>
        <w:jc w:val="center"/>
        <w:tblLook w:val="04A0" w:firstRow="1" w:lastRow="0" w:firstColumn="1" w:lastColumn="0" w:noHBand="0" w:noVBand="1"/>
      </w:tblPr>
      <w:tblGrid>
        <w:gridCol w:w="9412"/>
      </w:tblGrid>
      <w:tr w:rsidR="00B704B3" w14:paraId="1F0F9708" w14:textId="77777777">
        <w:trPr>
          <w:jc w:val="center"/>
        </w:trPr>
        <w:tc>
          <w:tcPr>
            <w:tcW w:w="9412" w:type="dxa"/>
            <w:tcBorders>
              <w:top w:val="single" w:sz="4" w:space="0" w:color="D5DBE3"/>
              <w:left w:val="single" w:sz="4" w:space="0" w:color="D5DBE3"/>
              <w:bottom w:val="single" w:sz="4" w:space="0" w:color="D5DBE3"/>
              <w:right w:val="single" w:sz="4" w:space="0" w:color="D5DBE3"/>
            </w:tcBorders>
            <w:shd w:val="clear" w:color="auto" w:fill="E8F6EE"/>
          </w:tcPr>
          <w:p w14:paraId="30EA140A" w14:textId="77777777" w:rsidR="00B704B3" w:rsidRDefault="00000000">
            <w:pPr>
              <w:spacing w:after="0"/>
            </w:pPr>
            <w:r>
              <w:rPr>
                <w:rFonts w:eastAsia="Calibri"/>
                <w:b/>
                <w:color w:val="1B6B3A"/>
                <w:sz w:val="20"/>
              </w:rPr>
              <w:t xml:space="preserve">Tip: </w:t>
            </w:r>
            <w:r>
              <w:rPr>
                <w:rFonts w:eastAsia="Calibri"/>
                <w:color w:val="1B6B3A"/>
                <w:sz w:val="20"/>
              </w:rPr>
              <w:t>List screens share the same tools: keyword search, Filter / Find / Clear, column filters, refresh, and Excel export. The footer shows Total Proposal(s) .</w:t>
            </w:r>
          </w:p>
        </w:tc>
      </w:tr>
    </w:tbl>
    <w:p w14:paraId="3421C7C0" w14:textId="77777777" w:rsidR="00B704B3" w:rsidRDefault="00B704B3">
      <w:pPr>
        <w:spacing w:after="120"/>
      </w:pPr>
    </w:p>
    <w:p w14:paraId="0EF8F349" w14:textId="77777777" w:rsidR="00B704B3" w:rsidRDefault="00000000">
      <w:pPr>
        <w:pStyle w:val="Heading1"/>
      </w:pPr>
      <w:r>
        <w:rPr>
          <w:rFonts w:ascii="Calibri" w:eastAsia="Calibri" w:hAnsi="Calibri"/>
        </w:rPr>
        <w:t>6. Module: Application Submission</w:t>
      </w:r>
    </w:p>
    <w:p w14:paraId="7F99E586" w14:textId="77777777" w:rsidR="00B704B3" w:rsidRDefault="00000000">
      <w:r>
        <w:rPr>
          <w:rFonts w:eastAsia="Calibri"/>
        </w:rPr>
        <w:t xml:space="preserve">This is where a new building permission file is created. Menu path: </w:t>
      </w:r>
      <w:r>
        <w:rPr>
          <w:rFonts w:eastAsia="Calibri"/>
          <w:b/>
        </w:rPr>
        <w:t>Application Submission → Draft Application</w:t>
      </w:r>
      <w:r>
        <w:rPr>
          <w:rFonts w:eastAsia="Calibri"/>
        </w:rPr>
        <w:t xml:space="preserve"> or </w:t>
      </w:r>
      <w:r>
        <w:rPr>
          <w:rFonts w:eastAsia="Calibri"/>
          <w:b/>
        </w:rPr>
        <w:t>Submitted Applications</w:t>
      </w:r>
      <w:r>
        <w:rPr>
          <w:rFonts w:eastAsia="Calibri"/>
        </w:rPr>
        <w:t>.</w:t>
      </w:r>
    </w:p>
    <w:p w14:paraId="4E0733C0" w14:textId="77777777" w:rsidR="00B704B3" w:rsidRDefault="00000000">
      <w:pPr>
        <w:pStyle w:val="Heading2"/>
      </w:pPr>
      <w:r>
        <w:rPr>
          <w:rFonts w:ascii="Calibri" w:eastAsia="Calibri" w:hAnsi="Calibri"/>
        </w:rPr>
        <w:t>6.1 Draft Application — start and General Information</w:t>
      </w:r>
    </w:p>
    <w:p w14:paraId="05592026" w14:textId="77777777" w:rsidR="00B704B3" w:rsidRDefault="00000000">
      <w:pPr>
        <w:pStyle w:val="ListNumber"/>
        <w:spacing w:after="80"/>
      </w:pPr>
      <w:r>
        <w:rPr>
          <w:rFonts w:eastAsia="Calibri"/>
        </w:rPr>
        <w:t xml:space="preserve">1. Open </w:t>
      </w:r>
      <w:r>
        <w:rPr>
          <w:rFonts w:eastAsia="Calibri"/>
          <w:b/>
        </w:rPr>
        <w:t>Application Submission → Draft Application</w:t>
      </w:r>
      <w:r>
        <w:rPr>
          <w:rFonts w:eastAsia="Calibri"/>
        </w:rPr>
        <w:t>.</w:t>
      </w:r>
    </w:p>
    <w:p w14:paraId="47330BA6" w14:textId="77777777" w:rsidR="00B704B3" w:rsidRDefault="00000000">
      <w:pPr>
        <w:pStyle w:val="ListNumber"/>
        <w:spacing w:after="80"/>
      </w:pPr>
      <w:r>
        <w:rPr>
          <w:rFonts w:eastAsia="Calibri"/>
        </w:rPr>
        <w:lastRenderedPageBreak/>
        <w:t xml:space="preserve">2. A temporary application number is allotted (example: Temp/1168/0014/BP/2025). Status is </w:t>
      </w:r>
      <w:r>
        <w:rPr>
          <w:rFonts w:eastAsia="Calibri"/>
          <w:b/>
        </w:rPr>
        <w:t>Draft Mode</w:t>
      </w:r>
      <w:r>
        <w:rPr>
          <w:rFonts w:eastAsia="Calibri"/>
        </w:rPr>
        <w:t>. Risk category is shown (example: Low).</w:t>
      </w:r>
    </w:p>
    <w:p w14:paraId="0C52C1D7" w14:textId="77777777" w:rsidR="00B704B3" w:rsidRDefault="00000000">
      <w:pPr>
        <w:pStyle w:val="ListNumber"/>
        <w:spacing w:after="80"/>
      </w:pPr>
      <w:r>
        <w:rPr>
          <w:rFonts w:eastAsia="Calibri"/>
        </w:rPr>
        <w:t xml:space="preserve">3. Stay on tab </w:t>
      </w:r>
      <w:r>
        <w:rPr>
          <w:rFonts w:eastAsia="Calibri"/>
          <w:b/>
        </w:rPr>
        <w:t>Application Form → General Information</w:t>
      </w:r>
      <w:r>
        <w:rPr>
          <w:rFonts w:eastAsia="Calibri"/>
        </w:rPr>
        <w:t>.</w:t>
      </w:r>
    </w:p>
    <w:p w14:paraId="5DE3031C" w14:textId="77777777" w:rsidR="00B704B3" w:rsidRDefault="00000000">
      <w:pPr>
        <w:pStyle w:val="ListNumber"/>
        <w:spacing w:after="80"/>
      </w:pPr>
      <w:r>
        <w:rPr>
          <w:rFonts w:eastAsia="Calibri"/>
        </w:rPr>
        <w:t>4. Fill Case Type (New), Permission Type (Building Permission), Nature of Permission (General).</w:t>
      </w:r>
    </w:p>
    <w:p w14:paraId="68FB373D" w14:textId="77777777" w:rsidR="00B704B3" w:rsidRDefault="00000000">
      <w:pPr>
        <w:pStyle w:val="ListNumber"/>
        <w:spacing w:after="80"/>
      </w:pPr>
      <w:r>
        <w:rPr>
          <w:rFonts w:eastAsia="Calibri"/>
        </w:rPr>
        <w:t>5. Select Application Type: Private / Govt land / CRDA land.</w:t>
      </w:r>
    </w:p>
    <w:p w14:paraId="088318D9" w14:textId="77777777" w:rsidR="00B704B3" w:rsidRDefault="00000000">
      <w:pPr>
        <w:pStyle w:val="ListNumber"/>
        <w:spacing w:after="80"/>
      </w:pPr>
      <w:r>
        <w:rPr>
          <w:rFonts w:eastAsia="Calibri"/>
        </w:rPr>
        <w:t xml:space="preserve">6. Choose LPS Layout or Non-LPS. Use </w:t>
      </w:r>
      <w:r>
        <w:rPr>
          <w:rFonts w:eastAsia="Calibri"/>
          <w:b/>
        </w:rPr>
        <w:t>Change Plot</w:t>
      </w:r>
      <w:r>
        <w:rPr>
          <w:rFonts w:eastAsia="Calibri"/>
        </w:rPr>
        <w:t xml:space="preserve"> if the plot must be switched.</w:t>
      </w:r>
    </w:p>
    <w:p w14:paraId="285CEFB6" w14:textId="77777777" w:rsidR="00B704B3" w:rsidRDefault="00000000">
      <w:pPr>
        <w:pStyle w:val="ListNumber"/>
        <w:spacing w:after="80"/>
      </w:pPr>
      <w:r>
        <w:rPr>
          <w:rFonts w:eastAsia="Calibri"/>
        </w:rPr>
        <w:t>7. Select District, Mandal, LPS Village, Gram panchayat, then Township, Sector, Colony as applicable.</w:t>
      </w:r>
    </w:p>
    <w:p w14:paraId="1064D969" w14:textId="77777777" w:rsidR="00B704B3" w:rsidRDefault="00000000">
      <w:pPr>
        <w:pStyle w:val="ListNumber"/>
        <w:spacing w:after="80"/>
      </w:pPr>
      <w:r>
        <w:rPr>
          <w:rFonts w:eastAsia="Calibri"/>
        </w:rPr>
        <w:t>8. Enter Nature of Site, Block No., Survey No / D.No / R.S.No, Plot No., Land Use Zone, Zoning District, Proposed Use, Proposed Activity, Road/Street, and Building Height.</w:t>
      </w:r>
    </w:p>
    <w:p w14:paraId="07F53EC8" w14:textId="77777777" w:rsidR="00B704B3" w:rsidRDefault="00000000">
      <w:pPr>
        <w:pStyle w:val="ListNumber"/>
        <w:spacing w:after="80"/>
      </w:pPr>
      <w:r>
        <w:rPr>
          <w:rFonts w:eastAsia="Calibri"/>
        </w:rPr>
        <w:t xml:space="preserve">9. Click </w:t>
      </w:r>
      <w:r>
        <w:rPr>
          <w:rFonts w:eastAsia="Calibri"/>
          <w:b/>
        </w:rPr>
        <w:t>Save &amp; Continue</w:t>
      </w:r>
      <w:r>
        <w:rPr>
          <w:rFonts w:eastAsia="Calibri"/>
        </w:rPr>
        <w:t>.</w:t>
      </w:r>
    </w:p>
    <w:p w14:paraId="66762385" w14:textId="77777777" w:rsidR="00B704B3" w:rsidRDefault="00000000">
      <w:pPr>
        <w:spacing w:before="120" w:after="40"/>
        <w:jc w:val="center"/>
      </w:pPr>
      <w:r>
        <w:rPr>
          <w:noProof/>
        </w:rPr>
        <w:drawing>
          <wp:inline distT="0" distB="0" distL="0" distR="0" wp14:anchorId="0A37663D" wp14:editId="0A59F8E5">
            <wp:extent cx="5760720" cy="26463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760720" cy="2646331"/>
                    </a:xfrm>
                    <a:prstGeom prst="rect">
                      <a:avLst/>
                    </a:prstGeom>
                  </pic:spPr>
                </pic:pic>
              </a:graphicData>
            </a:graphic>
          </wp:inline>
        </w:drawing>
      </w:r>
    </w:p>
    <w:p w14:paraId="5D3D8D3E" w14:textId="77777777" w:rsidR="00B704B3" w:rsidRDefault="00000000">
      <w:pPr>
        <w:spacing w:after="240"/>
        <w:jc w:val="center"/>
      </w:pPr>
      <w:r>
        <w:rPr>
          <w:rFonts w:eastAsia="Calibri"/>
          <w:color w:val="5B6573"/>
          <w:sz w:val="18"/>
        </w:rPr>
        <w:t>Figure 6.1 — Draft Application: General Information (case type, LPS, location)</w:t>
      </w:r>
    </w:p>
    <w:p w14:paraId="1D605AE4" w14:textId="77777777" w:rsidR="00B704B3" w:rsidRDefault="00000000">
      <w:pPr>
        <w:spacing w:before="120" w:after="40"/>
        <w:jc w:val="center"/>
      </w:pPr>
      <w:r>
        <w:rPr>
          <w:noProof/>
        </w:rPr>
        <w:drawing>
          <wp:inline distT="0" distB="0" distL="0" distR="0" wp14:anchorId="38AE2EA7" wp14:editId="0D407EC2">
            <wp:extent cx="5760720" cy="28587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760720" cy="2858757"/>
                    </a:xfrm>
                    <a:prstGeom prst="rect">
                      <a:avLst/>
                    </a:prstGeom>
                  </pic:spPr>
                </pic:pic>
              </a:graphicData>
            </a:graphic>
          </wp:inline>
        </w:drawing>
      </w:r>
    </w:p>
    <w:p w14:paraId="148BAEBA" w14:textId="77777777" w:rsidR="00B704B3" w:rsidRDefault="00000000">
      <w:pPr>
        <w:spacing w:after="240"/>
        <w:jc w:val="center"/>
      </w:pPr>
      <w:r>
        <w:rPr>
          <w:rFonts w:eastAsia="Calibri"/>
          <w:color w:val="5B6573"/>
          <w:sz w:val="18"/>
        </w:rPr>
        <w:t>Figure 6.2 — General Information continued: site identifiers, zone, proposed use, height</w:t>
      </w:r>
    </w:p>
    <w:p w14:paraId="4DBADD80" w14:textId="77777777" w:rsidR="00B704B3" w:rsidRDefault="00000000">
      <w:pPr>
        <w:pStyle w:val="Heading2"/>
      </w:pPr>
      <w:r>
        <w:rPr>
          <w:rFonts w:ascii="Calibri" w:eastAsia="Calibri" w:hAnsi="Calibri"/>
        </w:rPr>
        <w:t>6.2 Applicant Information</w:t>
      </w:r>
    </w:p>
    <w:p w14:paraId="14D05FBA" w14:textId="77777777" w:rsidR="00B704B3" w:rsidRDefault="00000000">
      <w:pPr>
        <w:pStyle w:val="ListNumber"/>
        <w:spacing w:after="80"/>
      </w:pPr>
      <w:r>
        <w:rPr>
          <w:rFonts w:eastAsia="Calibri"/>
        </w:rPr>
        <w:t xml:space="preserve">1. Open </w:t>
      </w:r>
      <w:r>
        <w:rPr>
          <w:rFonts w:eastAsia="Calibri"/>
          <w:b/>
        </w:rPr>
        <w:t>Applicant Information</w:t>
      </w:r>
      <w:r>
        <w:rPr>
          <w:rFonts w:eastAsia="Calibri"/>
        </w:rPr>
        <w:t>.</w:t>
      </w:r>
    </w:p>
    <w:p w14:paraId="18F52F73" w14:textId="77777777" w:rsidR="00B704B3" w:rsidRDefault="00000000">
      <w:pPr>
        <w:pStyle w:val="ListNumber"/>
        <w:spacing w:after="80"/>
      </w:pPr>
      <w:r>
        <w:rPr>
          <w:rFonts w:eastAsia="Calibri"/>
        </w:rPr>
        <w:t xml:space="preserve">2. Check </w:t>
      </w:r>
      <w:r>
        <w:rPr>
          <w:rFonts w:eastAsia="Calibri"/>
          <w:b/>
        </w:rPr>
        <w:t>Licensed Technical Personnel’s Information</w:t>
      </w:r>
      <w:r>
        <w:rPr>
          <w:rFonts w:eastAsia="Calibri"/>
        </w:rPr>
        <w:t xml:space="preserve"> (pre-filled from your login: type, name, licence number, mobile, validity, email, Aadhaar).</w:t>
      </w:r>
    </w:p>
    <w:p w14:paraId="112A1031" w14:textId="77777777" w:rsidR="00B704B3" w:rsidRDefault="00000000">
      <w:pPr>
        <w:pStyle w:val="ListNumber"/>
        <w:spacing w:after="80"/>
      </w:pPr>
      <w:r>
        <w:rPr>
          <w:rFonts w:eastAsia="Calibri"/>
        </w:rPr>
        <w:t>3. Under Applicant’s Information, choose Usage Purpose: Self Use or Selling.</w:t>
      </w:r>
    </w:p>
    <w:p w14:paraId="15BBF13C" w14:textId="77777777" w:rsidR="00B704B3" w:rsidRDefault="00000000">
      <w:pPr>
        <w:pStyle w:val="ListNumber"/>
        <w:spacing w:after="80"/>
      </w:pPr>
      <w:r>
        <w:rPr>
          <w:rFonts w:eastAsia="Calibri"/>
        </w:rPr>
        <w:lastRenderedPageBreak/>
        <w:t>4. Enter Owner Name, Door / Flat No., Road/Street, City, District, PinCode, Email, Mobile, and Aadhaar.</w:t>
      </w:r>
    </w:p>
    <w:p w14:paraId="66223E92" w14:textId="77777777" w:rsidR="00B704B3" w:rsidRDefault="00000000">
      <w:pPr>
        <w:pStyle w:val="ListNumber"/>
        <w:spacing w:after="80"/>
      </w:pPr>
      <w:r>
        <w:rPr>
          <w:rFonts w:eastAsia="Calibri"/>
        </w:rPr>
        <w:t>5. Confirm the Structural Engineer name in the dropdown and the licence validity date.</w:t>
      </w:r>
    </w:p>
    <w:p w14:paraId="4AC75495" w14:textId="77777777" w:rsidR="00B704B3" w:rsidRDefault="00000000">
      <w:pPr>
        <w:pStyle w:val="ListNumber"/>
        <w:spacing w:after="80"/>
      </w:pPr>
      <w:r>
        <w:rPr>
          <w:rFonts w:eastAsia="Calibri"/>
        </w:rPr>
        <w:t xml:space="preserve">6. Click </w:t>
      </w:r>
      <w:r>
        <w:rPr>
          <w:rFonts w:eastAsia="Calibri"/>
          <w:b/>
        </w:rPr>
        <w:t>Save &amp; Continue</w:t>
      </w:r>
      <w:r>
        <w:rPr>
          <w:rFonts w:eastAsia="Calibri"/>
        </w:rPr>
        <w:t>.</w:t>
      </w:r>
    </w:p>
    <w:p w14:paraId="5C04C765" w14:textId="77777777" w:rsidR="00B704B3" w:rsidRDefault="00000000">
      <w:pPr>
        <w:spacing w:before="120" w:after="40"/>
        <w:jc w:val="center"/>
      </w:pPr>
      <w:r>
        <w:rPr>
          <w:noProof/>
        </w:rPr>
        <w:drawing>
          <wp:inline distT="0" distB="0" distL="0" distR="0" wp14:anchorId="7E4B93E4" wp14:editId="3475939B">
            <wp:extent cx="5760720" cy="29163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760720" cy="2916364"/>
                    </a:xfrm>
                    <a:prstGeom prst="rect">
                      <a:avLst/>
                    </a:prstGeom>
                  </pic:spPr>
                </pic:pic>
              </a:graphicData>
            </a:graphic>
          </wp:inline>
        </w:drawing>
      </w:r>
    </w:p>
    <w:p w14:paraId="3E6263C7" w14:textId="77777777" w:rsidR="00B704B3" w:rsidRDefault="00000000">
      <w:pPr>
        <w:spacing w:after="240"/>
        <w:jc w:val="center"/>
      </w:pPr>
      <w:r>
        <w:rPr>
          <w:rFonts w:eastAsia="Calibri"/>
          <w:color w:val="5B6573"/>
          <w:sz w:val="18"/>
        </w:rPr>
        <w:t>Figure 6.3 — Applicant Information: LTP block (read-only) and owner start</w:t>
      </w:r>
    </w:p>
    <w:p w14:paraId="5F9AAD52" w14:textId="77777777" w:rsidR="00B704B3" w:rsidRDefault="00000000">
      <w:pPr>
        <w:spacing w:before="120" w:after="40"/>
        <w:jc w:val="center"/>
      </w:pPr>
      <w:r>
        <w:rPr>
          <w:noProof/>
        </w:rPr>
        <w:drawing>
          <wp:inline distT="0" distB="0" distL="0" distR="0" wp14:anchorId="1DAC6BDD" wp14:editId="7AB2CCDB">
            <wp:extent cx="5760720" cy="29127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5760720" cy="2912764"/>
                    </a:xfrm>
                    <a:prstGeom prst="rect">
                      <a:avLst/>
                    </a:prstGeom>
                  </pic:spPr>
                </pic:pic>
              </a:graphicData>
            </a:graphic>
          </wp:inline>
        </w:drawing>
      </w:r>
    </w:p>
    <w:p w14:paraId="4BF80F6F" w14:textId="77777777" w:rsidR="00B704B3" w:rsidRDefault="00000000">
      <w:pPr>
        <w:spacing w:after="240"/>
        <w:jc w:val="center"/>
      </w:pPr>
      <w:r>
        <w:rPr>
          <w:rFonts w:eastAsia="Calibri"/>
          <w:color w:val="5B6573"/>
          <w:sz w:val="18"/>
        </w:rPr>
        <w:t>Figure 6.4 — Applicant Information: owner address, contact, Aadhaar, structural engineer</w:t>
      </w:r>
    </w:p>
    <w:p w14:paraId="0674FDB4" w14:textId="77777777" w:rsidR="00B704B3" w:rsidRDefault="00000000">
      <w:pPr>
        <w:pStyle w:val="Heading2"/>
      </w:pPr>
      <w:r>
        <w:rPr>
          <w:rFonts w:ascii="Calibri" w:eastAsia="Calibri" w:hAnsi="Calibri"/>
        </w:rPr>
        <w:t>6.3 Plot Details</w:t>
      </w:r>
    </w:p>
    <w:p w14:paraId="513596D7" w14:textId="77777777" w:rsidR="00B704B3" w:rsidRDefault="00000000">
      <w:pPr>
        <w:pStyle w:val="ListNumber"/>
        <w:spacing w:after="80"/>
      </w:pPr>
      <w:r>
        <w:rPr>
          <w:rFonts w:eastAsia="Calibri"/>
        </w:rPr>
        <w:t xml:space="preserve">1. Open </w:t>
      </w:r>
      <w:r>
        <w:rPr>
          <w:rFonts w:eastAsia="Calibri"/>
          <w:b/>
        </w:rPr>
        <w:t>Plot Details</w:t>
      </w:r>
      <w:r>
        <w:rPr>
          <w:rFonts w:eastAsia="Calibri"/>
        </w:rPr>
        <w:t>.</w:t>
      </w:r>
    </w:p>
    <w:p w14:paraId="0FE895A4" w14:textId="77777777" w:rsidR="00B704B3" w:rsidRDefault="00000000">
      <w:pPr>
        <w:pStyle w:val="ListNumber"/>
        <w:spacing w:after="80"/>
      </w:pPr>
      <w:r>
        <w:rPr>
          <w:rFonts w:eastAsia="Calibri"/>
        </w:rPr>
        <w:t>2. Under Proposed Construction, enter Proposed Plot Area (sq. mtr.) and Plot Structure. Answer Compound Wall and TDR (Yes/No).</w:t>
      </w:r>
    </w:p>
    <w:p w14:paraId="68C17EC1" w14:textId="77777777" w:rsidR="00B704B3" w:rsidRDefault="00000000">
      <w:pPr>
        <w:pStyle w:val="ListNumber"/>
        <w:spacing w:after="80"/>
      </w:pPr>
      <w:r>
        <w:rPr>
          <w:rFonts w:eastAsia="Calibri"/>
        </w:rPr>
        <w:t>3. Under Site Details, set nearby religious structures, aerodrome, water bodies / railways / HT lines, market value (Rs per sq. yard), and whether the site abuts the IRR.</w:t>
      </w:r>
    </w:p>
    <w:p w14:paraId="6228AB92" w14:textId="77777777" w:rsidR="00B704B3" w:rsidRDefault="00000000">
      <w:pPr>
        <w:pStyle w:val="ListNumber"/>
        <w:spacing w:after="80"/>
      </w:pPr>
      <w:r>
        <w:rPr>
          <w:rFonts w:eastAsia="Calibri"/>
        </w:rPr>
        <w:t>4. Under Schedule of Boundaries, set North, South, West, and East (Plot / Road / Others) with plot numbers or road widths.</w:t>
      </w:r>
    </w:p>
    <w:p w14:paraId="4D4AEABD" w14:textId="77777777" w:rsidR="00B704B3" w:rsidRDefault="00000000">
      <w:pPr>
        <w:pStyle w:val="ListNumber"/>
        <w:spacing w:after="80"/>
      </w:pPr>
      <w:r>
        <w:rPr>
          <w:rFonts w:eastAsia="Calibri"/>
        </w:rPr>
        <w:t xml:space="preserve">5. Click </w:t>
      </w:r>
      <w:r>
        <w:rPr>
          <w:rFonts w:eastAsia="Calibri"/>
          <w:b/>
        </w:rPr>
        <w:t>Save &amp; Continue</w:t>
      </w:r>
      <w:r>
        <w:rPr>
          <w:rFonts w:eastAsia="Calibri"/>
        </w:rPr>
        <w:t>.</w:t>
      </w:r>
    </w:p>
    <w:p w14:paraId="4E1C2150" w14:textId="77777777" w:rsidR="00B704B3" w:rsidRDefault="00000000">
      <w:pPr>
        <w:spacing w:before="120" w:after="40"/>
        <w:jc w:val="center"/>
      </w:pPr>
      <w:r>
        <w:rPr>
          <w:noProof/>
        </w:rPr>
        <w:lastRenderedPageBreak/>
        <w:drawing>
          <wp:inline distT="0" distB="0" distL="0" distR="0" wp14:anchorId="3869EA04" wp14:editId="52436A0D">
            <wp:extent cx="5760720" cy="3175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760720" cy="3175597"/>
                    </a:xfrm>
                    <a:prstGeom prst="rect">
                      <a:avLst/>
                    </a:prstGeom>
                  </pic:spPr>
                </pic:pic>
              </a:graphicData>
            </a:graphic>
          </wp:inline>
        </w:drawing>
      </w:r>
    </w:p>
    <w:p w14:paraId="2836CCEF" w14:textId="77777777" w:rsidR="00B704B3" w:rsidRDefault="00000000">
      <w:pPr>
        <w:spacing w:after="240"/>
        <w:jc w:val="center"/>
      </w:pPr>
      <w:r>
        <w:rPr>
          <w:rFonts w:eastAsia="Calibri"/>
          <w:color w:val="5B6573"/>
          <w:sz w:val="18"/>
        </w:rPr>
        <w:t>Figure 6.5 — Plot Details: proposed construction, site details, schedule of boundaries</w:t>
      </w:r>
    </w:p>
    <w:p w14:paraId="5960C29E" w14:textId="77777777" w:rsidR="00B704B3" w:rsidRDefault="00000000">
      <w:pPr>
        <w:pStyle w:val="Heading2"/>
      </w:pPr>
      <w:r>
        <w:rPr>
          <w:rFonts w:ascii="Calibri" w:eastAsia="Calibri" w:hAnsi="Calibri"/>
        </w:rPr>
        <w:t>6.4 Application Checklist</w:t>
      </w:r>
    </w:p>
    <w:p w14:paraId="70170069" w14:textId="77777777" w:rsidR="00B704B3" w:rsidRDefault="00000000">
      <w:r>
        <w:rPr>
          <w:rFonts w:eastAsia="Calibri"/>
        </w:rPr>
        <w:t>Answer every Yes/No item. These answers drive NOC needs and risk category (height, zoning, monuments, railway buffer, built-up area, and similar rules).</w:t>
      </w:r>
    </w:p>
    <w:p w14:paraId="3D77B441" w14:textId="77777777" w:rsidR="00B704B3" w:rsidRDefault="00000000">
      <w:pPr>
        <w:pStyle w:val="ListNumber"/>
        <w:spacing w:after="80"/>
      </w:pPr>
      <w:r>
        <w:rPr>
          <w:rFonts w:eastAsia="Calibri"/>
        </w:rPr>
        <w:t xml:space="preserve">1. Open </w:t>
      </w:r>
      <w:r>
        <w:rPr>
          <w:rFonts w:eastAsia="Calibri"/>
          <w:b/>
        </w:rPr>
        <w:t>Application Checklist</w:t>
      </w:r>
      <w:r>
        <w:rPr>
          <w:rFonts w:eastAsia="Calibri"/>
        </w:rPr>
        <w:t>.</w:t>
      </w:r>
    </w:p>
    <w:p w14:paraId="344B020C" w14:textId="77777777" w:rsidR="00B704B3" w:rsidRDefault="00000000">
      <w:pPr>
        <w:pStyle w:val="ListNumber"/>
        <w:spacing w:after="80"/>
      </w:pPr>
      <w:r>
        <w:rPr>
          <w:rFonts w:eastAsia="Calibri"/>
        </w:rPr>
        <w:t xml:space="preserve">2. For each row, select </w:t>
      </w:r>
      <w:r>
        <w:rPr>
          <w:rFonts w:eastAsia="Calibri"/>
          <w:b/>
        </w:rPr>
        <w:t>Yes</w:t>
      </w:r>
      <w:r>
        <w:rPr>
          <w:rFonts w:eastAsia="Calibri"/>
        </w:rPr>
        <w:t xml:space="preserve"> or </w:t>
      </w:r>
      <w:r>
        <w:rPr>
          <w:rFonts w:eastAsia="Calibri"/>
          <w:b/>
        </w:rPr>
        <w:t>No</w:t>
      </w:r>
      <w:r>
        <w:rPr>
          <w:rFonts w:eastAsia="Calibri"/>
        </w:rPr>
        <w:t xml:space="preserve"> and add a Remark if needed.</w:t>
      </w:r>
    </w:p>
    <w:p w14:paraId="3C9A576F" w14:textId="77777777" w:rsidR="00B704B3" w:rsidRDefault="00000000">
      <w:pPr>
        <w:pStyle w:val="ListNumber"/>
        <w:spacing w:after="80"/>
      </w:pPr>
      <w:r>
        <w:rPr>
          <w:rFonts w:eastAsia="Calibri"/>
        </w:rPr>
        <w:t>3. Typical checks include height greater than 10 m / 15 m (commercial) / 18 m (residential or group housing), monument buffer 100–200 m, railway 30 m, built-up area above 20,000 sq. m.</w:t>
      </w:r>
    </w:p>
    <w:p w14:paraId="08190556" w14:textId="77777777" w:rsidR="00B704B3" w:rsidRDefault="00000000">
      <w:pPr>
        <w:pStyle w:val="ListNumber"/>
        <w:spacing w:after="80"/>
      </w:pPr>
      <w:r>
        <w:rPr>
          <w:rFonts w:eastAsia="Calibri"/>
        </w:rPr>
        <w:t xml:space="preserve">4. Click </w:t>
      </w:r>
      <w:r>
        <w:rPr>
          <w:rFonts w:eastAsia="Calibri"/>
          <w:b/>
        </w:rPr>
        <w:t>Save &amp; Continue</w:t>
      </w:r>
      <w:r>
        <w:rPr>
          <w:rFonts w:eastAsia="Calibri"/>
        </w:rPr>
        <w:t>.</w:t>
      </w:r>
    </w:p>
    <w:p w14:paraId="42EE56B6" w14:textId="77777777" w:rsidR="00B704B3" w:rsidRDefault="00000000">
      <w:pPr>
        <w:spacing w:before="120" w:after="40"/>
        <w:jc w:val="center"/>
      </w:pPr>
      <w:r>
        <w:rPr>
          <w:noProof/>
        </w:rPr>
        <w:drawing>
          <wp:inline distT="0" distB="0" distL="0" distR="0" wp14:anchorId="7F486350" wp14:editId="1716F82A">
            <wp:extent cx="5760720" cy="31755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760720" cy="3175597"/>
                    </a:xfrm>
                    <a:prstGeom prst="rect">
                      <a:avLst/>
                    </a:prstGeom>
                  </pic:spPr>
                </pic:pic>
              </a:graphicData>
            </a:graphic>
          </wp:inline>
        </w:drawing>
      </w:r>
    </w:p>
    <w:p w14:paraId="4C814CDF" w14:textId="77777777" w:rsidR="00B704B3" w:rsidRDefault="00000000">
      <w:pPr>
        <w:spacing w:after="240"/>
        <w:jc w:val="center"/>
      </w:pPr>
      <w:r>
        <w:rPr>
          <w:rFonts w:eastAsia="Calibri"/>
          <w:color w:val="5B6573"/>
          <w:sz w:val="18"/>
        </w:rPr>
        <w:t>Figure 6.6 — Application Checklist: regulatory Yes/No questions</w:t>
      </w:r>
    </w:p>
    <w:p w14:paraId="176EEF2A" w14:textId="77777777" w:rsidR="00B704B3" w:rsidRDefault="00000000">
      <w:pPr>
        <w:pStyle w:val="Heading2"/>
      </w:pPr>
      <w:r>
        <w:rPr>
          <w:rFonts w:ascii="Calibri" w:eastAsia="Calibri" w:hAnsi="Calibri"/>
        </w:rPr>
        <w:t>6.5 Document Checklist</w:t>
      </w:r>
    </w:p>
    <w:p w14:paraId="15D9E42B" w14:textId="77777777" w:rsidR="00B704B3" w:rsidRDefault="00000000">
      <w:pPr>
        <w:pStyle w:val="ListNumber"/>
        <w:spacing w:after="80"/>
      </w:pPr>
      <w:r>
        <w:rPr>
          <w:rFonts w:eastAsia="Calibri"/>
        </w:rPr>
        <w:t xml:space="preserve">1. Open </w:t>
      </w:r>
      <w:r>
        <w:rPr>
          <w:rFonts w:eastAsia="Calibri"/>
          <w:b/>
        </w:rPr>
        <w:t>Document Checklist</w:t>
      </w:r>
      <w:r>
        <w:rPr>
          <w:rFonts w:eastAsia="Calibri"/>
        </w:rPr>
        <w:t xml:space="preserve">. Use </w:t>
      </w:r>
      <w:r>
        <w:rPr>
          <w:rFonts w:eastAsia="Calibri"/>
          <w:b/>
        </w:rPr>
        <w:t>Primary</w:t>
      </w:r>
      <w:r>
        <w:rPr>
          <w:rFonts w:eastAsia="Calibri"/>
        </w:rPr>
        <w:t xml:space="preserve"> first, then </w:t>
      </w:r>
      <w:r>
        <w:rPr>
          <w:rFonts w:eastAsia="Calibri"/>
          <w:b/>
        </w:rPr>
        <w:t>Additional</w:t>
      </w:r>
      <w:r>
        <w:rPr>
          <w:rFonts w:eastAsia="Calibri"/>
        </w:rPr>
        <w:t xml:space="preserve"> if shown.</w:t>
      </w:r>
    </w:p>
    <w:p w14:paraId="63130B27" w14:textId="77777777" w:rsidR="00B704B3" w:rsidRDefault="00000000">
      <w:pPr>
        <w:pStyle w:val="ListNumber"/>
        <w:spacing w:after="80"/>
      </w:pPr>
      <w:r>
        <w:rPr>
          <w:rFonts w:eastAsia="Calibri"/>
        </w:rPr>
        <w:lastRenderedPageBreak/>
        <w:t xml:space="preserve">2. For each required document, click </w:t>
      </w:r>
      <w:r>
        <w:rPr>
          <w:rFonts w:eastAsia="Calibri"/>
          <w:b/>
        </w:rPr>
        <w:t>Attach Files</w:t>
      </w:r>
      <w:r>
        <w:rPr>
          <w:rFonts w:eastAsia="Calibri"/>
        </w:rPr>
        <w:t>.</w:t>
      </w:r>
    </w:p>
    <w:p w14:paraId="6C9FC695" w14:textId="77777777" w:rsidR="00B704B3" w:rsidRDefault="00000000">
      <w:pPr>
        <w:pStyle w:val="ListNumber"/>
        <w:spacing w:after="80"/>
      </w:pPr>
      <w:r>
        <w:rPr>
          <w:rFonts w:eastAsia="Calibri"/>
        </w:rPr>
        <w:t>3. Typical primary documents:</w:t>
      </w:r>
    </w:p>
    <w:tbl>
      <w:tblPr>
        <w:tblStyle w:val="TableGrid"/>
        <w:tblW w:w="0" w:type="auto"/>
        <w:jc w:val="center"/>
        <w:tblLook w:val="04A0" w:firstRow="1" w:lastRow="0" w:firstColumn="1" w:lastColumn="0" w:noHBand="0" w:noVBand="1"/>
      </w:tblPr>
      <w:tblGrid>
        <w:gridCol w:w="4706"/>
        <w:gridCol w:w="4706"/>
      </w:tblGrid>
      <w:tr w:rsidR="00B704B3" w14:paraId="6A1B3AC6"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48924627" w14:textId="77777777" w:rsidR="00B704B3" w:rsidRDefault="00000000">
            <w:r>
              <w:rPr>
                <w:rFonts w:eastAsia="Calibri"/>
                <w:b/>
                <w:color w:val="3D2B6B"/>
                <w:sz w:val="20"/>
              </w:rPr>
              <w:t>#</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2E9A221B" w14:textId="77777777" w:rsidR="00B704B3" w:rsidRDefault="00000000">
            <w:r>
              <w:rPr>
                <w:rFonts w:eastAsia="Calibri"/>
                <w:b/>
                <w:color w:val="3D2B6B"/>
                <w:sz w:val="20"/>
              </w:rPr>
              <w:t>Document</w:t>
            </w:r>
          </w:p>
        </w:tc>
      </w:tr>
      <w:tr w:rsidR="00B704B3" w14:paraId="19E0CCAA"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31AABD62" w14:textId="77777777" w:rsidR="00B704B3" w:rsidRDefault="00000000">
            <w:r>
              <w:rPr>
                <w:rFonts w:eastAsia="Calibri"/>
                <w:sz w:val="20"/>
              </w:rPr>
              <w:t>1</w:t>
            </w:r>
          </w:p>
        </w:tc>
        <w:tc>
          <w:tcPr>
            <w:tcW w:w="4706" w:type="dxa"/>
            <w:tcBorders>
              <w:top w:val="single" w:sz="4" w:space="0" w:color="D5DBE3"/>
              <w:left w:val="single" w:sz="4" w:space="0" w:color="D5DBE3"/>
              <w:bottom w:val="single" w:sz="4" w:space="0" w:color="D5DBE3"/>
              <w:right w:val="single" w:sz="4" w:space="0" w:color="D5DBE3"/>
            </w:tcBorders>
          </w:tcPr>
          <w:p w14:paraId="7E303150" w14:textId="77777777" w:rsidR="00B704B3" w:rsidRDefault="00000000">
            <w:r>
              <w:rPr>
                <w:rFonts w:eastAsia="Calibri"/>
                <w:sz w:val="20"/>
              </w:rPr>
              <w:t>Original sale deed / certified copy (Indian Registration Act, 1908)</w:t>
            </w:r>
          </w:p>
        </w:tc>
      </w:tr>
      <w:tr w:rsidR="00B704B3" w14:paraId="3372BF4F"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018604F" w14:textId="77777777" w:rsidR="00B704B3" w:rsidRDefault="00000000">
            <w:r>
              <w:rPr>
                <w:rFonts w:eastAsia="Calibri"/>
                <w:sz w:val="20"/>
              </w:rPr>
              <w:t>2</w:t>
            </w:r>
          </w:p>
        </w:tc>
        <w:tc>
          <w:tcPr>
            <w:tcW w:w="4706" w:type="dxa"/>
            <w:tcBorders>
              <w:top w:val="single" w:sz="4" w:space="0" w:color="D5DBE3"/>
              <w:left w:val="single" w:sz="4" w:space="0" w:color="D5DBE3"/>
              <w:bottom w:val="single" w:sz="4" w:space="0" w:color="D5DBE3"/>
              <w:right w:val="single" w:sz="4" w:space="0" w:color="D5DBE3"/>
            </w:tcBorders>
          </w:tcPr>
          <w:p w14:paraId="2233ACA3" w14:textId="77777777" w:rsidR="00B704B3" w:rsidRDefault="00000000">
            <w:r>
              <w:rPr>
                <w:rFonts w:eastAsia="Calibri"/>
                <w:sz w:val="20"/>
              </w:rPr>
              <w:t>Certificate of Supervision signed by the Licensed Professional (Capital City ZR Sec. 209.1 (vii))</w:t>
            </w:r>
          </w:p>
        </w:tc>
      </w:tr>
      <w:tr w:rsidR="00B704B3" w14:paraId="477050BC"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4220839" w14:textId="77777777" w:rsidR="00B704B3" w:rsidRDefault="00000000">
            <w:r>
              <w:rPr>
                <w:rFonts w:eastAsia="Calibri"/>
                <w:sz w:val="20"/>
              </w:rPr>
              <w:t>3</w:t>
            </w:r>
          </w:p>
        </w:tc>
        <w:tc>
          <w:tcPr>
            <w:tcW w:w="4706" w:type="dxa"/>
            <w:tcBorders>
              <w:top w:val="single" w:sz="4" w:space="0" w:color="D5DBE3"/>
              <w:left w:val="single" w:sz="4" w:space="0" w:color="D5DBE3"/>
              <w:bottom w:val="single" w:sz="4" w:space="0" w:color="D5DBE3"/>
              <w:right w:val="single" w:sz="4" w:space="0" w:color="D5DBE3"/>
            </w:tcBorders>
          </w:tcPr>
          <w:p w14:paraId="38A25A55" w14:textId="77777777" w:rsidR="00B704B3" w:rsidRDefault="00000000">
            <w:r>
              <w:rPr>
                <w:rFonts w:eastAsia="Calibri"/>
                <w:sz w:val="20"/>
              </w:rPr>
              <w:t>Attested Land Pooling Ownership Certificate issued by APCRDA (or equivalent)</w:t>
            </w:r>
          </w:p>
        </w:tc>
      </w:tr>
      <w:tr w:rsidR="00B704B3" w14:paraId="64BBECE3"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3AD61EAE" w14:textId="77777777" w:rsidR="00B704B3" w:rsidRDefault="00000000">
            <w:r>
              <w:rPr>
                <w:rFonts w:eastAsia="Calibri"/>
                <w:sz w:val="20"/>
              </w:rPr>
              <w:t>4</w:t>
            </w:r>
          </w:p>
        </w:tc>
        <w:tc>
          <w:tcPr>
            <w:tcW w:w="4706" w:type="dxa"/>
            <w:tcBorders>
              <w:top w:val="single" w:sz="4" w:space="0" w:color="D5DBE3"/>
              <w:left w:val="single" w:sz="4" w:space="0" w:color="D5DBE3"/>
              <w:bottom w:val="single" w:sz="4" w:space="0" w:color="D5DBE3"/>
              <w:right w:val="single" w:sz="4" w:space="0" w:color="D5DBE3"/>
            </w:tcBorders>
          </w:tcPr>
          <w:p w14:paraId="4363BFA5" w14:textId="77777777" w:rsidR="00B704B3" w:rsidRDefault="00000000">
            <w:r>
              <w:rPr>
                <w:rFonts w:eastAsia="Calibri"/>
                <w:sz w:val="20"/>
              </w:rPr>
              <w:t>Notarised Owner and Builder/Developer affidavit on sanctioned-plan compliance</w:t>
            </w:r>
          </w:p>
        </w:tc>
      </w:tr>
      <w:tr w:rsidR="00B704B3" w14:paraId="3A23F2BE"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87BB967" w14:textId="77777777" w:rsidR="00B704B3" w:rsidRDefault="00000000">
            <w:r>
              <w:rPr>
                <w:rFonts w:eastAsia="Calibri"/>
                <w:sz w:val="20"/>
              </w:rPr>
              <w:t>5</w:t>
            </w:r>
          </w:p>
        </w:tc>
        <w:tc>
          <w:tcPr>
            <w:tcW w:w="4706" w:type="dxa"/>
            <w:tcBorders>
              <w:top w:val="single" w:sz="4" w:space="0" w:color="D5DBE3"/>
              <w:left w:val="single" w:sz="4" w:space="0" w:color="D5DBE3"/>
              <w:bottom w:val="single" w:sz="4" w:space="0" w:color="D5DBE3"/>
              <w:right w:val="single" w:sz="4" w:space="0" w:color="D5DBE3"/>
            </w:tcBorders>
          </w:tcPr>
          <w:p w14:paraId="5D845E56" w14:textId="77777777" w:rsidR="00B704B3" w:rsidRDefault="00000000">
            <w:r>
              <w:rPr>
                <w:rFonts w:eastAsia="Calibri"/>
                <w:sz w:val="20"/>
              </w:rPr>
              <w:t>Certification of appointment to New LTP (when applicable)</w:t>
            </w:r>
          </w:p>
        </w:tc>
      </w:tr>
    </w:tbl>
    <w:p w14:paraId="10243346" w14:textId="77777777" w:rsidR="00B704B3" w:rsidRDefault="00B704B3"/>
    <w:p w14:paraId="57CFCC82" w14:textId="77777777" w:rsidR="00B704B3" w:rsidRDefault="00000000">
      <w:r>
        <w:rPr>
          <w:rFonts w:eastAsia="Calibri"/>
        </w:rPr>
        <w:t>Click a document name later to view the attachment or remarks.</w:t>
      </w:r>
    </w:p>
    <w:p w14:paraId="59E58D63" w14:textId="77777777" w:rsidR="00B704B3" w:rsidRDefault="00000000">
      <w:pPr>
        <w:spacing w:before="120" w:after="40"/>
        <w:jc w:val="center"/>
      </w:pPr>
      <w:r>
        <w:rPr>
          <w:noProof/>
        </w:rPr>
        <w:drawing>
          <wp:inline distT="0" distB="0" distL="0" distR="0" wp14:anchorId="673B1FB9" wp14:editId="623CEC73">
            <wp:extent cx="5760720" cy="2822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760720" cy="2822753"/>
                    </a:xfrm>
                    <a:prstGeom prst="rect">
                      <a:avLst/>
                    </a:prstGeom>
                  </pic:spPr>
                </pic:pic>
              </a:graphicData>
            </a:graphic>
          </wp:inline>
        </w:drawing>
      </w:r>
    </w:p>
    <w:p w14:paraId="566DF9F6" w14:textId="77777777" w:rsidR="00B704B3" w:rsidRDefault="00000000">
      <w:pPr>
        <w:spacing w:after="240"/>
        <w:jc w:val="center"/>
      </w:pPr>
      <w:r>
        <w:rPr>
          <w:rFonts w:eastAsia="Calibri"/>
          <w:color w:val="5B6573"/>
          <w:sz w:val="18"/>
        </w:rPr>
        <w:t>Figure 6.7 — Document Checklist (Primary) with Attach Files on each row</w:t>
      </w:r>
    </w:p>
    <w:p w14:paraId="541B3AE4" w14:textId="77777777" w:rsidR="00B704B3" w:rsidRDefault="00000000">
      <w:pPr>
        <w:pStyle w:val="Heading2"/>
      </w:pPr>
      <w:r>
        <w:rPr>
          <w:rFonts w:ascii="Calibri" w:eastAsia="Calibri" w:hAnsi="Calibri"/>
        </w:rPr>
        <w:t>6.6 Others</w:t>
      </w:r>
    </w:p>
    <w:p w14:paraId="33AF2594" w14:textId="77777777" w:rsidR="00B704B3" w:rsidRDefault="00000000">
      <w:pPr>
        <w:pStyle w:val="ListNumber"/>
        <w:spacing w:after="80"/>
      </w:pPr>
      <w:r>
        <w:rPr>
          <w:rFonts w:eastAsia="Calibri"/>
        </w:rPr>
        <w:t xml:space="preserve">1. Open </w:t>
      </w:r>
      <w:r>
        <w:rPr>
          <w:rFonts w:eastAsia="Calibri"/>
          <w:b/>
        </w:rPr>
        <w:t>Others</w:t>
      </w:r>
      <w:r>
        <w:rPr>
          <w:rFonts w:eastAsia="Calibri"/>
        </w:rPr>
        <w:t>.</w:t>
      </w:r>
    </w:p>
    <w:p w14:paraId="6141760E" w14:textId="77777777" w:rsidR="00B704B3" w:rsidRDefault="00000000">
      <w:pPr>
        <w:pStyle w:val="ListNumber"/>
        <w:spacing w:after="80"/>
      </w:pPr>
      <w:r>
        <w:rPr>
          <w:rFonts w:eastAsia="Calibri"/>
        </w:rPr>
        <w:t>2. Enter Contractor’s all Risk policy number, Contractor’s Date, and Valid Upto.</w:t>
      </w:r>
    </w:p>
    <w:p w14:paraId="275AE861" w14:textId="77777777" w:rsidR="00B704B3" w:rsidRDefault="00000000">
      <w:pPr>
        <w:pStyle w:val="ListNumber"/>
        <w:spacing w:after="80"/>
      </w:pPr>
      <w:r>
        <w:rPr>
          <w:rFonts w:eastAsia="Calibri"/>
        </w:rPr>
        <w:t>3. Enter Mortgage Deed No. (mandatory), Mortgage Deed Date, Floor handed Over, Sub Register Office, and Area (sq. mtr.).</w:t>
      </w:r>
    </w:p>
    <w:p w14:paraId="65919D4A" w14:textId="77777777" w:rsidR="00B704B3" w:rsidRDefault="00000000">
      <w:pPr>
        <w:pStyle w:val="ListNumber"/>
        <w:spacing w:after="80"/>
      </w:pPr>
      <w:r>
        <w:rPr>
          <w:rFonts w:eastAsia="Calibri"/>
        </w:rPr>
        <w:t xml:space="preserve">4. Answer </w:t>
      </w:r>
      <w:r>
        <w:rPr>
          <w:rFonts w:eastAsia="Calibri"/>
          <w:b/>
        </w:rPr>
        <w:t>Solar Panels are Available or Not?</w:t>
      </w:r>
    </w:p>
    <w:p w14:paraId="1E4C07BC" w14:textId="77777777" w:rsidR="00B704B3" w:rsidRDefault="00000000">
      <w:pPr>
        <w:pStyle w:val="ListNumber"/>
        <w:spacing w:after="80"/>
      </w:pPr>
      <w:r>
        <w:rPr>
          <w:rFonts w:eastAsia="Calibri"/>
        </w:rPr>
        <w:t xml:space="preserve">5. Click </w:t>
      </w:r>
      <w:r>
        <w:rPr>
          <w:rFonts w:eastAsia="Calibri"/>
          <w:b/>
        </w:rPr>
        <w:t>Save &amp; Continue</w:t>
      </w:r>
      <w:r>
        <w:rPr>
          <w:rFonts w:eastAsia="Calibri"/>
        </w:rPr>
        <w:t>.</w:t>
      </w:r>
    </w:p>
    <w:p w14:paraId="65D187B1" w14:textId="77777777" w:rsidR="00B704B3" w:rsidRDefault="00000000">
      <w:pPr>
        <w:spacing w:before="120" w:after="40"/>
        <w:jc w:val="center"/>
      </w:pPr>
      <w:r>
        <w:rPr>
          <w:noProof/>
        </w:rPr>
        <w:lastRenderedPageBreak/>
        <w:drawing>
          <wp:inline distT="0" distB="0" distL="0" distR="0" wp14:anchorId="5647D55D" wp14:editId="1CD1259B">
            <wp:extent cx="5760720" cy="25959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760720" cy="2595924"/>
                    </a:xfrm>
                    <a:prstGeom prst="rect">
                      <a:avLst/>
                    </a:prstGeom>
                  </pic:spPr>
                </pic:pic>
              </a:graphicData>
            </a:graphic>
          </wp:inline>
        </w:drawing>
      </w:r>
    </w:p>
    <w:p w14:paraId="324F8DAF" w14:textId="77777777" w:rsidR="00B704B3" w:rsidRDefault="00000000">
      <w:pPr>
        <w:spacing w:after="240"/>
        <w:jc w:val="center"/>
      </w:pPr>
      <w:r>
        <w:rPr>
          <w:rFonts w:eastAsia="Calibri"/>
          <w:color w:val="5B6573"/>
          <w:sz w:val="18"/>
        </w:rPr>
        <w:t>Figure 6.8 — Other Details: CAR policy, mortgage deed, solar panels</w:t>
      </w:r>
    </w:p>
    <w:p w14:paraId="30FB3A22" w14:textId="77777777" w:rsidR="00B704B3" w:rsidRDefault="00000000">
      <w:pPr>
        <w:pStyle w:val="Heading2"/>
      </w:pPr>
      <w:r>
        <w:rPr>
          <w:rFonts w:ascii="Calibri" w:eastAsia="Calibri" w:hAnsi="Calibri"/>
        </w:rPr>
        <w:t>6.7 BIM Model (Revit .rvt)</w:t>
      </w:r>
    </w:p>
    <w:p w14:paraId="30F1EFBD" w14:textId="77777777" w:rsidR="00B704B3" w:rsidRDefault="00000000">
      <w:pPr>
        <w:pStyle w:val="ListNumber"/>
        <w:spacing w:after="80"/>
      </w:pPr>
      <w:r>
        <w:rPr>
          <w:rFonts w:eastAsia="Calibri"/>
        </w:rPr>
        <w:t xml:space="preserve">1. Open the top tab </w:t>
      </w:r>
      <w:r>
        <w:rPr>
          <w:rFonts w:eastAsia="Calibri"/>
          <w:b/>
        </w:rPr>
        <w:t>BIM Model</w:t>
      </w:r>
      <w:r>
        <w:rPr>
          <w:rFonts w:eastAsia="Calibri"/>
        </w:rPr>
        <w:t>.</w:t>
      </w:r>
    </w:p>
    <w:p w14:paraId="4C86E0C7" w14:textId="77777777" w:rsidR="00B704B3" w:rsidRDefault="00000000">
      <w:pPr>
        <w:pStyle w:val="ListNumber"/>
        <w:spacing w:after="80"/>
      </w:pPr>
      <w:r>
        <w:rPr>
          <w:rFonts w:eastAsia="Calibri"/>
        </w:rPr>
        <w:t xml:space="preserve">2. Under Attach Model, click </w:t>
      </w:r>
      <w:r>
        <w:rPr>
          <w:rFonts w:eastAsia="Calibri"/>
          <w:b/>
        </w:rPr>
        <w:t>Select Files</w:t>
      </w:r>
      <w:r>
        <w:rPr>
          <w:rFonts w:eastAsia="Calibri"/>
        </w:rPr>
        <w:t>.</w:t>
      </w:r>
    </w:p>
    <w:p w14:paraId="6D6A1831" w14:textId="77777777" w:rsidR="00B704B3" w:rsidRDefault="00000000">
      <w:pPr>
        <w:pStyle w:val="ListNumber"/>
        <w:spacing w:after="80"/>
      </w:pPr>
      <w:r>
        <w:rPr>
          <w:rFonts w:eastAsia="Calibri"/>
        </w:rPr>
        <w:t xml:space="preserve">3. In the Attachments window, read the instruction: </w:t>
      </w:r>
      <w:r>
        <w:rPr>
          <w:rFonts w:eastAsia="Calibri"/>
          <w:b/>
        </w:rPr>
        <w:t>Please Attach only .rvt files</w:t>
      </w:r>
      <w:r>
        <w:rPr>
          <w:rFonts w:eastAsia="Calibri"/>
        </w:rPr>
        <w:t>.</w:t>
      </w:r>
    </w:p>
    <w:p w14:paraId="1A2F1134" w14:textId="77777777" w:rsidR="00B704B3" w:rsidRDefault="00000000">
      <w:pPr>
        <w:pStyle w:val="ListNumber"/>
        <w:spacing w:after="80"/>
      </w:pPr>
      <w:r>
        <w:rPr>
          <w:rFonts w:eastAsia="Calibri"/>
        </w:rPr>
        <w:t xml:space="preserve">4. Click </w:t>
      </w:r>
      <w:r>
        <w:rPr>
          <w:rFonts w:eastAsia="Calibri"/>
          <w:b/>
        </w:rPr>
        <w:t>Select</w:t>
      </w:r>
      <w:r>
        <w:rPr>
          <w:rFonts w:eastAsia="Calibri"/>
        </w:rPr>
        <w:t>, choose the Revit model, and upload.</w:t>
      </w:r>
    </w:p>
    <w:p w14:paraId="1AB3C60B" w14:textId="77777777" w:rsidR="00B704B3" w:rsidRDefault="00000000">
      <w:pPr>
        <w:pStyle w:val="ListNumber"/>
        <w:spacing w:after="80"/>
      </w:pPr>
      <w:r>
        <w:rPr>
          <w:rFonts w:eastAsia="Calibri"/>
        </w:rPr>
        <w:t>5. After upload, the file appears in the list with a Download link and date.</w:t>
      </w:r>
    </w:p>
    <w:p w14:paraId="7DC158C7" w14:textId="77777777" w:rsidR="00B704B3" w:rsidRDefault="00000000">
      <w:pPr>
        <w:spacing w:before="120" w:after="40"/>
        <w:jc w:val="center"/>
      </w:pPr>
      <w:r>
        <w:rPr>
          <w:noProof/>
        </w:rPr>
        <w:drawing>
          <wp:inline distT="0" distB="0" distL="0" distR="0" wp14:anchorId="1E9C7677" wp14:editId="73796DD2">
            <wp:extent cx="5760720" cy="2952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760720" cy="2952369"/>
                    </a:xfrm>
                    <a:prstGeom prst="rect">
                      <a:avLst/>
                    </a:prstGeom>
                  </pic:spPr>
                </pic:pic>
              </a:graphicData>
            </a:graphic>
          </wp:inline>
        </w:drawing>
      </w:r>
    </w:p>
    <w:p w14:paraId="7D77C0C0" w14:textId="77777777" w:rsidR="00B704B3" w:rsidRDefault="00000000">
      <w:pPr>
        <w:spacing w:after="240"/>
        <w:jc w:val="center"/>
      </w:pPr>
      <w:r>
        <w:rPr>
          <w:rFonts w:eastAsia="Calibri"/>
          <w:color w:val="5B6573"/>
          <w:sz w:val="18"/>
        </w:rPr>
        <w:t>Figure 6.9 — BIM Model: system accepts only .rvt (Revit) files</w:t>
      </w:r>
    </w:p>
    <w:tbl>
      <w:tblPr>
        <w:tblW w:w="0" w:type="auto"/>
        <w:jc w:val="center"/>
        <w:tblLook w:val="04A0" w:firstRow="1" w:lastRow="0" w:firstColumn="1" w:lastColumn="0" w:noHBand="0" w:noVBand="1"/>
      </w:tblPr>
      <w:tblGrid>
        <w:gridCol w:w="9412"/>
      </w:tblGrid>
      <w:tr w:rsidR="00B704B3" w14:paraId="596467BF" w14:textId="77777777">
        <w:trPr>
          <w:jc w:val="center"/>
        </w:trPr>
        <w:tc>
          <w:tcPr>
            <w:tcW w:w="9412" w:type="dxa"/>
            <w:tcBorders>
              <w:top w:val="single" w:sz="4" w:space="0" w:color="D5DBE3"/>
              <w:left w:val="single" w:sz="4" w:space="0" w:color="D5DBE3"/>
              <w:bottom w:val="single" w:sz="4" w:space="0" w:color="D5DBE3"/>
              <w:right w:val="single" w:sz="4" w:space="0" w:color="D5DBE3"/>
            </w:tcBorders>
            <w:shd w:val="clear" w:color="auto" w:fill="FFF6E5"/>
          </w:tcPr>
          <w:p w14:paraId="762A8CB1" w14:textId="77777777" w:rsidR="00B704B3" w:rsidRDefault="00000000">
            <w:pPr>
              <w:spacing w:after="0"/>
            </w:pPr>
            <w:r>
              <w:rPr>
                <w:rFonts w:eastAsia="Calibri"/>
                <w:b/>
                <w:color w:val="8A5A00"/>
                <w:sz w:val="20"/>
              </w:rPr>
              <w:t xml:space="preserve">Important: </w:t>
            </w:r>
            <w:r>
              <w:rPr>
                <w:rFonts w:eastAsia="Calibri"/>
                <w:color w:val="8A5A00"/>
                <w:sz w:val="20"/>
              </w:rPr>
              <w:t>Do not upload Excel, Word, or PDF on the BIM tab. Those belong on Document Checklist. BIM upload is .rvt only.</w:t>
            </w:r>
          </w:p>
        </w:tc>
      </w:tr>
    </w:tbl>
    <w:p w14:paraId="7BECF78E" w14:textId="77777777" w:rsidR="00B704B3" w:rsidRDefault="00B704B3">
      <w:pPr>
        <w:spacing w:after="120"/>
      </w:pPr>
    </w:p>
    <w:p w14:paraId="4CE1F560" w14:textId="77777777" w:rsidR="00B704B3" w:rsidRDefault="00000000">
      <w:pPr>
        <w:pStyle w:val="Heading2"/>
      </w:pPr>
      <w:r>
        <w:rPr>
          <w:rFonts w:ascii="Calibri" w:eastAsia="Calibri" w:hAnsi="Calibri"/>
        </w:rPr>
        <w:t>6.8 Drawing tab (AutoCAD .dwg) — when shown</w:t>
      </w:r>
    </w:p>
    <w:p w14:paraId="138F4835" w14:textId="77777777" w:rsidR="00B704B3" w:rsidRDefault="00000000">
      <w:r>
        <w:rPr>
          <w:rFonts w:eastAsia="Calibri"/>
        </w:rPr>
        <w:t xml:space="preserve">Some files show a </w:t>
      </w:r>
      <w:r>
        <w:rPr>
          <w:rFonts w:eastAsia="Calibri"/>
          <w:b/>
        </w:rPr>
        <w:t>Drawing</w:t>
      </w:r>
      <w:r>
        <w:rPr>
          <w:rFonts w:eastAsia="Calibri"/>
        </w:rPr>
        <w:t xml:space="preserve"> tab instead of (or in addition to) BIM Model.</w:t>
      </w:r>
    </w:p>
    <w:p w14:paraId="7AD1D50B" w14:textId="77777777" w:rsidR="00B704B3" w:rsidRDefault="00000000">
      <w:pPr>
        <w:pStyle w:val="ListNumber"/>
        <w:spacing w:after="80"/>
      </w:pPr>
      <w:r>
        <w:rPr>
          <w:rFonts w:eastAsia="Calibri"/>
        </w:rPr>
        <w:t xml:space="preserve">1. Open </w:t>
      </w:r>
      <w:r>
        <w:rPr>
          <w:rFonts w:eastAsia="Calibri"/>
          <w:b/>
        </w:rPr>
        <w:t>Drawing</w:t>
      </w:r>
      <w:r>
        <w:rPr>
          <w:rFonts w:eastAsia="Calibri"/>
        </w:rPr>
        <w:t>.</w:t>
      </w:r>
    </w:p>
    <w:p w14:paraId="5EE70540" w14:textId="77777777" w:rsidR="00B704B3" w:rsidRDefault="00000000">
      <w:pPr>
        <w:pStyle w:val="ListNumber"/>
        <w:spacing w:after="80"/>
      </w:pPr>
      <w:r>
        <w:rPr>
          <w:rFonts w:eastAsia="Calibri"/>
        </w:rPr>
        <w:t xml:space="preserve">2. Under AutoCAD File, click </w:t>
      </w:r>
      <w:r>
        <w:rPr>
          <w:rFonts w:eastAsia="Calibri"/>
          <w:b/>
        </w:rPr>
        <w:t>Select Files</w:t>
      </w:r>
      <w:r>
        <w:rPr>
          <w:rFonts w:eastAsia="Calibri"/>
        </w:rPr>
        <w:t>.</w:t>
      </w:r>
    </w:p>
    <w:p w14:paraId="5FC144A3" w14:textId="77777777" w:rsidR="00B704B3" w:rsidRDefault="00000000">
      <w:pPr>
        <w:pStyle w:val="ListNumber"/>
        <w:spacing w:after="80"/>
      </w:pPr>
      <w:r>
        <w:rPr>
          <w:rFonts w:eastAsia="Calibri"/>
        </w:rPr>
        <w:t xml:space="preserve">3. Attach </w:t>
      </w:r>
      <w:r>
        <w:rPr>
          <w:rFonts w:eastAsia="Calibri"/>
          <w:b/>
        </w:rPr>
        <w:t>.DWG files only</w:t>
      </w:r>
      <w:r>
        <w:rPr>
          <w:rFonts w:eastAsia="Calibri"/>
        </w:rPr>
        <w:t>.</w:t>
      </w:r>
    </w:p>
    <w:p w14:paraId="1472F9A2" w14:textId="77777777" w:rsidR="00B704B3" w:rsidRDefault="00000000">
      <w:pPr>
        <w:spacing w:before="120" w:after="40"/>
        <w:jc w:val="center"/>
      </w:pPr>
      <w:r>
        <w:rPr>
          <w:noProof/>
        </w:rPr>
        <w:lastRenderedPageBreak/>
        <w:drawing>
          <wp:inline distT="0" distB="0" distL="0" distR="0" wp14:anchorId="14771325" wp14:editId="37261DAD">
            <wp:extent cx="5760720" cy="2991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760720" cy="2991974"/>
                    </a:xfrm>
                    <a:prstGeom prst="rect">
                      <a:avLst/>
                    </a:prstGeom>
                  </pic:spPr>
                </pic:pic>
              </a:graphicData>
            </a:graphic>
          </wp:inline>
        </w:drawing>
      </w:r>
    </w:p>
    <w:p w14:paraId="19DF7C38" w14:textId="77777777" w:rsidR="00B704B3" w:rsidRDefault="00000000">
      <w:pPr>
        <w:spacing w:after="240"/>
        <w:jc w:val="center"/>
      </w:pPr>
      <w:r>
        <w:rPr>
          <w:rFonts w:eastAsia="Calibri"/>
          <w:color w:val="5B6573"/>
          <w:sz w:val="18"/>
        </w:rPr>
        <w:t>Figure 6.10 — Drawing tab: attach AutoCAD .dwg only</w:t>
      </w:r>
    </w:p>
    <w:p w14:paraId="2DAD24F2" w14:textId="77777777" w:rsidR="00B704B3" w:rsidRDefault="00000000">
      <w:pPr>
        <w:pStyle w:val="Heading2"/>
      </w:pPr>
      <w:r>
        <w:rPr>
          <w:rFonts w:ascii="Calibri" w:eastAsia="Calibri" w:hAnsi="Calibri"/>
        </w:rPr>
        <w:t>6.9 Payments (draft)</w:t>
      </w:r>
    </w:p>
    <w:p w14:paraId="666F1F05" w14:textId="77777777" w:rsidR="00B704B3" w:rsidRDefault="00000000">
      <w:pPr>
        <w:pStyle w:val="ListNumber"/>
        <w:spacing w:after="80"/>
      </w:pPr>
      <w:r>
        <w:rPr>
          <w:rFonts w:eastAsia="Calibri"/>
        </w:rPr>
        <w:t xml:space="preserve">1. Open the </w:t>
      </w:r>
      <w:r>
        <w:rPr>
          <w:rFonts w:eastAsia="Calibri"/>
          <w:b/>
        </w:rPr>
        <w:t>Payments</w:t>
      </w:r>
      <w:r>
        <w:rPr>
          <w:rFonts w:eastAsia="Calibri"/>
        </w:rPr>
        <w:t xml:space="preserve"> tab.</w:t>
      </w:r>
    </w:p>
    <w:p w14:paraId="5005EB1E" w14:textId="77777777" w:rsidR="00B704B3" w:rsidRDefault="00000000">
      <w:pPr>
        <w:pStyle w:val="ListNumber"/>
        <w:spacing w:after="80"/>
      </w:pPr>
      <w:r>
        <w:rPr>
          <w:rFonts w:eastAsia="Calibri"/>
        </w:rPr>
        <w:t xml:space="preserve">2. Fee memos appear here after scrutiny generates them. A new draft often shows </w:t>
      </w:r>
      <w:r>
        <w:rPr>
          <w:rFonts w:eastAsia="Calibri"/>
          <w:b/>
        </w:rPr>
        <w:t>No data found</w:t>
      </w:r>
      <w:r>
        <w:rPr>
          <w:rFonts w:eastAsia="Calibri"/>
        </w:rPr>
        <w:t xml:space="preserve"> and Grand Total 0.00.</w:t>
      </w:r>
    </w:p>
    <w:p w14:paraId="0E19B1BF" w14:textId="77777777" w:rsidR="00B704B3" w:rsidRDefault="00000000">
      <w:pPr>
        <w:pStyle w:val="ListNumber"/>
        <w:spacing w:after="80"/>
      </w:pPr>
      <w:r>
        <w:rPr>
          <w:rFonts w:eastAsia="Calibri"/>
        </w:rPr>
        <w:t xml:space="preserve">3. When memos exist, check Memo Type, Total Fees, Pay Status, and use </w:t>
      </w:r>
      <w:r>
        <w:rPr>
          <w:rFonts w:eastAsia="Calibri"/>
          <w:b/>
        </w:rPr>
        <w:t>Print Receipt</w:t>
      </w:r>
      <w:r>
        <w:rPr>
          <w:rFonts w:eastAsia="Calibri"/>
        </w:rPr>
        <w:t xml:space="preserve"> / View Receipt after payment.</w:t>
      </w:r>
    </w:p>
    <w:p w14:paraId="0AC4A9AE" w14:textId="77777777" w:rsidR="00B704B3" w:rsidRDefault="00000000">
      <w:pPr>
        <w:spacing w:before="120" w:after="40"/>
        <w:jc w:val="center"/>
      </w:pPr>
      <w:r>
        <w:rPr>
          <w:noProof/>
        </w:rPr>
        <w:drawing>
          <wp:inline distT="0" distB="0" distL="0" distR="0" wp14:anchorId="4C4D4845" wp14:editId="4BDA516A">
            <wp:extent cx="5760720" cy="27543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760720" cy="2754344"/>
                    </a:xfrm>
                    <a:prstGeom prst="rect">
                      <a:avLst/>
                    </a:prstGeom>
                  </pic:spPr>
                </pic:pic>
              </a:graphicData>
            </a:graphic>
          </wp:inline>
        </w:drawing>
      </w:r>
    </w:p>
    <w:p w14:paraId="35AE4204" w14:textId="77777777" w:rsidR="00B704B3" w:rsidRDefault="00000000">
      <w:pPr>
        <w:spacing w:after="240"/>
        <w:jc w:val="center"/>
      </w:pPr>
      <w:r>
        <w:rPr>
          <w:rFonts w:eastAsia="Calibri"/>
          <w:color w:val="5B6573"/>
          <w:sz w:val="18"/>
        </w:rPr>
        <w:t>Figure 6.11 — Payments tab on a draft (no memo until scrutiny / fee generation)</w:t>
      </w:r>
    </w:p>
    <w:p w14:paraId="79276A11" w14:textId="77777777" w:rsidR="00B704B3" w:rsidRDefault="00000000">
      <w:pPr>
        <w:pStyle w:val="Heading2"/>
      </w:pPr>
      <w:r>
        <w:rPr>
          <w:rFonts w:ascii="Calibri" w:eastAsia="Calibri" w:hAnsi="Calibri"/>
        </w:rPr>
        <w:t>6.10 Send to Scrutiny</w:t>
      </w:r>
    </w:p>
    <w:p w14:paraId="781D0D7A" w14:textId="77777777" w:rsidR="00B704B3" w:rsidRDefault="00000000">
      <w:pPr>
        <w:pStyle w:val="ListNumber"/>
        <w:spacing w:after="80"/>
      </w:pPr>
      <w:r>
        <w:rPr>
          <w:rFonts w:eastAsia="Calibri"/>
        </w:rPr>
        <w:t>1. Complete Application Form, BIM/Drawing, and any required documents.</w:t>
      </w:r>
    </w:p>
    <w:p w14:paraId="0D9AF28A" w14:textId="77777777" w:rsidR="00B704B3" w:rsidRDefault="00000000">
      <w:pPr>
        <w:pStyle w:val="ListNumber"/>
        <w:spacing w:after="80"/>
      </w:pPr>
      <w:r>
        <w:rPr>
          <w:rFonts w:eastAsia="Calibri"/>
        </w:rPr>
        <w:t xml:space="preserve">2. Click </w:t>
      </w:r>
      <w:r>
        <w:rPr>
          <w:rFonts w:eastAsia="Calibri"/>
          <w:b/>
        </w:rPr>
        <w:t>Send to Scrutiny</w:t>
      </w:r>
      <w:r>
        <w:rPr>
          <w:rFonts w:eastAsia="Calibri"/>
        </w:rPr>
        <w:t xml:space="preserve"> at the top right.</w:t>
      </w:r>
    </w:p>
    <w:p w14:paraId="0C575D4C" w14:textId="77777777" w:rsidR="00B704B3" w:rsidRDefault="00000000">
      <w:pPr>
        <w:pStyle w:val="ListNumber"/>
        <w:spacing w:after="80"/>
      </w:pPr>
      <w:r>
        <w:rPr>
          <w:rFonts w:eastAsia="Calibri"/>
        </w:rPr>
        <w:t xml:space="preserve">3. Use </w:t>
      </w:r>
      <w:r>
        <w:rPr>
          <w:rFonts w:eastAsia="Calibri"/>
          <w:b/>
        </w:rPr>
        <w:t>Back</w:t>
      </w:r>
      <w:r>
        <w:rPr>
          <w:rFonts w:eastAsia="Calibri"/>
        </w:rPr>
        <w:t xml:space="preserve"> if you need to return to the draft list without submitting.</w:t>
      </w:r>
    </w:p>
    <w:tbl>
      <w:tblPr>
        <w:tblW w:w="0" w:type="auto"/>
        <w:jc w:val="center"/>
        <w:tblLook w:val="04A0" w:firstRow="1" w:lastRow="0" w:firstColumn="1" w:lastColumn="0" w:noHBand="0" w:noVBand="1"/>
      </w:tblPr>
      <w:tblGrid>
        <w:gridCol w:w="9412"/>
      </w:tblGrid>
      <w:tr w:rsidR="00B704B3" w14:paraId="177EB48F" w14:textId="77777777">
        <w:trPr>
          <w:jc w:val="center"/>
        </w:trPr>
        <w:tc>
          <w:tcPr>
            <w:tcW w:w="9412" w:type="dxa"/>
            <w:tcBorders>
              <w:top w:val="single" w:sz="4" w:space="0" w:color="D5DBE3"/>
              <w:left w:val="single" w:sz="4" w:space="0" w:color="D5DBE3"/>
              <w:bottom w:val="single" w:sz="4" w:space="0" w:color="D5DBE3"/>
              <w:right w:val="single" w:sz="4" w:space="0" w:color="D5DBE3"/>
            </w:tcBorders>
            <w:shd w:val="clear" w:color="auto" w:fill="EAF2F8"/>
          </w:tcPr>
          <w:p w14:paraId="0EA2D2D3" w14:textId="77777777" w:rsidR="00B704B3" w:rsidRDefault="00000000">
            <w:pPr>
              <w:spacing w:after="0"/>
            </w:pPr>
            <w:r>
              <w:rPr>
                <w:rFonts w:eastAsia="Calibri"/>
                <w:b/>
                <w:color w:val="1F4E79"/>
                <w:sz w:val="20"/>
              </w:rPr>
              <w:t xml:space="preserve">Note: </w:t>
            </w:r>
            <w:r>
              <w:rPr>
                <w:rFonts w:eastAsia="Calibri"/>
                <w:color w:val="1F4E79"/>
                <w:sz w:val="20"/>
              </w:rPr>
              <w:t>Until you send to scrutiny, Proposal Status stays Draft Mode and Submission Date stays blank.</w:t>
            </w:r>
          </w:p>
        </w:tc>
      </w:tr>
    </w:tbl>
    <w:p w14:paraId="72E1857F" w14:textId="77777777" w:rsidR="00B704B3" w:rsidRDefault="00B704B3">
      <w:pPr>
        <w:spacing w:after="120"/>
      </w:pPr>
    </w:p>
    <w:p w14:paraId="50CB5824" w14:textId="77777777" w:rsidR="00B704B3" w:rsidRDefault="00000000">
      <w:pPr>
        <w:pStyle w:val="Heading2"/>
      </w:pPr>
      <w:r>
        <w:rPr>
          <w:rFonts w:ascii="Calibri" w:eastAsia="Calibri" w:hAnsi="Calibri"/>
        </w:rPr>
        <w:lastRenderedPageBreak/>
        <w:t>6.11 Submitted Applications</w:t>
      </w:r>
    </w:p>
    <w:p w14:paraId="2401326C" w14:textId="77777777" w:rsidR="00B704B3" w:rsidRDefault="00000000">
      <w:pPr>
        <w:pStyle w:val="ListNumber"/>
        <w:spacing w:after="80"/>
      </w:pPr>
      <w:r>
        <w:rPr>
          <w:rFonts w:eastAsia="Calibri"/>
        </w:rPr>
        <w:t xml:space="preserve">1. Open </w:t>
      </w:r>
      <w:r>
        <w:rPr>
          <w:rFonts w:eastAsia="Calibri"/>
          <w:b/>
        </w:rPr>
        <w:t>Application Submission → Submitted Applications</w:t>
      </w:r>
      <w:r>
        <w:rPr>
          <w:rFonts w:eastAsia="Calibri"/>
        </w:rPr>
        <w:t>.</w:t>
      </w:r>
    </w:p>
    <w:p w14:paraId="5CF82ECD" w14:textId="77777777" w:rsidR="00B704B3" w:rsidRDefault="00000000">
      <w:pPr>
        <w:pStyle w:val="ListNumber"/>
        <w:spacing w:after="80"/>
      </w:pPr>
      <w:r>
        <w:rPr>
          <w:rFonts w:eastAsia="Calibri"/>
        </w:rPr>
        <w:t>2. Search or filter by BA No., Permission Type, Status, Submission Date, Owner, or Case Type.</w:t>
      </w:r>
    </w:p>
    <w:p w14:paraId="382858F2" w14:textId="77777777" w:rsidR="00B704B3" w:rsidRDefault="00000000">
      <w:pPr>
        <w:pStyle w:val="ListNumber"/>
        <w:spacing w:after="80"/>
      </w:pPr>
      <w:r>
        <w:rPr>
          <w:rFonts w:eastAsia="Calibri"/>
        </w:rPr>
        <w:t>3. Click a BA number to open the file.</w:t>
      </w:r>
    </w:p>
    <w:p w14:paraId="7EE91A05" w14:textId="77777777" w:rsidR="00B704B3" w:rsidRDefault="00000000">
      <w:pPr>
        <w:spacing w:before="120" w:after="40"/>
        <w:jc w:val="center"/>
      </w:pPr>
      <w:r>
        <w:rPr>
          <w:noProof/>
        </w:rPr>
        <w:drawing>
          <wp:inline distT="0" distB="0" distL="0" distR="0" wp14:anchorId="11721AE4" wp14:editId="617E45F6">
            <wp:extent cx="5760720" cy="29883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760720" cy="2988373"/>
                    </a:xfrm>
                    <a:prstGeom prst="rect">
                      <a:avLst/>
                    </a:prstGeom>
                  </pic:spPr>
                </pic:pic>
              </a:graphicData>
            </a:graphic>
          </wp:inline>
        </w:drawing>
      </w:r>
    </w:p>
    <w:p w14:paraId="4F98376A" w14:textId="77777777" w:rsidR="00B704B3" w:rsidRDefault="00000000">
      <w:pPr>
        <w:spacing w:after="240"/>
        <w:jc w:val="center"/>
      </w:pPr>
      <w:r>
        <w:rPr>
          <w:rFonts w:eastAsia="Calibri"/>
          <w:color w:val="5B6573"/>
          <w:sz w:val="18"/>
        </w:rPr>
        <w:t>Figure 6.12 — Submitted Applications list (search, filter, Excel export)</w:t>
      </w:r>
    </w:p>
    <w:p w14:paraId="1D92B241" w14:textId="77777777" w:rsidR="00B704B3" w:rsidRDefault="00000000">
      <w:pPr>
        <w:pStyle w:val="Heading1"/>
      </w:pPr>
      <w:r>
        <w:rPr>
          <w:rFonts w:ascii="Calibri" w:eastAsia="Calibri" w:hAnsi="Calibri"/>
        </w:rPr>
        <w:t>7. Module: Application Status</w:t>
      </w:r>
    </w:p>
    <w:p w14:paraId="1FCD2BCD" w14:textId="77777777" w:rsidR="00B704B3" w:rsidRDefault="00000000">
      <w:r>
        <w:rPr>
          <w:rFonts w:eastAsia="Calibri"/>
        </w:rPr>
        <w:t xml:space="preserve">Menu path: </w:t>
      </w:r>
      <w:r>
        <w:rPr>
          <w:rFonts w:eastAsia="Calibri"/>
          <w:b/>
        </w:rPr>
        <w:t>Application Status</w:t>
      </w:r>
      <w:r>
        <w:rPr>
          <w:rFonts w:eastAsia="Calibri"/>
        </w:rPr>
        <w:t>. Use this module after the file has left your draft tray. Each sub-menu is a queue.</w:t>
      </w:r>
    </w:p>
    <w:tbl>
      <w:tblPr>
        <w:tblStyle w:val="TableGrid"/>
        <w:tblW w:w="0" w:type="auto"/>
        <w:jc w:val="center"/>
        <w:tblLook w:val="04A0" w:firstRow="1" w:lastRow="0" w:firstColumn="1" w:lastColumn="0" w:noHBand="0" w:noVBand="1"/>
      </w:tblPr>
      <w:tblGrid>
        <w:gridCol w:w="4706"/>
        <w:gridCol w:w="4706"/>
      </w:tblGrid>
      <w:tr w:rsidR="00B704B3" w14:paraId="79C79843"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1D161631" w14:textId="77777777" w:rsidR="00B704B3" w:rsidRDefault="00000000">
            <w:r>
              <w:rPr>
                <w:rFonts w:eastAsia="Calibri"/>
                <w:b/>
                <w:color w:val="3D2B6B"/>
                <w:sz w:val="20"/>
              </w:rPr>
              <w:t>Sub-menu</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735E0A8C" w14:textId="77777777" w:rsidR="00B704B3" w:rsidRDefault="00000000">
            <w:r>
              <w:rPr>
                <w:rFonts w:eastAsia="Calibri"/>
                <w:b/>
                <w:color w:val="3D2B6B"/>
                <w:sz w:val="20"/>
              </w:rPr>
              <w:t>What you do</w:t>
            </w:r>
          </w:p>
        </w:tc>
      </w:tr>
      <w:tr w:rsidR="00B704B3" w14:paraId="792D09C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792948D5" w14:textId="77777777" w:rsidR="00B704B3" w:rsidRDefault="00000000">
            <w:r>
              <w:rPr>
                <w:rFonts w:eastAsia="Calibri"/>
                <w:sz w:val="20"/>
              </w:rPr>
              <w:t>Review Proceeding</w:t>
            </w:r>
          </w:p>
        </w:tc>
        <w:tc>
          <w:tcPr>
            <w:tcW w:w="4706" w:type="dxa"/>
            <w:tcBorders>
              <w:top w:val="single" w:sz="4" w:space="0" w:color="D5DBE3"/>
              <w:left w:val="single" w:sz="4" w:space="0" w:color="D5DBE3"/>
              <w:bottom w:val="single" w:sz="4" w:space="0" w:color="D5DBE3"/>
              <w:right w:val="single" w:sz="4" w:space="0" w:color="D5DBE3"/>
            </w:tcBorders>
          </w:tcPr>
          <w:p w14:paraId="3FDC1561" w14:textId="77777777" w:rsidR="00B704B3" w:rsidRDefault="00000000">
            <w:r>
              <w:rPr>
                <w:rFonts w:eastAsia="Calibri"/>
                <w:sz w:val="20"/>
              </w:rPr>
              <w:t>Open files that are under official review.</w:t>
            </w:r>
          </w:p>
        </w:tc>
      </w:tr>
      <w:tr w:rsidR="00B704B3" w14:paraId="26677F2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FDCBB1C" w14:textId="77777777" w:rsidR="00B704B3" w:rsidRDefault="00000000">
            <w:r>
              <w:rPr>
                <w:rFonts w:eastAsia="Calibri"/>
                <w:sz w:val="20"/>
              </w:rPr>
              <w:t>Objected Files</w:t>
            </w:r>
          </w:p>
        </w:tc>
        <w:tc>
          <w:tcPr>
            <w:tcW w:w="4706" w:type="dxa"/>
            <w:tcBorders>
              <w:top w:val="single" w:sz="4" w:space="0" w:color="D5DBE3"/>
              <w:left w:val="single" w:sz="4" w:space="0" w:color="D5DBE3"/>
              <w:bottom w:val="single" w:sz="4" w:space="0" w:color="D5DBE3"/>
              <w:right w:val="single" w:sz="4" w:space="0" w:color="D5DBE3"/>
            </w:tcBorders>
          </w:tcPr>
          <w:p w14:paraId="6202F46A" w14:textId="77777777" w:rsidR="00B704B3" w:rsidRDefault="00000000">
            <w:r>
              <w:rPr>
                <w:rFonts w:eastAsia="Calibri"/>
                <w:sz w:val="20"/>
              </w:rPr>
              <w:t>Correct scrutiny / document issues and resubmit.</w:t>
            </w:r>
          </w:p>
        </w:tc>
      </w:tr>
      <w:tr w:rsidR="00B704B3" w14:paraId="3A5768AD"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B8572D9" w14:textId="77777777" w:rsidR="00B704B3" w:rsidRDefault="00000000">
            <w:r>
              <w:rPr>
                <w:rFonts w:eastAsia="Calibri"/>
                <w:sz w:val="20"/>
              </w:rPr>
              <w:t>Approved Files</w:t>
            </w:r>
          </w:p>
        </w:tc>
        <w:tc>
          <w:tcPr>
            <w:tcW w:w="4706" w:type="dxa"/>
            <w:tcBorders>
              <w:top w:val="single" w:sz="4" w:space="0" w:color="D5DBE3"/>
              <w:left w:val="single" w:sz="4" w:space="0" w:color="D5DBE3"/>
              <w:bottom w:val="single" w:sz="4" w:space="0" w:color="D5DBE3"/>
              <w:right w:val="single" w:sz="4" w:space="0" w:color="D5DBE3"/>
            </w:tcBorders>
          </w:tcPr>
          <w:p w14:paraId="7993E8D0" w14:textId="77777777" w:rsidR="00B704B3" w:rsidRDefault="00000000">
            <w:r>
              <w:rPr>
                <w:rFonts w:eastAsia="Calibri"/>
                <w:sz w:val="20"/>
              </w:rPr>
              <w:t>Open approved files; view letter, NOCs, reports.</w:t>
            </w:r>
          </w:p>
        </w:tc>
      </w:tr>
      <w:tr w:rsidR="00B704B3" w14:paraId="6D07AA4F"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6578B17" w14:textId="77777777" w:rsidR="00B704B3" w:rsidRDefault="00000000">
            <w:r>
              <w:rPr>
                <w:rFonts w:eastAsia="Calibri"/>
                <w:sz w:val="20"/>
              </w:rPr>
              <w:t>Proceeding Issued</w:t>
            </w:r>
          </w:p>
        </w:tc>
        <w:tc>
          <w:tcPr>
            <w:tcW w:w="4706" w:type="dxa"/>
            <w:tcBorders>
              <w:top w:val="single" w:sz="4" w:space="0" w:color="D5DBE3"/>
              <w:left w:val="single" w:sz="4" w:space="0" w:color="D5DBE3"/>
              <w:bottom w:val="single" w:sz="4" w:space="0" w:color="D5DBE3"/>
              <w:right w:val="single" w:sz="4" w:space="0" w:color="D5DBE3"/>
            </w:tcBorders>
          </w:tcPr>
          <w:p w14:paraId="277FCDD2" w14:textId="77777777" w:rsidR="00B704B3" w:rsidRDefault="00000000">
            <w:r>
              <w:rPr>
                <w:rFonts w:eastAsia="Calibri"/>
                <w:sz w:val="20"/>
              </w:rPr>
              <w:t>See files for which the proceeding has been issued.</w:t>
            </w:r>
          </w:p>
        </w:tc>
      </w:tr>
    </w:tbl>
    <w:p w14:paraId="5A1D7B4E" w14:textId="77777777" w:rsidR="00B704B3" w:rsidRDefault="00B704B3"/>
    <w:p w14:paraId="38103AAD" w14:textId="77777777" w:rsidR="00B704B3" w:rsidRDefault="00000000">
      <w:pPr>
        <w:pStyle w:val="Heading2"/>
      </w:pPr>
      <w:r>
        <w:rPr>
          <w:rFonts w:ascii="Calibri" w:eastAsia="Calibri" w:hAnsi="Calibri"/>
        </w:rPr>
        <w:t>7.1 Review Proceeding</w:t>
      </w:r>
    </w:p>
    <w:p w14:paraId="61A7C26E" w14:textId="77777777" w:rsidR="00B704B3" w:rsidRDefault="00000000">
      <w:pPr>
        <w:pStyle w:val="ListNumber"/>
        <w:spacing w:after="80"/>
      </w:pPr>
      <w:r>
        <w:rPr>
          <w:rFonts w:eastAsia="Calibri"/>
        </w:rPr>
        <w:t xml:space="preserve">1. Open </w:t>
      </w:r>
      <w:r>
        <w:rPr>
          <w:rFonts w:eastAsia="Calibri"/>
          <w:b/>
        </w:rPr>
        <w:t>Application Status → Review Proceeding</w:t>
      </w:r>
      <w:r>
        <w:rPr>
          <w:rFonts w:eastAsia="Calibri"/>
        </w:rPr>
        <w:t>.</w:t>
      </w:r>
    </w:p>
    <w:p w14:paraId="7BDAF004" w14:textId="77777777" w:rsidR="00B704B3" w:rsidRDefault="00000000">
      <w:pPr>
        <w:pStyle w:val="ListNumber"/>
        <w:spacing w:after="80"/>
      </w:pPr>
      <w:r>
        <w:rPr>
          <w:rFonts w:eastAsia="Calibri"/>
        </w:rPr>
        <w:t>2. Use search / column filters if the list is long.</w:t>
      </w:r>
    </w:p>
    <w:p w14:paraId="1936C589" w14:textId="77777777" w:rsidR="00B704B3" w:rsidRDefault="00000000">
      <w:pPr>
        <w:pStyle w:val="ListNumber"/>
        <w:spacing w:after="80"/>
      </w:pPr>
      <w:r>
        <w:rPr>
          <w:rFonts w:eastAsia="Calibri"/>
        </w:rPr>
        <w:t>3. Click the BA No. to open the application in read or limited-edit mode.</w:t>
      </w:r>
    </w:p>
    <w:p w14:paraId="6544EAD0" w14:textId="77777777" w:rsidR="00B704B3" w:rsidRDefault="00000000">
      <w:pPr>
        <w:spacing w:before="120" w:after="40"/>
        <w:jc w:val="center"/>
      </w:pPr>
      <w:r>
        <w:rPr>
          <w:noProof/>
        </w:rPr>
        <w:lastRenderedPageBreak/>
        <w:drawing>
          <wp:inline distT="0" distB="0" distL="0" distR="0" wp14:anchorId="444EE3DB" wp14:editId="21881B35">
            <wp:extent cx="5760720" cy="2999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760720" cy="2999175"/>
                    </a:xfrm>
                    <a:prstGeom prst="rect">
                      <a:avLst/>
                    </a:prstGeom>
                  </pic:spPr>
                </pic:pic>
              </a:graphicData>
            </a:graphic>
          </wp:inline>
        </w:drawing>
      </w:r>
    </w:p>
    <w:p w14:paraId="1FF129CC" w14:textId="77777777" w:rsidR="00B704B3" w:rsidRDefault="00000000">
      <w:pPr>
        <w:spacing w:after="240"/>
        <w:jc w:val="center"/>
      </w:pPr>
      <w:r>
        <w:rPr>
          <w:rFonts w:eastAsia="Calibri"/>
          <w:color w:val="5B6573"/>
          <w:sz w:val="18"/>
        </w:rPr>
        <w:t>Figure 7.1 — Review Proceeding queue with Permission Type filter</w:t>
      </w:r>
    </w:p>
    <w:p w14:paraId="01DD30BC" w14:textId="77777777" w:rsidR="00B704B3" w:rsidRDefault="00000000">
      <w:pPr>
        <w:pStyle w:val="Heading2"/>
      </w:pPr>
      <w:r>
        <w:rPr>
          <w:rFonts w:ascii="Calibri" w:eastAsia="Calibri" w:hAnsi="Calibri"/>
        </w:rPr>
        <w:t>7.2 Objected Files — find the file</w:t>
      </w:r>
    </w:p>
    <w:p w14:paraId="1DA34390" w14:textId="77777777" w:rsidR="00B704B3" w:rsidRDefault="00000000">
      <w:pPr>
        <w:pStyle w:val="ListNumber"/>
        <w:spacing w:after="80"/>
      </w:pPr>
      <w:r>
        <w:rPr>
          <w:rFonts w:eastAsia="Calibri"/>
        </w:rPr>
        <w:t xml:space="preserve">1. Open </w:t>
      </w:r>
      <w:r>
        <w:rPr>
          <w:rFonts w:eastAsia="Calibri"/>
          <w:b/>
        </w:rPr>
        <w:t>Application Status → Objected Files</w:t>
      </w:r>
      <w:r>
        <w:rPr>
          <w:rFonts w:eastAsia="Calibri"/>
        </w:rPr>
        <w:t>.</w:t>
      </w:r>
    </w:p>
    <w:p w14:paraId="1B63A5B0" w14:textId="77777777" w:rsidR="00B704B3" w:rsidRDefault="00000000">
      <w:pPr>
        <w:pStyle w:val="ListNumber"/>
        <w:spacing w:after="80"/>
      </w:pPr>
      <w:r>
        <w:rPr>
          <w:rFonts w:eastAsia="Calibri"/>
        </w:rPr>
        <w:t xml:space="preserve">2. Note Status (example: </w:t>
      </w:r>
      <w:r>
        <w:rPr>
          <w:rFonts w:eastAsia="Calibri"/>
          <w:b/>
        </w:rPr>
        <w:t>Scrutiny Can Not Done</w:t>
      </w:r>
      <w:r>
        <w:rPr>
          <w:rFonts w:eastAsia="Calibri"/>
        </w:rPr>
        <w:t xml:space="preserve"> in red).</w:t>
      </w:r>
    </w:p>
    <w:p w14:paraId="58D80829" w14:textId="77777777" w:rsidR="00B704B3" w:rsidRDefault="00000000">
      <w:pPr>
        <w:pStyle w:val="ListNumber"/>
        <w:spacing w:after="80"/>
      </w:pPr>
      <w:r>
        <w:rPr>
          <w:rFonts w:eastAsia="Calibri"/>
        </w:rPr>
        <w:t>3. Click the BA No. (example: 1168/0156/BP/10/020/2026 (SUB-6)).</w:t>
      </w:r>
    </w:p>
    <w:p w14:paraId="72BDE1B6" w14:textId="77777777" w:rsidR="00B704B3" w:rsidRDefault="00000000">
      <w:pPr>
        <w:spacing w:before="120" w:after="40"/>
        <w:jc w:val="center"/>
      </w:pPr>
      <w:r>
        <w:rPr>
          <w:noProof/>
        </w:rPr>
        <w:drawing>
          <wp:inline distT="0" distB="0" distL="0" distR="0" wp14:anchorId="7D888123" wp14:editId="78CF2774">
            <wp:extent cx="5760720" cy="26139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760720" cy="2613927"/>
                    </a:xfrm>
                    <a:prstGeom prst="rect">
                      <a:avLst/>
                    </a:prstGeom>
                  </pic:spPr>
                </pic:pic>
              </a:graphicData>
            </a:graphic>
          </wp:inline>
        </w:drawing>
      </w:r>
    </w:p>
    <w:p w14:paraId="7988F4A1" w14:textId="77777777" w:rsidR="00B704B3" w:rsidRDefault="00000000">
      <w:pPr>
        <w:spacing w:after="240"/>
        <w:jc w:val="center"/>
      </w:pPr>
      <w:r>
        <w:rPr>
          <w:rFonts w:eastAsia="Calibri"/>
          <w:color w:val="5B6573"/>
          <w:sz w:val="18"/>
        </w:rPr>
        <w:t>Figure 7.2 — Objected Files: one record with status Scrutiny Can Not Done</w:t>
      </w:r>
    </w:p>
    <w:p w14:paraId="161DCBE3" w14:textId="77777777" w:rsidR="00B704B3" w:rsidRDefault="00000000">
      <w:pPr>
        <w:pStyle w:val="Heading2"/>
      </w:pPr>
      <w:r>
        <w:rPr>
          <w:rFonts w:ascii="Calibri" w:eastAsia="Calibri" w:hAnsi="Calibri"/>
        </w:rPr>
        <w:t>7.3 Objected Files — correct and resubmit</w:t>
      </w:r>
    </w:p>
    <w:p w14:paraId="10237FA3" w14:textId="77777777" w:rsidR="00B704B3" w:rsidRDefault="00000000">
      <w:r>
        <w:rPr>
          <w:rFonts w:eastAsia="Calibri"/>
        </w:rPr>
        <w:t xml:space="preserve">The file reopens in </w:t>
      </w:r>
      <w:r>
        <w:rPr>
          <w:rFonts w:eastAsia="Calibri"/>
          <w:b/>
        </w:rPr>
        <w:t>Draft Mode</w:t>
      </w:r>
      <w:r>
        <w:rPr>
          <w:rFonts w:eastAsia="Calibri"/>
        </w:rPr>
        <w:t xml:space="preserve"> so you can edit. Extra buttons appear: </w:t>
      </w:r>
      <w:r>
        <w:rPr>
          <w:rFonts w:eastAsia="Calibri"/>
          <w:b/>
        </w:rPr>
        <w:t>Proposal Flow</w:t>
      </w:r>
      <w:r>
        <w:rPr>
          <w:rFonts w:eastAsia="Calibri"/>
        </w:rPr>
        <w:t xml:space="preserve">, </w:t>
      </w:r>
      <w:r>
        <w:rPr>
          <w:rFonts w:eastAsia="Calibri"/>
          <w:b/>
        </w:rPr>
        <w:t>Action</w:t>
      </w:r>
      <w:r>
        <w:rPr>
          <w:rFonts w:eastAsia="Calibri"/>
        </w:rPr>
        <w:t xml:space="preserve">, </w:t>
      </w:r>
      <w:r>
        <w:rPr>
          <w:rFonts w:eastAsia="Calibri"/>
          <w:b/>
        </w:rPr>
        <w:t>Reports</w:t>
      </w:r>
      <w:r>
        <w:rPr>
          <w:rFonts w:eastAsia="Calibri"/>
        </w:rPr>
        <w:t xml:space="preserve">, </w:t>
      </w:r>
      <w:r>
        <w:rPr>
          <w:rFonts w:eastAsia="Calibri"/>
          <w:b/>
        </w:rPr>
        <w:t>Back</w:t>
      </w:r>
      <w:r>
        <w:rPr>
          <w:rFonts w:eastAsia="Calibri"/>
        </w:rPr>
        <w:t>.</w:t>
      </w:r>
    </w:p>
    <w:p w14:paraId="3CE43E39" w14:textId="77777777" w:rsidR="00B704B3" w:rsidRDefault="00000000">
      <w:pPr>
        <w:pStyle w:val="ListNumber"/>
        <w:spacing w:after="80"/>
      </w:pPr>
      <w:r>
        <w:rPr>
          <w:rFonts w:eastAsia="Calibri"/>
        </w:rPr>
        <w:t>1. Walk the same tabs as a new draft: General Information, Applicant Information, Plot Details, Application Checklist, Document Checklist, Others.</w:t>
      </w:r>
    </w:p>
    <w:p w14:paraId="1B33D86A" w14:textId="77777777" w:rsidR="00B704B3" w:rsidRDefault="00000000">
      <w:pPr>
        <w:pStyle w:val="ListNumber"/>
        <w:spacing w:after="80"/>
      </w:pPr>
      <w:r>
        <w:rPr>
          <w:rFonts w:eastAsia="Calibri"/>
        </w:rPr>
        <w:t>2. Fix the objected data (plot, height, checklist answers, missing attachments).</w:t>
      </w:r>
    </w:p>
    <w:p w14:paraId="2F022DD4" w14:textId="77777777" w:rsidR="00B704B3" w:rsidRDefault="00000000">
      <w:pPr>
        <w:pStyle w:val="ListNumber"/>
        <w:spacing w:after="80"/>
      </w:pPr>
      <w:r>
        <w:rPr>
          <w:rFonts w:eastAsia="Calibri"/>
        </w:rPr>
        <w:t>3. Re-attach or replace the BIM .rvt if the model was the cause.</w:t>
      </w:r>
    </w:p>
    <w:p w14:paraId="01A4F742" w14:textId="77777777" w:rsidR="00B704B3" w:rsidRDefault="00000000">
      <w:pPr>
        <w:pStyle w:val="ListNumber"/>
        <w:spacing w:after="80"/>
      </w:pPr>
      <w:r>
        <w:rPr>
          <w:rFonts w:eastAsia="Calibri"/>
        </w:rPr>
        <w:t>4. Check Payments if a new memo was raised.</w:t>
      </w:r>
    </w:p>
    <w:p w14:paraId="30AE5F44" w14:textId="77777777" w:rsidR="00B704B3" w:rsidRDefault="00000000">
      <w:pPr>
        <w:pStyle w:val="ListNumber"/>
        <w:spacing w:after="80"/>
      </w:pPr>
      <w:r>
        <w:rPr>
          <w:rFonts w:eastAsia="Calibri"/>
        </w:rPr>
        <w:t xml:space="preserve">5. Use </w:t>
      </w:r>
      <w:r>
        <w:rPr>
          <w:rFonts w:eastAsia="Calibri"/>
          <w:b/>
        </w:rPr>
        <w:t>Action</w:t>
      </w:r>
      <w:r>
        <w:rPr>
          <w:rFonts w:eastAsia="Calibri"/>
        </w:rPr>
        <w:t xml:space="preserve"> / </w:t>
      </w:r>
      <w:r>
        <w:rPr>
          <w:rFonts w:eastAsia="Calibri"/>
          <w:b/>
        </w:rPr>
        <w:t>Send to Scrutiny</w:t>
      </w:r>
      <w:r>
        <w:rPr>
          <w:rFonts w:eastAsia="Calibri"/>
        </w:rPr>
        <w:t xml:space="preserve"> (as available on that screen) to return the file to APCRDA.</w:t>
      </w:r>
    </w:p>
    <w:p w14:paraId="2C8987B3" w14:textId="77777777" w:rsidR="00B704B3" w:rsidRDefault="00000000">
      <w:pPr>
        <w:pStyle w:val="ListNumber"/>
        <w:spacing w:after="80"/>
      </w:pPr>
      <w:r>
        <w:rPr>
          <w:rFonts w:eastAsia="Calibri"/>
        </w:rPr>
        <w:t xml:space="preserve">6. Use </w:t>
      </w:r>
      <w:r>
        <w:rPr>
          <w:rFonts w:eastAsia="Calibri"/>
          <w:b/>
        </w:rPr>
        <w:t>Proposal Flow</w:t>
      </w:r>
      <w:r>
        <w:rPr>
          <w:rFonts w:eastAsia="Calibri"/>
        </w:rPr>
        <w:t xml:space="preserve"> to see where the file sat in the office chain.</w:t>
      </w:r>
    </w:p>
    <w:p w14:paraId="3327B4C2" w14:textId="77777777" w:rsidR="00B704B3" w:rsidRDefault="00000000">
      <w:pPr>
        <w:spacing w:before="120" w:after="40"/>
        <w:jc w:val="center"/>
      </w:pPr>
      <w:r>
        <w:rPr>
          <w:noProof/>
        </w:rPr>
        <w:lastRenderedPageBreak/>
        <w:drawing>
          <wp:inline distT="0" distB="0" distL="0" distR="0" wp14:anchorId="3E298434" wp14:editId="59C18A7E">
            <wp:extent cx="5760720" cy="31791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760720" cy="3179197"/>
                    </a:xfrm>
                    <a:prstGeom prst="rect">
                      <a:avLst/>
                    </a:prstGeom>
                  </pic:spPr>
                </pic:pic>
              </a:graphicData>
            </a:graphic>
          </wp:inline>
        </w:drawing>
      </w:r>
    </w:p>
    <w:p w14:paraId="154E46B1" w14:textId="77777777" w:rsidR="00B704B3" w:rsidRDefault="00000000">
      <w:pPr>
        <w:spacing w:after="240"/>
        <w:jc w:val="center"/>
      </w:pPr>
      <w:r>
        <w:rPr>
          <w:rFonts w:eastAsia="Calibri"/>
          <w:color w:val="5B6573"/>
          <w:sz w:val="18"/>
        </w:rPr>
        <w:t>Figure 7.3 — Objected file opened: General Information with Proposal Flow / Action / Reports</w:t>
      </w:r>
    </w:p>
    <w:p w14:paraId="76FAA5B7" w14:textId="77777777" w:rsidR="00B704B3" w:rsidRDefault="00000000">
      <w:pPr>
        <w:spacing w:before="120" w:after="40"/>
        <w:jc w:val="center"/>
      </w:pPr>
      <w:r>
        <w:rPr>
          <w:noProof/>
        </w:rPr>
        <w:drawing>
          <wp:inline distT="0" distB="0" distL="0" distR="0" wp14:anchorId="70EAE82D" wp14:editId="7ED9EF78">
            <wp:extent cx="5760720" cy="32152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5760720" cy="3215202"/>
                    </a:xfrm>
                    <a:prstGeom prst="rect">
                      <a:avLst/>
                    </a:prstGeom>
                  </pic:spPr>
                </pic:pic>
              </a:graphicData>
            </a:graphic>
          </wp:inline>
        </w:drawing>
      </w:r>
    </w:p>
    <w:p w14:paraId="08B44286" w14:textId="77777777" w:rsidR="00B704B3" w:rsidRDefault="00000000">
      <w:pPr>
        <w:spacing w:after="240"/>
        <w:jc w:val="center"/>
      </w:pPr>
      <w:r>
        <w:rPr>
          <w:rFonts w:eastAsia="Calibri"/>
          <w:color w:val="5B6573"/>
          <w:sz w:val="18"/>
        </w:rPr>
        <w:t>Figure 7.4 — Objected file: Plot Details (area, structure G+4, boundaries)</w:t>
      </w:r>
    </w:p>
    <w:p w14:paraId="0668D33E" w14:textId="77777777" w:rsidR="00B704B3" w:rsidRDefault="00000000">
      <w:pPr>
        <w:spacing w:before="120" w:after="40"/>
        <w:jc w:val="center"/>
      </w:pPr>
      <w:r>
        <w:rPr>
          <w:noProof/>
        </w:rPr>
        <w:lastRenderedPageBreak/>
        <w:drawing>
          <wp:inline distT="0" distB="0" distL="0" distR="0" wp14:anchorId="09C4C8CE" wp14:editId="5D584433">
            <wp:extent cx="5760720" cy="2963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760720" cy="2963170"/>
                    </a:xfrm>
                    <a:prstGeom prst="rect">
                      <a:avLst/>
                    </a:prstGeom>
                  </pic:spPr>
                </pic:pic>
              </a:graphicData>
            </a:graphic>
          </wp:inline>
        </w:drawing>
      </w:r>
    </w:p>
    <w:p w14:paraId="7E7CACB7" w14:textId="77777777" w:rsidR="00B704B3" w:rsidRDefault="00000000">
      <w:pPr>
        <w:spacing w:after="240"/>
        <w:jc w:val="center"/>
      </w:pPr>
      <w:r>
        <w:rPr>
          <w:rFonts w:eastAsia="Calibri"/>
          <w:color w:val="5B6573"/>
          <w:sz w:val="18"/>
        </w:rPr>
        <w:t>Figure 7.5 — Objected file: Application Checklist (example: height &gt; 10 m = Yes)</w:t>
      </w:r>
    </w:p>
    <w:p w14:paraId="0FFAD55B" w14:textId="77777777" w:rsidR="00B704B3" w:rsidRDefault="00000000">
      <w:pPr>
        <w:spacing w:before="120" w:after="40"/>
        <w:jc w:val="center"/>
      </w:pPr>
      <w:r>
        <w:rPr>
          <w:noProof/>
        </w:rPr>
        <w:drawing>
          <wp:inline distT="0" distB="0" distL="0" distR="0" wp14:anchorId="1E3D4FAA" wp14:editId="3125FF41">
            <wp:extent cx="5760720" cy="317919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760720" cy="3179197"/>
                    </a:xfrm>
                    <a:prstGeom prst="rect">
                      <a:avLst/>
                    </a:prstGeom>
                  </pic:spPr>
                </pic:pic>
              </a:graphicData>
            </a:graphic>
          </wp:inline>
        </w:drawing>
      </w:r>
    </w:p>
    <w:p w14:paraId="24D7B4B0" w14:textId="77777777" w:rsidR="00B704B3" w:rsidRDefault="00000000">
      <w:pPr>
        <w:spacing w:after="240"/>
        <w:jc w:val="center"/>
      </w:pPr>
      <w:r>
        <w:rPr>
          <w:rFonts w:eastAsia="Calibri"/>
          <w:color w:val="5B6573"/>
          <w:sz w:val="18"/>
        </w:rPr>
        <w:t>Figure 7.6 — Objected file: Document Checklist — attach or replace missing papers</w:t>
      </w:r>
    </w:p>
    <w:p w14:paraId="023B995C" w14:textId="77777777" w:rsidR="00B704B3" w:rsidRDefault="00000000">
      <w:pPr>
        <w:spacing w:before="120" w:after="40"/>
        <w:jc w:val="center"/>
      </w:pPr>
      <w:r>
        <w:rPr>
          <w:noProof/>
        </w:rPr>
        <w:lastRenderedPageBreak/>
        <w:drawing>
          <wp:inline distT="0" distB="0" distL="0" distR="0" wp14:anchorId="19BE39EE" wp14:editId="31C126B8">
            <wp:extent cx="5760720" cy="260672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760720" cy="2606726"/>
                    </a:xfrm>
                    <a:prstGeom prst="rect">
                      <a:avLst/>
                    </a:prstGeom>
                  </pic:spPr>
                </pic:pic>
              </a:graphicData>
            </a:graphic>
          </wp:inline>
        </w:drawing>
      </w:r>
    </w:p>
    <w:p w14:paraId="43771498" w14:textId="77777777" w:rsidR="00B704B3" w:rsidRDefault="00000000">
      <w:pPr>
        <w:spacing w:after="240"/>
        <w:jc w:val="center"/>
      </w:pPr>
      <w:r>
        <w:rPr>
          <w:rFonts w:eastAsia="Calibri"/>
          <w:color w:val="5B6573"/>
          <w:sz w:val="18"/>
        </w:rPr>
        <w:t>Figure 7.7 — Objected file: BIM Model list with Download and upload dates</w:t>
      </w:r>
    </w:p>
    <w:p w14:paraId="4A5DF193" w14:textId="77777777" w:rsidR="00B704B3" w:rsidRDefault="00000000">
      <w:pPr>
        <w:pStyle w:val="Heading2"/>
      </w:pPr>
      <w:r>
        <w:rPr>
          <w:rFonts w:ascii="Calibri" w:eastAsia="Calibri" w:hAnsi="Calibri"/>
        </w:rPr>
        <w:t>7.4 Approved Files</w:t>
      </w:r>
    </w:p>
    <w:p w14:paraId="11096388" w14:textId="77777777" w:rsidR="00B704B3" w:rsidRDefault="00000000">
      <w:pPr>
        <w:pStyle w:val="ListNumber"/>
        <w:spacing w:after="80"/>
      </w:pPr>
      <w:r>
        <w:rPr>
          <w:rFonts w:eastAsia="Calibri"/>
        </w:rPr>
        <w:t xml:space="preserve">1. Open </w:t>
      </w:r>
      <w:r>
        <w:rPr>
          <w:rFonts w:eastAsia="Calibri"/>
          <w:b/>
        </w:rPr>
        <w:t>Application Status → Approved Files</w:t>
      </w:r>
      <w:r>
        <w:rPr>
          <w:rFonts w:eastAsia="Calibri"/>
        </w:rPr>
        <w:t>.</w:t>
      </w:r>
    </w:p>
    <w:p w14:paraId="303C04B1" w14:textId="77777777" w:rsidR="00B704B3" w:rsidRDefault="00000000">
      <w:pPr>
        <w:pStyle w:val="ListNumber"/>
        <w:spacing w:after="80"/>
      </w:pPr>
      <w:r>
        <w:rPr>
          <w:rFonts w:eastAsia="Calibri"/>
        </w:rPr>
        <w:t xml:space="preserve">2. Click the BA No. Status shows </w:t>
      </w:r>
      <w:r>
        <w:rPr>
          <w:rFonts w:eastAsia="Calibri"/>
          <w:b/>
        </w:rPr>
        <w:t>Approved</w:t>
      </w:r>
      <w:r>
        <w:rPr>
          <w:rFonts w:eastAsia="Calibri"/>
        </w:rPr>
        <w:t xml:space="preserve">. Proposal Status inside the file is often </w:t>
      </w:r>
      <w:r>
        <w:rPr>
          <w:rFonts w:eastAsia="Calibri"/>
          <w:b/>
        </w:rPr>
        <w:t>Proceeding Verified</w:t>
      </w:r>
      <w:r>
        <w:rPr>
          <w:rFonts w:eastAsia="Calibri"/>
        </w:rPr>
        <w:t>.</w:t>
      </w:r>
    </w:p>
    <w:p w14:paraId="098CBB31" w14:textId="77777777" w:rsidR="00B704B3" w:rsidRDefault="00000000">
      <w:pPr>
        <w:pStyle w:val="ListNumber"/>
        <w:spacing w:after="80"/>
      </w:pPr>
      <w:r>
        <w:rPr>
          <w:rFonts w:eastAsia="Calibri"/>
        </w:rPr>
        <w:t xml:space="preserve">3. Review form tabs in read mode. After approval, two extra form tabs appear: </w:t>
      </w:r>
      <w:r>
        <w:rPr>
          <w:rFonts w:eastAsia="Calibri"/>
          <w:b/>
        </w:rPr>
        <w:t>Letter</w:t>
      </w:r>
      <w:r>
        <w:rPr>
          <w:rFonts w:eastAsia="Calibri"/>
        </w:rPr>
        <w:t xml:space="preserve"> and </w:t>
      </w:r>
      <w:r>
        <w:rPr>
          <w:rFonts w:eastAsia="Calibri"/>
          <w:b/>
        </w:rPr>
        <w:t>Apply for NOCs</w:t>
      </w:r>
      <w:r>
        <w:rPr>
          <w:rFonts w:eastAsia="Calibri"/>
        </w:rPr>
        <w:t>.</w:t>
      </w:r>
    </w:p>
    <w:p w14:paraId="76F605D0" w14:textId="77777777" w:rsidR="00B704B3" w:rsidRDefault="00000000">
      <w:pPr>
        <w:spacing w:before="120" w:after="40"/>
        <w:jc w:val="center"/>
      </w:pPr>
      <w:r>
        <w:rPr>
          <w:noProof/>
        </w:rPr>
        <w:drawing>
          <wp:inline distT="0" distB="0" distL="0" distR="0" wp14:anchorId="59F730B7" wp14:editId="7B14CE71">
            <wp:extent cx="5760720" cy="29847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5760720" cy="2984773"/>
                    </a:xfrm>
                    <a:prstGeom prst="rect">
                      <a:avLst/>
                    </a:prstGeom>
                  </pic:spPr>
                </pic:pic>
              </a:graphicData>
            </a:graphic>
          </wp:inline>
        </w:drawing>
      </w:r>
    </w:p>
    <w:p w14:paraId="5749F38C" w14:textId="77777777" w:rsidR="00B704B3" w:rsidRDefault="00000000">
      <w:pPr>
        <w:spacing w:after="240"/>
        <w:jc w:val="center"/>
      </w:pPr>
      <w:r>
        <w:rPr>
          <w:rFonts w:eastAsia="Calibri"/>
          <w:color w:val="5B6573"/>
          <w:sz w:val="18"/>
        </w:rPr>
        <w:t>Figure 7.8 — Approved Files list (example BA 1168/0001/BP/10/020/2025)</w:t>
      </w:r>
    </w:p>
    <w:p w14:paraId="4B112CC8" w14:textId="77777777" w:rsidR="00B704B3" w:rsidRDefault="00000000">
      <w:pPr>
        <w:spacing w:before="120" w:after="40"/>
        <w:jc w:val="center"/>
      </w:pPr>
      <w:r>
        <w:rPr>
          <w:noProof/>
        </w:rPr>
        <w:lastRenderedPageBreak/>
        <w:drawing>
          <wp:inline distT="0" distB="0" distL="0" distR="0" wp14:anchorId="6840CFD1" wp14:editId="19716E0E">
            <wp:extent cx="5760720" cy="32152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5760720" cy="3215202"/>
                    </a:xfrm>
                    <a:prstGeom prst="rect">
                      <a:avLst/>
                    </a:prstGeom>
                  </pic:spPr>
                </pic:pic>
              </a:graphicData>
            </a:graphic>
          </wp:inline>
        </w:drawing>
      </w:r>
    </w:p>
    <w:p w14:paraId="6CEFD636" w14:textId="77777777" w:rsidR="00B704B3" w:rsidRDefault="00000000">
      <w:pPr>
        <w:spacing w:after="240"/>
        <w:jc w:val="center"/>
      </w:pPr>
      <w:r>
        <w:rPr>
          <w:rFonts w:eastAsia="Calibri"/>
          <w:color w:val="5B6573"/>
          <w:sz w:val="18"/>
        </w:rPr>
        <w:t>Figure 7.9 — Approved file: General Information (LPS Mandadam, residential apartment, height 30)</w:t>
      </w:r>
    </w:p>
    <w:p w14:paraId="47F9C27D" w14:textId="77777777" w:rsidR="00B704B3" w:rsidRDefault="00000000">
      <w:pPr>
        <w:pStyle w:val="Heading2"/>
      </w:pPr>
      <w:r>
        <w:rPr>
          <w:rFonts w:ascii="Calibri" w:eastAsia="Calibri" w:hAnsi="Calibri"/>
        </w:rPr>
        <w:t>7.5 Letter — Building Permit Order</w:t>
      </w:r>
    </w:p>
    <w:p w14:paraId="53A70C67" w14:textId="77777777" w:rsidR="00B704B3" w:rsidRDefault="00000000">
      <w:pPr>
        <w:pStyle w:val="ListNumber"/>
        <w:spacing w:after="80"/>
      </w:pPr>
      <w:r>
        <w:rPr>
          <w:rFonts w:eastAsia="Calibri"/>
        </w:rPr>
        <w:t xml:space="preserve">1. On an approved / verified file, open </w:t>
      </w:r>
      <w:r>
        <w:rPr>
          <w:rFonts w:eastAsia="Calibri"/>
          <w:b/>
        </w:rPr>
        <w:t>Application Form → Letter</w:t>
      </w:r>
      <w:r>
        <w:rPr>
          <w:rFonts w:eastAsia="Calibri"/>
        </w:rPr>
        <w:t>.</w:t>
      </w:r>
    </w:p>
    <w:p w14:paraId="4A93A0D6" w14:textId="77777777" w:rsidR="00B704B3" w:rsidRDefault="00000000">
      <w:pPr>
        <w:pStyle w:val="ListNumber"/>
        <w:spacing w:after="80"/>
      </w:pPr>
      <w:r>
        <w:rPr>
          <w:rFonts w:eastAsia="Calibri"/>
        </w:rPr>
        <w:t>2. The Building Permit Order PDF (example: BPO1.pdf) opens in the viewer.</w:t>
      </w:r>
    </w:p>
    <w:p w14:paraId="1C8E0E48" w14:textId="77777777" w:rsidR="00B704B3" w:rsidRDefault="00000000">
      <w:pPr>
        <w:pStyle w:val="ListNumber"/>
        <w:spacing w:after="80"/>
      </w:pPr>
      <w:r>
        <w:rPr>
          <w:rFonts w:eastAsia="Calibri"/>
        </w:rPr>
        <w:t>3. Zoom, print, or download the order for the owner and site file.</w:t>
      </w:r>
    </w:p>
    <w:p w14:paraId="10C6A026" w14:textId="77777777" w:rsidR="00B704B3" w:rsidRDefault="00000000">
      <w:pPr>
        <w:spacing w:before="120" w:after="40"/>
        <w:jc w:val="center"/>
      </w:pPr>
      <w:r>
        <w:rPr>
          <w:noProof/>
        </w:rPr>
        <w:drawing>
          <wp:inline distT="0" distB="0" distL="0" distR="0" wp14:anchorId="2F97BC7E" wp14:editId="6B270A75">
            <wp:extent cx="5760720" cy="30891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5760720" cy="3089186"/>
                    </a:xfrm>
                    <a:prstGeom prst="rect">
                      <a:avLst/>
                    </a:prstGeom>
                  </pic:spPr>
                </pic:pic>
              </a:graphicData>
            </a:graphic>
          </wp:inline>
        </w:drawing>
      </w:r>
    </w:p>
    <w:p w14:paraId="2EFA89ED" w14:textId="77777777" w:rsidR="00B704B3" w:rsidRDefault="00000000">
      <w:pPr>
        <w:spacing w:after="240"/>
        <w:jc w:val="center"/>
      </w:pPr>
      <w:r>
        <w:rPr>
          <w:rFonts w:eastAsia="Calibri"/>
          <w:color w:val="5B6573"/>
          <w:sz w:val="18"/>
        </w:rPr>
        <w:t>Figure 7.10 — Letter tab: APCRDA Building Permit Order (BPO)</w:t>
      </w:r>
    </w:p>
    <w:p w14:paraId="5C8A24CF" w14:textId="77777777" w:rsidR="00B704B3" w:rsidRDefault="00000000">
      <w:pPr>
        <w:pStyle w:val="Heading2"/>
      </w:pPr>
      <w:r>
        <w:rPr>
          <w:rFonts w:ascii="Calibri" w:eastAsia="Calibri" w:hAnsi="Calibri"/>
        </w:rPr>
        <w:t>7.6 Apply for NOCs (External Fire example)</w:t>
      </w:r>
    </w:p>
    <w:p w14:paraId="3AB2FFA0" w14:textId="77777777" w:rsidR="00B704B3" w:rsidRDefault="00000000">
      <w:pPr>
        <w:pStyle w:val="ListNumber"/>
        <w:spacing w:after="80"/>
      </w:pPr>
      <w:r>
        <w:rPr>
          <w:rFonts w:eastAsia="Calibri"/>
        </w:rPr>
        <w:t xml:space="preserve">1. Open </w:t>
      </w:r>
      <w:r>
        <w:rPr>
          <w:rFonts w:eastAsia="Calibri"/>
          <w:b/>
        </w:rPr>
        <w:t>Apply for NOCs</w:t>
      </w:r>
      <w:r>
        <w:rPr>
          <w:rFonts w:eastAsia="Calibri"/>
        </w:rPr>
        <w:t>.</w:t>
      </w:r>
    </w:p>
    <w:p w14:paraId="00058295" w14:textId="77777777" w:rsidR="00B704B3" w:rsidRDefault="00000000">
      <w:pPr>
        <w:pStyle w:val="ListNumber"/>
        <w:spacing w:after="80"/>
      </w:pPr>
      <w:r>
        <w:rPr>
          <w:rFonts w:eastAsia="Calibri"/>
        </w:rPr>
        <w:t>2. Read the on-screen rule. External Fire NOC is typically required for residential height &gt; 18 m, commercial / group housing &gt; 15 m, or public assembly &gt; 6 m or &gt; 500 sq. m.</w:t>
      </w:r>
    </w:p>
    <w:p w14:paraId="6E6F3F5B" w14:textId="77777777" w:rsidR="00B704B3" w:rsidRDefault="00000000">
      <w:pPr>
        <w:pStyle w:val="ListNumber"/>
        <w:spacing w:after="80"/>
      </w:pPr>
      <w:r>
        <w:rPr>
          <w:rFonts w:eastAsia="Calibri"/>
        </w:rPr>
        <w:t xml:space="preserve">3. Answer </w:t>
      </w:r>
      <w:r>
        <w:rPr>
          <w:rFonts w:eastAsia="Calibri"/>
          <w:b/>
        </w:rPr>
        <w:t>Do you have Approved Fire NOC for this application?</w:t>
      </w:r>
    </w:p>
    <w:p w14:paraId="3CDE6CDD" w14:textId="77777777" w:rsidR="00B704B3" w:rsidRDefault="00000000">
      <w:pPr>
        <w:pStyle w:val="ListNumber"/>
        <w:spacing w:after="80"/>
      </w:pPr>
      <w:r>
        <w:rPr>
          <w:rFonts w:eastAsia="Calibri"/>
        </w:rPr>
        <w:t>4. If Yes, attach the Fire NOC PDF (example: fire NOC.pdf).</w:t>
      </w:r>
    </w:p>
    <w:p w14:paraId="3C0323CA" w14:textId="77777777" w:rsidR="00B704B3" w:rsidRDefault="00000000">
      <w:pPr>
        <w:spacing w:before="120" w:after="40"/>
        <w:jc w:val="center"/>
      </w:pPr>
      <w:r>
        <w:rPr>
          <w:noProof/>
        </w:rPr>
        <w:lastRenderedPageBreak/>
        <w:drawing>
          <wp:inline distT="0" distB="0" distL="0" distR="0" wp14:anchorId="53C91ECB" wp14:editId="65AF27FD">
            <wp:extent cx="5760720" cy="31431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5760720" cy="3143193"/>
                    </a:xfrm>
                    <a:prstGeom prst="rect">
                      <a:avLst/>
                    </a:prstGeom>
                  </pic:spPr>
                </pic:pic>
              </a:graphicData>
            </a:graphic>
          </wp:inline>
        </w:drawing>
      </w:r>
    </w:p>
    <w:p w14:paraId="5F80DD7D" w14:textId="77777777" w:rsidR="00B704B3" w:rsidRDefault="00000000">
      <w:pPr>
        <w:spacing w:after="240"/>
        <w:jc w:val="center"/>
      </w:pPr>
      <w:r>
        <w:rPr>
          <w:rFonts w:eastAsia="Calibri"/>
          <w:color w:val="5B6573"/>
          <w:sz w:val="18"/>
        </w:rPr>
        <w:t>Figure 7.11 — Apply for NOCs: External Fire, Yes selected, fire NOC.pdf attached</w:t>
      </w:r>
    </w:p>
    <w:p w14:paraId="6DBDEDD5" w14:textId="77777777" w:rsidR="00B704B3" w:rsidRDefault="00000000">
      <w:pPr>
        <w:pStyle w:val="Heading2"/>
      </w:pPr>
      <w:r>
        <w:rPr>
          <w:rFonts w:ascii="Calibri" w:eastAsia="Calibri" w:hAnsi="Calibri"/>
        </w:rPr>
        <w:t>7.7 Proceeding Issued</w:t>
      </w:r>
    </w:p>
    <w:p w14:paraId="2A59F406" w14:textId="77777777" w:rsidR="00B704B3" w:rsidRDefault="00000000">
      <w:pPr>
        <w:pStyle w:val="ListNumber"/>
        <w:spacing w:after="80"/>
      </w:pPr>
      <w:r>
        <w:rPr>
          <w:rFonts w:eastAsia="Calibri"/>
        </w:rPr>
        <w:t xml:space="preserve">1. Open </w:t>
      </w:r>
      <w:r>
        <w:rPr>
          <w:rFonts w:eastAsia="Calibri"/>
          <w:b/>
        </w:rPr>
        <w:t>Application Status → Proceeding Issued</w:t>
      </w:r>
      <w:r>
        <w:rPr>
          <w:rFonts w:eastAsia="Calibri"/>
        </w:rPr>
        <w:t>.</w:t>
      </w:r>
    </w:p>
    <w:p w14:paraId="57F35688" w14:textId="77777777" w:rsidR="00B704B3" w:rsidRDefault="00000000">
      <w:pPr>
        <w:pStyle w:val="ListNumber"/>
        <w:spacing w:after="80"/>
      </w:pPr>
      <w:r>
        <w:rPr>
          <w:rFonts w:eastAsia="Calibri"/>
        </w:rPr>
        <w:t>2. Search the BA No. to confirm the proceeding is on your list.</w:t>
      </w:r>
    </w:p>
    <w:p w14:paraId="2D4B7CC5" w14:textId="77777777" w:rsidR="00B704B3" w:rsidRDefault="00000000">
      <w:pPr>
        <w:pStyle w:val="ListNumber"/>
        <w:spacing w:after="80"/>
      </w:pPr>
      <w:r>
        <w:rPr>
          <w:rFonts w:eastAsia="Calibri"/>
        </w:rPr>
        <w:t>3. Open the row to view reports, drawing plan, scrutiny report, and proceeding letter when those icons are shown.</w:t>
      </w:r>
    </w:p>
    <w:p w14:paraId="43FE517B" w14:textId="77777777" w:rsidR="00B704B3" w:rsidRDefault="00000000">
      <w:pPr>
        <w:spacing w:before="120" w:after="40"/>
        <w:jc w:val="center"/>
      </w:pPr>
      <w:r>
        <w:rPr>
          <w:noProof/>
        </w:rPr>
        <w:drawing>
          <wp:inline distT="0" distB="0" distL="0" distR="0" wp14:anchorId="0B9DF160" wp14:editId="4541A8E5">
            <wp:extent cx="5760720" cy="30171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5760720" cy="3017177"/>
                    </a:xfrm>
                    <a:prstGeom prst="rect">
                      <a:avLst/>
                    </a:prstGeom>
                  </pic:spPr>
                </pic:pic>
              </a:graphicData>
            </a:graphic>
          </wp:inline>
        </w:drawing>
      </w:r>
    </w:p>
    <w:p w14:paraId="0E88B334" w14:textId="77777777" w:rsidR="00B704B3" w:rsidRDefault="00000000">
      <w:pPr>
        <w:spacing w:after="240"/>
        <w:jc w:val="center"/>
      </w:pPr>
      <w:r>
        <w:rPr>
          <w:rFonts w:eastAsia="Calibri"/>
          <w:color w:val="5B6573"/>
          <w:sz w:val="18"/>
        </w:rPr>
        <w:t>Figure 7.12 — Proceeding Issued queue (empty in this example)</w:t>
      </w:r>
    </w:p>
    <w:p w14:paraId="2D4F8B5D" w14:textId="77777777" w:rsidR="00B704B3" w:rsidRDefault="00000000">
      <w:pPr>
        <w:pStyle w:val="Heading1"/>
      </w:pPr>
      <w:r>
        <w:rPr>
          <w:rFonts w:ascii="Calibri" w:eastAsia="Calibri" w:hAnsi="Calibri"/>
        </w:rPr>
        <w:t>8. Module: Proceeding Status</w:t>
      </w:r>
    </w:p>
    <w:p w14:paraId="5FA22E79" w14:textId="77777777" w:rsidR="00B704B3" w:rsidRDefault="00000000">
      <w:r>
        <w:rPr>
          <w:rFonts w:eastAsia="Calibri"/>
        </w:rPr>
        <w:t xml:space="preserve">Menu path: </w:t>
      </w:r>
      <w:r>
        <w:rPr>
          <w:rFonts w:eastAsia="Calibri"/>
          <w:b/>
        </w:rPr>
        <w:t>Proceeding Status</w:t>
      </w:r>
      <w:r>
        <w:rPr>
          <w:rFonts w:eastAsia="Calibri"/>
        </w:rPr>
        <w:t>. Use this after a proceeding exists and APCRDA is verifying, raising shortfall, or issuing show-cause.</w:t>
      </w:r>
    </w:p>
    <w:tbl>
      <w:tblPr>
        <w:tblStyle w:val="TableGrid"/>
        <w:tblW w:w="0" w:type="auto"/>
        <w:jc w:val="center"/>
        <w:tblLook w:val="04A0" w:firstRow="1" w:lastRow="0" w:firstColumn="1" w:lastColumn="0" w:noHBand="0" w:noVBand="1"/>
      </w:tblPr>
      <w:tblGrid>
        <w:gridCol w:w="4706"/>
        <w:gridCol w:w="4706"/>
      </w:tblGrid>
      <w:tr w:rsidR="00B704B3" w14:paraId="59EC4FF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6BDDC0EE" w14:textId="77777777" w:rsidR="00B704B3" w:rsidRDefault="00000000">
            <w:r>
              <w:rPr>
                <w:rFonts w:eastAsia="Calibri"/>
                <w:b/>
                <w:color w:val="3D2B6B"/>
                <w:sz w:val="20"/>
              </w:rPr>
              <w:t>Sub-menu</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353F56A9" w14:textId="77777777" w:rsidR="00B704B3" w:rsidRDefault="00000000">
            <w:r>
              <w:rPr>
                <w:rFonts w:eastAsia="Calibri"/>
                <w:b/>
                <w:color w:val="3D2B6B"/>
                <w:sz w:val="20"/>
              </w:rPr>
              <w:t>What you do</w:t>
            </w:r>
          </w:p>
        </w:tc>
      </w:tr>
      <w:tr w:rsidR="00B704B3" w14:paraId="4D8429F7"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9C45D8B" w14:textId="77777777" w:rsidR="00B704B3" w:rsidRDefault="00000000">
            <w:r>
              <w:rPr>
                <w:rFonts w:eastAsia="Calibri"/>
                <w:sz w:val="20"/>
              </w:rPr>
              <w:lastRenderedPageBreak/>
              <w:t>Verified</w:t>
            </w:r>
          </w:p>
        </w:tc>
        <w:tc>
          <w:tcPr>
            <w:tcW w:w="4706" w:type="dxa"/>
            <w:tcBorders>
              <w:top w:val="single" w:sz="4" w:space="0" w:color="D5DBE3"/>
              <w:left w:val="single" w:sz="4" w:space="0" w:color="D5DBE3"/>
              <w:bottom w:val="single" w:sz="4" w:space="0" w:color="D5DBE3"/>
              <w:right w:val="single" w:sz="4" w:space="0" w:color="D5DBE3"/>
            </w:tcBorders>
          </w:tcPr>
          <w:p w14:paraId="5D457AC8" w14:textId="77777777" w:rsidR="00B704B3" w:rsidRDefault="00000000">
            <w:r>
              <w:rPr>
                <w:rFonts w:eastAsia="Calibri"/>
                <w:sz w:val="20"/>
              </w:rPr>
              <w:t>Open files whose proceeding is verified (status often Approved / Proceeding Verified).</w:t>
            </w:r>
          </w:p>
        </w:tc>
      </w:tr>
      <w:tr w:rsidR="00B704B3" w14:paraId="0FB508E3"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624AC45E" w14:textId="77777777" w:rsidR="00B704B3" w:rsidRDefault="00000000">
            <w:r>
              <w:rPr>
                <w:rFonts w:eastAsia="Calibri"/>
                <w:sz w:val="20"/>
              </w:rPr>
              <w:t>Shortfall</w:t>
            </w:r>
          </w:p>
        </w:tc>
        <w:tc>
          <w:tcPr>
            <w:tcW w:w="4706" w:type="dxa"/>
            <w:tcBorders>
              <w:top w:val="single" w:sz="4" w:space="0" w:color="D5DBE3"/>
              <w:left w:val="single" w:sz="4" w:space="0" w:color="D5DBE3"/>
              <w:bottom w:val="single" w:sz="4" w:space="0" w:color="D5DBE3"/>
              <w:right w:val="single" w:sz="4" w:space="0" w:color="D5DBE3"/>
            </w:tcBorders>
          </w:tcPr>
          <w:p w14:paraId="695C299B" w14:textId="77777777" w:rsidR="00B704B3" w:rsidRDefault="00000000">
            <w:r>
              <w:rPr>
                <w:rFonts w:eastAsia="Calibri"/>
                <w:sz w:val="20"/>
              </w:rPr>
              <w:t>See files with missing information or documents.</w:t>
            </w:r>
          </w:p>
        </w:tc>
      </w:tr>
      <w:tr w:rsidR="00B704B3" w14:paraId="5E4793EC"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2F229D52" w14:textId="77777777" w:rsidR="00B704B3" w:rsidRDefault="00000000">
            <w:r>
              <w:rPr>
                <w:rFonts w:eastAsia="Calibri"/>
                <w:sz w:val="20"/>
              </w:rPr>
              <w:t>Review Shortfall Submission</w:t>
            </w:r>
          </w:p>
        </w:tc>
        <w:tc>
          <w:tcPr>
            <w:tcW w:w="4706" w:type="dxa"/>
            <w:tcBorders>
              <w:top w:val="single" w:sz="4" w:space="0" w:color="D5DBE3"/>
              <w:left w:val="single" w:sz="4" w:space="0" w:color="D5DBE3"/>
              <w:bottom w:val="single" w:sz="4" w:space="0" w:color="D5DBE3"/>
              <w:right w:val="single" w:sz="4" w:space="0" w:color="D5DBE3"/>
            </w:tcBorders>
          </w:tcPr>
          <w:p w14:paraId="5DFA16BF" w14:textId="77777777" w:rsidR="00B704B3" w:rsidRDefault="00000000">
            <w:r>
              <w:rPr>
                <w:rFonts w:eastAsia="Calibri"/>
                <w:sz w:val="20"/>
              </w:rPr>
              <w:t>After you re-submit shortfall replies, track APCRDA’s review.</w:t>
            </w:r>
          </w:p>
        </w:tc>
      </w:tr>
      <w:tr w:rsidR="00B704B3" w14:paraId="6EB1DD64"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7B02AC35" w14:textId="77777777" w:rsidR="00B704B3" w:rsidRDefault="00000000">
            <w:r>
              <w:rPr>
                <w:rFonts w:eastAsia="Calibri"/>
                <w:sz w:val="20"/>
              </w:rPr>
              <w:t>Show Cause</w:t>
            </w:r>
          </w:p>
        </w:tc>
        <w:tc>
          <w:tcPr>
            <w:tcW w:w="4706" w:type="dxa"/>
            <w:tcBorders>
              <w:top w:val="single" w:sz="4" w:space="0" w:color="D5DBE3"/>
              <w:left w:val="single" w:sz="4" w:space="0" w:color="D5DBE3"/>
              <w:bottom w:val="single" w:sz="4" w:space="0" w:color="D5DBE3"/>
              <w:right w:val="single" w:sz="4" w:space="0" w:color="D5DBE3"/>
            </w:tcBorders>
          </w:tcPr>
          <w:p w14:paraId="3095678A" w14:textId="77777777" w:rsidR="00B704B3" w:rsidRDefault="00000000">
            <w:r>
              <w:rPr>
                <w:rFonts w:eastAsia="Calibri"/>
                <w:sz w:val="20"/>
              </w:rPr>
              <w:t>Open formal show-cause notices.</w:t>
            </w:r>
          </w:p>
        </w:tc>
      </w:tr>
      <w:tr w:rsidR="00B704B3" w14:paraId="3EE007CF"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38873160" w14:textId="77777777" w:rsidR="00B704B3" w:rsidRDefault="00000000">
            <w:r>
              <w:rPr>
                <w:rFonts w:eastAsia="Calibri"/>
                <w:sz w:val="20"/>
              </w:rPr>
              <w:t>Review Show Cause Submission</w:t>
            </w:r>
          </w:p>
        </w:tc>
        <w:tc>
          <w:tcPr>
            <w:tcW w:w="4706" w:type="dxa"/>
            <w:tcBorders>
              <w:top w:val="single" w:sz="4" w:space="0" w:color="D5DBE3"/>
              <w:left w:val="single" w:sz="4" w:space="0" w:color="D5DBE3"/>
              <w:bottom w:val="single" w:sz="4" w:space="0" w:color="D5DBE3"/>
              <w:right w:val="single" w:sz="4" w:space="0" w:color="D5DBE3"/>
            </w:tcBorders>
          </w:tcPr>
          <w:p w14:paraId="357E0704" w14:textId="77777777" w:rsidR="00B704B3" w:rsidRDefault="00000000">
            <w:r>
              <w:rPr>
                <w:rFonts w:eastAsia="Calibri"/>
                <w:sz w:val="20"/>
              </w:rPr>
              <w:t>Track review of your show-cause reply.</w:t>
            </w:r>
          </w:p>
        </w:tc>
      </w:tr>
    </w:tbl>
    <w:p w14:paraId="3398647F" w14:textId="77777777" w:rsidR="00B704B3" w:rsidRDefault="00B704B3"/>
    <w:p w14:paraId="78541CDF" w14:textId="77777777" w:rsidR="00B704B3" w:rsidRDefault="00000000">
      <w:pPr>
        <w:pStyle w:val="Heading2"/>
      </w:pPr>
      <w:r>
        <w:rPr>
          <w:rFonts w:ascii="Calibri" w:eastAsia="Calibri" w:hAnsi="Calibri"/>
        </w:rPr>
        <w:t>8.1 Verified</w:t>
      </w:r>
    </w:p>
    <w:p w14:paraId="4DE494D1" w14:textId="77777777" w:rsidR="00B704B3" w:rsidRDefault="00000000">
      <w:pPr>
        <w:pStyle w:val="ListNumber"/>
        <w:spacing w:after="80"/>
      </w:pPr>
      <w:r>
        <w:rPr>
          <w:rFonts w:eastAsia="Calibri"/>
        </w:rPr>
        <w:t xml:space="preserve">1. Open </w:t>
      </w:r>
      <w:r>
        <w:rPr>
          <w:rFonts w:eastAsia="Calibri"/>
          <w:b/>
        </w:rPr>
        <w:t>Proceeding Status → Verified</w:t>
      </w:r>
      <w:r>
        <w:rPr>
          <w:rFonts w:eastAsia="Calibri"/>
        </w:rPr>
        <w:t>.</w:t>
      </w:r>
    </w:p>
    <w:p w14:paraId="552DEEDD" w14:textId="77777777" w:rsidR="00B704B3" w:rsidRDefault="00000000">
      <w:pPr>
        <w:pStyle w:val="ListNumber"/>
        <w:spacing w:after="80"/>
      </w:pPr>
      <w:r>
        <w:rPr>
          <w:rFonts w:eastAsia="Calibri"/>
        </w:rPr>
        <w:t xml:space="preserve">2. Click the BA No. Proposal Status should read </w:t>
      </w:r>
      <w:r>
        <w:rPr>
          <w:rFonts w:eastAsia="Calibri"/>
          <w:b/>
        </w:rPr>
        <w:t>Proceeding Verified</w:t>
      </w:r>
      <w:r>
        <w:rPr>
          <w:rFonts w:eastAsia="Calibri"/>
        </w:rPr>
        <w:t xml:space="preserve"> (green).</w:t>
      </w:r>
    </w:p>
    <w:p w14:paraId="5E31856D" w14:textId="77777777" w:rsidR="00B704B3" w:rsidRDefault="00000000">
      <w:pPr>
        <w:pStyle w:val="ListNumber"/>
        <w:spacing w:after="80"/>
      </w:pPr>
      <w:r>
        <w:rPr>
          <w:rFonts w:eastAsia="Calibri"/>
        </w:rPr>
        <w:t xml:space="preserve">3. Use </w:t>
      </w:r>
      <w:r>
        <w:rPr>
          <w:rFonts w:eastAsia="Calibri"/>
          <w:b/>
        </w:rPr>
        <w:t>Proposal Flow</w:t>
      </w:r>
      <w:r>
        <w:rPr>
          <w:rFonts w:eastAsia="Calibri"/>
        </w:rPr>
        <w:t xml:space="preserve"> and </w:t>
      </w:r>
      <w:r>
        <w:rPr>
          <w:rFonts w:eastAsia="Calibri"/>
          <w:b/>
        </w:rPr>
        <w:t>Reports</w:t>
      </w:r>
      <w:r>
        <w:rPr>
          <w:rFonts w:eastAsia="Calibri"/>
        </w:rPr>
        <w:t xml:space="preserve"> as needed.</w:t>
      </w:r>
    </w:p>
    <w:p w14:paraId="2CD88B14" w14:textId="77777777" w:rsidR="00B704B3" w:rsidRDefault="00000000">
      <w:pPr>
        <w:pStyle w:val="ListNumber"/>
        <w:spacing w:after="80"/>
      </w:pPr>
      <w:r>
        <w:rPr>
          <w:rFonts w:eastAsia="Calibri"/>
        </w:rPr>
        <w:t xml:space="preserve">4. Confirm Payments: memos such as General, Green fee charges, Labour Cess, and Development should show </w:t>
      </w:r>
      <w:r>
        <w:rPr>
          <w:rFonts w:eastAsia="Calibri"/>
          <w:b/>
        </w:rPr>
        <w:t>Paid</w:t>
      </w:r>
      <w:r>
        <w:rPr>
          <w:rFonts w:eastAsia="Calibri"/>
        </w:rPr>
        <w:t xml:space="preserve"> with View Receipt.</w:t>
      </w:r>
    </w:p>
    <w:p w14:paraId="0A5C4800" w14:textId="77777777" w:rsidR="00B704B3" w:rsidRDefault="00000000">
      <w:pPr>
        <w:spacing w:before="120" w:after="40"/>
        <w:jc w:val="center"/>
      </w:pPr>
      <w:r>
        <w:rPr>
          <w:noProof/>
        </w:rPr>
        <w:drawing>
          <wp:inline distT="0" distB="0" distL="0" distR="0" wp14:anchorId="02F93BCD" wp14:editId="2E77DC73">
            <wp:extent cx="5760720" cy="31863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5760720" cy="3186398"/>
                    </a:xfrm>
                    <a:prstGeom prst="rect">
                      <a:avLst/>
                    </a:prstGeom>
                  </pic:spPr>
                </pic:pic>
              </a:graphicData>
            </a:graphic>
          </wp:inline>
        </w:drawing>
      </w:r>
    </w:p>
    <w:p w14:paraId="1142D14A" w14:textId="77777777" w:rsidR="00B704B3" w:rsidRDefault="00000000">
      <w:pPr>
        <w:spacing w:after="240"/>
        <w:jc w:val="center"/>
      </w:pPr>
      <w:r>
        <w:rPr>
          <w:rFonts w:eastAsia="Calibri"/>
          <w:color w:val="5B6573"/>
          <w:sz w:val="18"/>
        </w:rPr>
        <w:t>Figure 8.1 — Proceeding Status → Verified list</w:t>
      </w:r>
    </w:p>
    <w:p w14:paraId="4B63BA95" w14:textId="77777777" w:rsidR="00B704B3" w:rsidRDefault="00000000">
      <w:pPr>
        <w:spacing w:before="120" w:after="40"/>
        <w:jc w:val="center"/>
      </w:pPr>
      <w:r>
        <w:rPr>
          <w:noProof/>
        </w:rPr>
        <w:lastRenderedPageBreak/>
        <w:drawing>
          <wp:inline distT="0" distB="0" distL="0" distR="0" wp14:anchorId="4750EB5D" wp14:editId="0662397D">
            <wp:extent cx="5760720" cy="32152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5760720" cy="3215202"/>
                    </a:xfrm>
                    <a:prstGeom prst="rect">
                      <a:avLst/>
                    </a:prstGeom>
                  </pic:spPr>
                </pic:pic>
              </a:graphicData>
            </a:graphic>
          </wp:inline>
        </w:drawing>
      </w:r>
    </w:p>
    <w:p w14:paraId="4BF9B088" w14:textId="77777777" w:rsidR="00B704B3" w:rsidRDefault="00000000">
      <w:pPr>
        <w:spacing w:after="240"/>
        <w:jc w:val="center"/>
      </w:pPr>
      <w:r>
        <w:rPr>
          <w:rFonts w:eastAsia="Calibri"/>
          <w:color w:val="5B6573"/>
          <w:sz w:val="18"/>
        </w:rPr>
        <w:t>Figure 8.2 — Verified file: General Information (Proceeding Verified)</w:t>
      </w:r>
    </w:p>
    <w:p w14:paraId="44F63968" w14:textId="77777777" w:rsidR="00B704B3" w:rsidRDefault="00000000">
      <w:pPr>
        <w:spacing w:before="120" w:after="40"/>
        <w:jc w:val="center"/>
      </w:pPr>
      <w:r>
        <w:rPr>
          <w:noProof/>
        </w:rPr>
        <w:drawing>
          <wp:inline distT="0" distB="0" distL="0" distR="0" wp14:anchorId="014416B4" wp14:editId="2C27A3E6">
            <wp:extent cx="5760720" cy="29091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5760720" cy="2909164"/>
                    </a:xfrm>
                    <a:prstGeom prst="rect">
                      <a:avLst/>
                    </a:prstGeom>
                  </pic:spPr>
                </pic:pic>
              </a:graphicData>
            </a:graphic>
          </wp:inline>
        </w:drawing>
      </w:r>
    </w:p>
    <w:p w14:paraId="3505291E" w14:textId="77777777" w:rsidR="00B704B3" w:rsidRDefault="00000000">
      <w:pPr>
        <w:spacing w:after="240"/>
        <w:jc w:val="center"/>
      </w:pPr>
      <w:r>
        <w:rPr>
          <w:rFonts w:eastAsia="Calibri"/>
          <w:color w:val="5B6573"/>
          <w:sz w:val="18"/>
        </w:rPr>
        <w:t>Figure 8.3 — Payments on a verified file: General, Green fee, Labour Cess, Development — all Paid</w:t>
      </w:r>
    </w:p>
    <w:p w14:paraId="220731AD" w14:textId="77777777" w:rsidR="00B704B3" w:rsidRDefault="00000000">
      <w:pPr>
        <w:spacing w:before="120" w:after="40"/>
        <w:jc w:val="center"/>
      </w:pPr>
      <w:r>
        <w:rPr>
          <w:noProof/>
        </w:rPr>
        <w:lastRenderedPageBreak/>
        <w:drawing>
          <wp:inline distT="0" distB="0" distL="0" distR="0" wp14:anchorId="07C7845A" wp14:editId="0C2D2EDA">
            <wp:extent cx="5760720" cy="2999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5760720" cy="2999175"/>
                    </a:xfrm>
                    <a:prstGeom prst="rect">
                      <a:avLst/>
                    </a:prstGeom>
                  </pic:spPr>
                </pic:pic>
              </a:graphicData>
            </a:graphic>
          </wp:inline>
        </w:drawing>
      </w:r>
    </w:p>
    <w:p w14:paraId="09098228" w14:textId="77777777" w:rsidR="00B704B3" w:rsidRDefault="00000000">
      <w:pPr>
        <w:spacing w:after="240"/>
        <w:jc w:val="center"/>
      </w:pPr>
      <w:r>
        <w:rPr>
          <w:rFonts w:eastAsia="Calibri"/>
          <w:color w:val="5B6573"/>
          <w:sz w:val="18"/>
        </w:rPr>
        <w:t>Figure 8.4 — BIM Model history on a verified file (revision dates and Download)</w:t>
      </w:r>
    </w:p>
    <w:p w14:paraId="4CD2F6DF" w14:textId="77777777" w:rsidR="00B704B3" w:rsidRDefault="00000000">
      <w:pPr>
        <w:pStyle w:val="Heading2"/>
      </w:pPr>
      <w:r>
        <w:rPr>
          <w:rFonts w:ascii="Calibri" w:eastAsia="Calibri" w:hAnsi="Calibri"/>
        </w:rPr>
        <w:t>8.2 Shortfall and Review Shortfall Submission</w:t>
      </w:r>
    </w:p>
    <w:p w14:paraId="5455A7A5" w14:textId="77777777" w:rsidR="00B704B3" w:rsidRDefault="00000000">
      <w:pPr>
        <w:pStyle w:val="ListNumber"/>
        <w:spacing w:after="80"/>
      </w:pPr>
      <w:r>
        <w:rPr>
          <w:rFonts w:eastAsia="Calibri"/>
        </w:rPr>
        <w:t xml:space="preserve">1. Open </w:t>
      </w:r>
      <w:r>
        <w:rPr>
          <w:rFonts w:eastAsia="Calibri"/>
          <w:b/>
        </w:rPr>
        <w:t>Proceeding Status → Shortfall</w:t>
      </w:r>
      <w:r>
        <w:rPr>
          <w:rFonts w:eastAsia="Calibri"/>
        </w:rPr>
        <w:t xml:space="preserve"> to see files with pending deficiencies.</w:t>
      </w:r>
    </w:p>
    <w:p w14:paraId="750D4E96" w14:textId="77777777" w:rsidR="00B704B3" w:rsidRDefault="00000000">
      <w:pPr>
        <w:pStyle w:val="ListNumber"/>
        <w:spacing w:after="80"/>
      </w:pPr>
      <w:r>
        <w:rPr>
          <w:rFonts w:eastAsia="Calibri"/>
        </w:rPr>
        <w:t>2. Open the BA No., complete the missing items, and submit the shortfall reply.</w:t>
      </w:r>
    </w:p>
    <w:p w14:paraId="1A8CD50B" w14:textId="77777777" w:rsidR="00B704B3" w:rsidRDefault="00000000">
      <w:pPr>
        <w:pStyle w:val="ListNumber"/>
        <w:spacing w:after="80"/>
      </w:pPr>
      <w:r>
        <w:rPr>
          <w:rFonts w:eastAsia="Calibri"/>
        </w:rPr>
        <w:t xml:space="preserve">3. Then open </w:t>
      </w:r>
      <w:r>
        <w:rPr>
          <w:rFonts w:eastAsia="Calibri"/>
          <w:b/>
        </w:rPr>
        <w:t>Review Shortfall Submission</w:t>
      </w:r>
      <w:r>
        <w:rPr>
          <w:rFonts w:eastAsia="Calibri"/>
        </w:rPr>
        <w:t xml:space="preserve"> to confirm APCRDA has received / is reviewing the reply.</w:t>
      </w:r>
    </w:p>
    <w:p w14:paraId="27D5C6E9" w14:textId="77777777" w:rsidR="00B704B3" w:rsidRDefault="00000000">
      <w:pPr>
        <w:spacing w:before="120" w:after="40"/>
        <w:jc w:val="center"/>
      </w:pPr>
      <w:r>
        <w:rPr>
          <w:noProof/>
        </w:rPr>
        <w:drawing>
          <wp:inline distT="0" distB="0" distL="0" distR="0" wp14:anchorId="3C6B1B3A" wp14:editId="740060D6">
            <wp:extent cx="5760720" cy="296677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5760720" cy="2966771"/>
                    </a:xfrm>
                    <a:prstGeom prst="rect">
                      <a:avLst/>
                    </a:prstGeom>
                  </pic:spPr>
                </pic:pic>
              </a:graphicData>
            </a:graphic>
          </wp:inline>
        </w:drawing>
      </w:r>
    </w:p>
    <w:p w14:paraId="4F3CB029" w14:textId="77777777" w:rsidR="00B704B3" w:rsidRDefault="00000000">
      <w:pPr>
        <w:spacing w:after="240"/>
        <w:jc w:val="center"/>
      </w:pPr>
      <w:r>
        <w:rPr>
          <w:rFonts w:eastAsia="Calibri"/>
          <w:color w:val="5B6573"/>
          <w:sz w:val="18"/>
        </w:rPr>
        <w:t>Figure 8.5 — Shortfall queue</w:t>
      </w:r>
    </w:p>
    <w:p w14:paraId="663EF4BA" w14:textId="77777777" w:rsidR="00B704B3" w:rsidRDefault="00000000">
      <w:pPr>
        <w:spacing w:before="120" w:after="40"/>
        <w:jc w:val="center"/>
      </w:pPr>
      <w:r>
        <w:rPr>
          <w:noProof/>
        </w:rPr>
        <w:lastRenderedPageBreak/>
        <w:drawing>
          <wp:inline distT="0" distB="0" distL="0" distR="0" wp14:anchorId="4D8FF551" wp14:editId="26C2FCC5">
            <wp:extent cx="5760720" cy="30315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5760720" cy="3031579"/>
                    </a:xfrm>
                    <a:prstGeom prst="rect">
                      <a:avLst/>
                    </a:prstGeom>
                  </pic:spPr>
                </pic:pic>
              </a:graphicData>
            </a:graphic>
          </wp:inline>
        </w:drawing>
      </w:r>
    </w:p>
    <w:p w14:paraId="183F69A0" w14:textId="77777777" w:rsidR="00B704B3" w:rsidRDefault="00000000">
      <w:pPr>
        <w:spacing w:after="240"/>
        <w:jc w:val="center"/>
      </w:pPr>
      <w:r>
        <w:rPr>
          <w:rFonts w:eastAsia="Calibri"/>
          <w:color w:val="5B6573"/>
          <w:sz w:val="18"/>
        </w:rPr>
        <w:t>Figure 8.6 — Review Shortfall Submission queue</w:t>
      </w:r>
    </w:p>
    <w:p w14:paraId="53C3E1BC" w14:textId="77777777" w:rsidR="00B704B3" w:rsidRDefault="00000000">
      <w:pPr>
        <w:pStyle w:val="Heading2"/>
      </w:pPr>
      <w:r>
        <w:rPr>
          <w:rFonts w:ascii="Calibri" w:eastAsia="Calibri" w:hAnsi="Calibri"/>
        </w:rPr>
        <w:t>8.3 Show Cause and Review Show Cause Submission</w:t>
      </w:r>
    </w:p>
    <w:p w14:paraId="1CB7D57F" w14:textId="77777777" w:rsidR="00B704B3" w:rsidRDefault="00000000">
      <w:pPr>
        <w:pStyle w:val="ListNumber"/>
        <w:spacing w:after="80"/>
      </w:pPr>
      <w:r>
        <w:rPr>
          <w:rFonts w:eastAsia="Calibri"/>
        </w:rPr>
        <w:t xml:space="preserve">1. Open </w:t>
      </w:r>
      <w:r>
        <w:rPr>
          <w:rFonts w:eastAsia="Calibri"/>
          <w:b/>
        </w:rPr>
        <w:t>Proceeding Status → Show Cause</w:t>
      </w:r>
      <w:r>
        <w:rPr>
          <w:rFonts w:eastAsia="Calibri"/>
        </w:rPr>
        <w:t xml:space="preserve"> if a notice has been issued.</w:t>
      </w:r>
    </w:p>
    <w:p w14:paraId="538627B3" w14:textId="77777777" w:rsidR="00B704B3" w:rsidRDefault="00000000">
      <w:pPr>
        <w:pStyle w:val="ListNumber"/>
        <w:spacing w:after="80"/>
      </w:pPr>
      <w:r>
        <w:rPr>
          <w:rFonts w:eastAsia="Calibri"/>
        </w:rPr>
        <w:t>2. Open the file, read the notice, attach the reply and supporting documents, and submit.</w:t>
      </w:r>
    </w:p>
    <w:p w14:paraId="5CADF191" w14:textId="77777777" w:rsidR="00B704B3" w:rsidRDefault="00000000">
      <w:pPr>
        <w:pStyle w:val="ListNumber"/>
        <w:spacing w:after="80"/>
      </w:pPr>
      <w:r>
        <w:rPr>
          <w:rFonts w:eastAsia="Calibri"/>
        </w:rPr>
        <w:t xml:space="preserve">3. Track the reply under </w:t>
      </w:r>
      <w:r>
        <w:rPr>
          <w:rFonts w:eastAsia="Calibri"/>
          <w:b/>
        </w:rPr>
        <w:t>Review Show Cause Submission</w:t>
      </w:r>
      <w:r>
        <w:rPr>
          <w:rFonts w:eastAsia="Calibri"/>
        </w:rPr>
        <w:t>.</w:t>
      </w:r>
    </w:p>
    <w:p w14:paraId="181924F7" w14:textId="77777777" w:rsidR="00B704B3" w:rsidRDefault="00000000">
      <w:pPr>
        <w:spacing w:before="120" w:after="40"/>
        <w:jc w:val="center"/>
      </w:pPr>
      <w:r>
        <w:rPr>
          <w:noProof/>
        </w:rPr>
        <w:drawing>
          <wp:inline distT="0" distB="0" distL="0" distR="0" wp14:anchorId="2167CAF7" wp14:editId="25E21E74">
            <wp:extent cx="5760720" cy="29919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5760720" cy="2991974"/>
                    </a:xfrm>
                    <a:prstGeom prst="rect">
                      <a:avLst/>
                    </a:prstGeom>
                  </pic:spPr>
                </pic:pic>
              </a:graphicData>
            </a:graphic>
          </wp:inline>
        </w:drawing>
      </w:r>
    </w:p>
    <w:p w14:paraId="17ABD0AE" w14:textId="77777777" w:rsidR="00B704B3" w:rsidRDefault="00000000">
      <w:pPr>
        <w:spacing w:after="240"/>
        <w:jc w:val="center"/>
      </w:pPr>
      <w:r>
        <w:rPr>
          <w:rFonts w:eastAsia="Calibri"/>
          <w:color w:val="5B6573"/>
          <w:sz w:val="18"/>
        </w:rPr>
        <w:t>Figure 8.7 — Show Cause queue</w:t>
      </w:r>
    </w:p>
    <w:p w14:paraId="3571587C" w14:textId="77777777" w:rsidR="00B704B3" w:rsidRDefault="00000000">
      <w:pPr>
        <w:spacing w:before="120" w:after="40"/>
        <w:jc w:val="center"/>
      </w:pPr>
      <w:r>
        <w:rPr>
          <w:noProof/>
        </w:rPr>
        <w:lastRenderedPageBreak/>
        <w:drawing>
          <wp:inline distT="0" distB="0" distL="0" distR="0" wp14:anchorId="6EB70EDF" wp14:editId="7FC26CD4">
            <wp:extent cx="5760720" cy="30387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5760720" cy="3038780"/>
                    </a:xfrm>
                    <a:prstGeom prst="rect">
                      <a:avLst/>
                    </a:prstGeom>
                  </pic:spPr>
                </pic:pic>
              </a:graphicData>
            </a:graphic>
          </wp:inline>
        </w:drawing>
      </w:r>
    </w:p>
    <w:p w14:paraId="585C6C81" w14:textId="77777777" w:rsidR="00B704B3" w:rsidRDefault="00000000">
      <w:pPr>
        <w:spacing w:after="240"/>
        <w:jc w:val="center"/>
      </w:pPr>
      <w:r>
        <w:rPr>
          <w:rFonts w:eastAsia="Calibri"/>
          <w:color w:val="5B6573"/>
          <w:sz w:val="18"/>
        </w:rPr>
        <w:t>Figure 8.8 — Review Show Cause Submission queue</w:t>
      </w:r>
    </w:p>
    <w:p w14:paraId="6CBB7A6F" w14:textId="77777777" w:rsidR="00B704B3" w:rsidRDefault="00000000">
      <w:pPr>
        <w:pStyle w:val="Heading1"/>
      </w:pPr>
      <w:r>
        <w:rPr>
          <w:rFonts w:ascii="Calibri" w:eastAsia="Calibri" w:hAnsi="Calibri"/>
        </w:rPr>
        <w:t>9. Module: Commencement Certificate</w:t>
      </w:r>
    </w:p>
    <w:p w14:paraId="6F54F1E7" w14:textId="77777777" w:rsidR="00B704B3" w:rsidRDefault="00000000">
      <w:r>
        <w:rPr>
          <w:rFonts w:eastAsia="Calibri"/>
        </w:rPr>
        <w:t xml:space="preserve">Menu path: </w:t>
      </w:r>
      <w:r>
        <w:rPr>
          <w:rFonts w:eastAsia="Calibri"/>
          <w:b/>
        </w:rPr>
        <w:t>Commencement Certificate → CC Issued</w:t>
      </w:r>
      <w:r>
        <w:rPr>
          <w:rFonts w:eastAsia="Calibri"/>
        </w:rPr>
        <w:t xml:space="preserve"> or </w:t>
      </w:r>
      <w:r>
        <w:rPr>
          <w:rFonts w:eastAsia="Calibri"/>
          <w:b/>
        </w:rPr>
        <w:t>Work Initiated</w:t>
      </w:r>
      <w:r>
        <w:rPr>
          <w:rFonts w:eastAsia="Calibri"/>
        </w:rPr>
        <w:t>. Use this after the building permission proceeding is in force and construction is about to start.</w:t>
      </w:r>
    </w:p>
    <w:p w14:paraId="28D1153E" w14:textId="77777777" w:rsidR="00B704B3" w:rsidRDefault="00000000">
      <w:pPr>
        <w:pStyle w:val="Heading2"/>
      </w:pPr>
      <w:r>
        <w:rPr>
          <w:rFonts w:ascii="Calibri" w:eastAsia="Calibri" w:hAnsi="Calibri"/>
        </w:rPr>
        <w:t>9.1 Work Initiated — open the file</w:t>
      </w:r>
    </w:p>
    <w:p w14:paraId="7828BBC5" w14:textId="77777777" w:rsidR="00B704B3" w:rsidRDefault="00000000">
      <w:pPr>
        <w:pStyle w:val="ListNumber"/>
        <w:spacing w:after="80"/>
      </w:pPr>
      <w:r>
        <w:rPr>
          <w:rFonts w:eastAsia="Calibri"/>
        </w:rPr>
        <w:t xml:space="preserve">1. Open </w:t>
      </w:r>
      <w:r>
        <w:rPr>
          <w:rFonts w:eastAsia="Calibri"/>
          <w:b/>
        </w:rPr>
        <w:t>Commencement Certificate → Work Initiated</w:t>
      </w:r>
      <w:r>
        <w:rPr>
          <w:rFonts w:eastAsia="Calibri"/>
        </w:rPr>
        <w:t xml:space="preserve"> (or </w:t>
      </w:r>
      <w:r>
        <w:rPr>
          <w:rFonts w:eastAsia="Calibri"/>
          <w:b/>
        </w:rPr>
        <w:t>CC Issued</w:t>
      </w:r>
      <w:r>
        <w:rPr>
          <w:rFonts w:eastAsia="Calibri"/>
        </w:rPr>
        <w:t xml:space="preserve"> if you only need the issued certificate list).</w:t>
      </w:r>
    </w:p>
    <w:p w14:paraId="4DB86303" w14:textId="77777777" w:rsidR="00B704B3" w:rsidRDefault="00000000">
      <w:pPr>
        <w:pStyle w:val="ListNumber"/>
        <w:spacing w:after="80"/>
      </w:pPr>
      <w:r>
        <w:rPr>
          <w:rFonts w:eastAsia="Calibri"/>
        </w:rPr>
        <w:t>2. Find the BA No. (example: 1168/0001/BP/10/020/2025 (SUB-38)).</w:t>
      </w:r>
    </w:p>
    <w:p w14:paraId="35BB3A0A" w14:textId="77777777" w:rsidR="00B704B3" w:rsidRDefault="00000000">
      <w:pPr>
        <w:pStyle w:val="ListNumber"/>
        <w:spacing w:after="80"/>
      </w:pPr>
      <w:r>
        <w:rPr>
          <w:rFonts w:eastAsia="Calibri"/>
        </w:rPr>
        <w:t>3. Click the BA No. or Status link.</w:t>
      </w:r>
    </w:p>
    <w:p w14:paraId="6AAE6434" w14:textId="77777777" w:rsidR="00B704B3" w:rsidRDefault="00000000">
      <w:pPr>
        <w:spacing w:before="120" w:after="40"/>
        <w:jc w:val="center"/>
      </w:pPr>
      <w:r>
        <w:rPr>
          <w:noProof/>
        </w:rPr>
        <w:drawing>
          <wp:inline distT="0" distB="0" distL="0" distR="0" wp14:anchorId="60D60FE7" wp14:editId="0F2CF9BF">
            <wp:extent cx="5760720" cy="29631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5760720" cy="2963170"/>
                    </a:xfrm>
                    <a:prstGeom prst="rect">
                      <a:avLst/>
                    </a:prstGeom>
                  </pic:spPr>
                </pic:pic>
              </a:graphicData>
            </a:graphic>
          </wp:inline>
        </w:drawing>
      </w:r>
    </w:p>
    <w:p w14:paraId="3F46FF2D" w14:textId="77777777" w:rsidR="00B704B3" w:rsidRDefault="00000000">
      <w:pPr>
        <w:spacing w:after="240"/>
        <w:jc w:val="center"/>
      </w:pPr>
      <w:r>
        <w:rPr>
          <w:rFonts w:eastAsia="Calibri"/>
          <w:color w:val="5B6573"/>
          <w:sz w:val="18"/>
        </w:rPr>
        <w:t>Figure 9.1 — Work Initiated list: approved building permission ready for commencement notify</w:t>
      </w:r>
    </w:p>
    <w:p w14:paraId="21B8247C" w14:textId="77777777" w:rsidR="00B704B3" w:rsidRDefault="00000000">
      <w:pPr>
        <w:pStyle w:val="Heading2"/>
      </w:pPr>
      <w:r>
        <w:rPr>
          <w:rFonts w:ascii="Calibri" w:eastAsia="Calibri" w:hAnsi="Calibri"/>
        </w:rPr>
        <w:lastRenderedPageBreak/>
        <w:t>9.2 Notify commencement date</w:t>
      </w:r>
    </w:p>
    <w:p w14:paraId="305C794C" w14:textId="77777777" w:rsidR="00B704B3" w:rsidRDefault="00000000">
      <w:pPr>
        <w:pStyle w:val="ListNumber"/>
        <w:spacing w:after="80"/>
      </w:pPr>
      <w:r>
        <w:rPr>
          <w:rFonts w:eastAsia="Calibri"/>
        </w:rPr>
        <w:t>1. On the Work Initiation screen, confirm Application No., Submission Date, and Proposal Status (</w:t>
      </w:r>
      <w:r>
        <w:rPr>
          <w:rFonts w:eastAsia="Calibri"/>
          <w:b/>
        </w:rPr>
        <w:t>Proceeding Verified</w:t>
      </w:r>
      <w:r>
        <w:rPr>
          <w:rFonts w:eastAsia="Calibri"/>
        </w:rPr>
        <w:t>).</w:t>
      </w:r>
    </w:p>
    <w:p w14:paraId="66A620B0" w14:textId="77777777" w:rsidR="00B704B3" w:rsidRDefault="00000000">
      <w:pPr>
        <w:pStyle w:val="ListNumber"/>
        <w:spacing w:after="80"/>
      </w:pPr>
      <w:r>
        <w:rPr>
          <w:rFonts w:eastAsia="Calibri"/>
        </w:rPr>
        <w:t>2. Note Proceeding Issued On Date and Proceeding Issued By.</w:t>
      </w:r>
    </w:p>
    <w:p w14:paraId="0E40F61A" w14:textId="77777777" w:rsidR="00B704B3" w:rsidRDefault="00000000">
      <w:pPr>
        <w:pStyle w:val="ListNumber"/>
        <w:spacing w:after="80"/>
      </w:pPr>
      <w:r>
        <w:rPr>
          <w:rFonts w:eastAsia="Calibri"/>
        </w:rPr>
        <w:t xml:space="preserve">3. Enter </w:t>
      </w:r>
      <w:r>
        <w:rPr>
          <w:rFonts w:eastAsia="Calibri"/>
          <w:b/>
        </w:rPr>
        <w:t>Commencement Date</w:t>
      </w:r>
      <w:r>
        <w:rPr>
          <w:rFonts w:eastAsia="Calibri"/>
        </w:rPr>
        <w:t xml:space="preserve"> using the calendar.</w:t>
      </w:r>
    </w:p>
    <w:p w14:paraId="6D2E0814" w14:textId="77777777" w:rsidR="00B704B3" w:rsidRDefault="00000000">
      <w:pPr>
        <w:pStyle w:val="ListNumber"/>
        <w:spacing w:after="80"/>
      </w:pPr>
      <w:r>
        <w:rPr>
          <w:rFonts w:eastAsia="Calibri"/>
        </w:rPr>
        <w:t xml:space="preserve">4. Click </w:t>
      </w:r>
      <w:r>
        <w:rPr>
          <w:rFonts w:eastAsia="Calibri"/>
          <w:b/>
        </w:rPr>
        <w:t>Notify</w:t>
      </w:r>
      <w:r>
        <w:rPr>
          <w:rFonts w:eastAsia="Calibri"/>
        </w:rPr>
        <w:t>.</w:t>
      </w:r>
    </w:p>
    <w:p w14:paraId="19F8CFCB" w14:textId="77777777" w:rsidR="00B704B3" w:rsidRDefault="00000000">
      <w:pPr>
        <w:pStyle w:val="ListNumber"/>
        <w:spacing w:after="80"/>
      </w:pPr>
      <w:r>
        <w:rPr>
          <w:rFonts w:eastAsia="Calibri"/>
        </w:rPr>
        <w:t xml:space="preserve">5. Use footer links if you need </w:t>
      </w:r>
      <w:r>
        <w:rPr>
          <w:rFonts w:eastAsia="Calibri"/>
          <w:b/>
        </w:rPr>
        <w:t>Drawing plan</w:t>
      </w:r>
      <w:r>
        <w:rPr>
          <w:rFonts w:eastAsia="Calibri"/>
        </w:rPr>
        <w:t xml:space="preserve">, </w:t>
      </w:r>
      <w:r>
        <w:rPr>
          <w:rFonts w:eastAsia="Calibri"/>
          <w:b/>
        </w:rPr>
        <w:t>Scrutiny Report</w:t>
      </w:r>
      <w:r>
        <w:rPr>
          <w:rFonts w:eastAsia="Calibri"/>
        </w:rPr>
        <w:t xml:space="preserve">, or </w:t>
      </w:r>
      <w:r>
        <w:rPr>
          <w:rFonts w:eastAsia="Calibri"/>
          <w:b/>
        </w:rPr>
        <w:t>Proceeding Letter</w:t>
      </w:r>
      <w:r>
        <w:rPr>
          <w:rFonts w:eastAsia="Calibri"/>
        </w:rPr>
        <w:t>.</w:t>
      </w:r>
    </w:p>
    <w:p w14:paraId="79486134" w14:textId="77777777" w:rsidR="00B704B3" w:rsidRDefault="00000000">
      <w:pPr>
        <w:pStyle w:val="ListNumber"/>
        <w:spacing w:after="80"/>
      </w:pPr>
      <w:r>
        <w:rPr>
          <w:rFonts w:eastAsia="Calibri"/>
        </w:rPr>
        <w:t xml:space="preserve">6. Use </w:t>
      </w:r>
      <w:r>
        <w:rPr>
          <w:rFonts w:eastAsia="Calibri"/>
          <w:b/>
        </w:rPr>
        <w:t>Reports</w:t>
      </w:r>
      <w:r>
        <w:rPr>
          <w:rFonts w:eastAsia="Calibri"/>
        </w:rPr>
        <w:t xml:space="preserve"> or </w:t>
      </w:r>
      <w:r>
        <w:rPr>
          <w:rFonts w:eastAsia="Calibri"/>
          <w:b/>
        </w:rPr>
        <w:t>Back</w:t>
      </w:r>
      <w:r>
        <w:rPr>
          <w:rFonts w:eastAsia="Calibri"/>
        </w:rPr>
        <w:t xml:space="preserve"> as required.</w:t>
      </w:r>
    </w:p>
    <w:p w14:paraId="68C60C83" w14:textId="77777777" w:rsidR="00B704B3" w:rsidRDefault="00000000">
      <w:pPr>
        <w:spacing w:before="120" w:after="40"/>
        <w:jc w:val="center"/>
      </w:pPr>
      <w:r>
        <w:rPr>
          <w:noProof/>
        </w:rPr>
        <w:drawing>
          <wp:inline distT="0" distB="0" distL="0" distR="0" wp14:anchorId="4B75CC48" wp14:editId="012AD355">
            <wp:extent cx="5760720" cy="297037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stretch>
                      <a:fillRect/>
                    </a:stretch>
                  </pic:blipFill>
                  <pic:spPr>
                    <a:xfrm>
                      <a:off x="0" y="0"/>
                      <a:ext cx="5760720" cy="2970371"/>
                    </a:xfrm>
                    <a:prstGeom prst="rect">
                      <a:avLst/>
                    </a:prstGeom>
                  </pic:spPr>
                </pic:pic>
              </a:graphicData>
            </a:graphic>
          </wp:inline>
        </w:drawing>
      </w:r>
    </w:p>
    <w:p w14:paraId="10DAEAEA" w14:textId="77777777" w:rsidR="00B704B3" w:rsidRDefault="00000000">
      <w:pPr>
        <w:spacing w:after="240"/>
        <w:jc w:val="center"/>
      </w:pPr>
      <w:r>
        <w:rPr>
          <w:rFonts w:eastAsia="Calibri"/>
          <w:color w:val="5B6573"/>
          <w:sz w:val="18"/>
        </w:rPr>
        <w:t>Figure 9.2 — Work Initiation: pick Commencement Date and click Notify</w:t>
      </w:r>
    </w:p>
    <w:p w14:paraId="3972C702" w14:textId="77777777" w:rsidR="00B704B3" w:rsidRDefault="00000000">
      <w:pPr>
        <w:pStyle w:val="Heading2"/>
      </w:pPr>
      <w:r>
        <w:rPr>
          <w:rFonts w:ascii="Calibri" w:eastAsia="Calibri" w:hAnsi="Calibri"/>
        </w:rPr>
        <w:t>9.3 Work initiation summary (site and persons)</w:t>
      </w:r>
    </w:p>
    <w:p w14:paraId="034973D1" w14:textId="77777777" w:rsidR="00B704B3" w:rsidRDefault="00000000">
      <w:r>
        <w:rPr>
          <w:rFonts w:eastAsia="Calibri"/>
        </w:rPr>
        <w:t>After opening a work-initiated file you can also review setbacks, height, building use, LTP contacts, and owner contacts on the summary panels.</w:t>
      </w:r>
    </w:p>
    <w:p w14:paraId="33ECD578" w14:textId="77777777" w:rsidR="00B704B3" w:rsidRDefault="00000000">
      <w:pPr>
        <w:spacing w:before="120" w:after="40"/>
        <w:jc w:val="center"/>
      </w:pPr>
      <w:r>
        <w:rPr>
          <w:noProof/>
        </w:rPr>
        <w:drawing>
          <wp:inline distT="0" distB="0" distL="0" distR="0" wp14:anchorId="62FA09F1" wp14:editId="2D5C46E2">
            <wp:extent cx="5760720" cy="305318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9"/>
                    <a:stretch>
                      <a:fillRect/>
                    </a:stretch>
                  </pic:blipFill>
                  <pic:spPr>
                    <a:xfrm>
                      <a:off x="0" y="0"/>
                      <a:ext cx="5760720" cy="3053182"/>
                    </a:xfrm>
                    <a:prstGeom prst="rect">
                      <a:avLst/>
                    </a:prstGeom>
                  </pic:spPr>
                </pic:pic>
              </a:graphicData>
            </a:graphic>
          </wp:inline>
        </w:drawing>
      </w:r>
    </w:p>
    <w:p w14:paraId="1FC62D72" w14:textId="77777777" w:rsidR="00B704B3" w:rsidRDefault="00000000">
      <w:pPr>
        <w:spacing w:after="240"/>
        <w:jc w:val="center"/>
      </w:pPr>
      <w:r>
        <w:rPr>
          <w:rFonts w:eastAsia="Calibri"/>
          <w:color w:val="5B6573"/>
          <w:sz w:val="18"/>
        </w:rPr>
        <w:t>Figure 9.3 — Work Initiation summary: setbacks / height, building use, LTP details, owner details</w:t>
      </w:r>
    </w:p>
    <w:p w14:paraId="10CA3885" w14:textId="77777777" w:rsidR="00B704B3" w:rsidRDefault="00000000">
      <w:pPr>
        <w:pStyle w:val="Heading1"/>
      </w:pPr>
      <w:r>
        <w:rPr>
          <w:rFonts w:ascii="Calibri" w:eastAsia="Calibri" w:hAnsi="Calibri"/>
        </w:rPr>
        <w:lastRenderedPageBreak/>
        <w:t>10. Module: Change of LTP</w:t>
      </w:r>
    </w:p>
    <w:p w14:paraId="38E71272" w14:textId="77777777" w:rsidR="00B704B3" w:rsidRDefault="00000000">
      <w:r>
        <w:rPr>
          <w:rFonts w:eastAsia="Calibri"/>
        </w:rPr>
        <w:t xml:space="preserve">Menu path: </w:t>
      </w:r>
      <w:r>
        <w:rPr>
          <w:rFonts w:eastAsia="Calibri"/>
          <w:b/>
        </w:rPr>
        <w:t>Change Of LTP → Change LTP</w:t>
      </w:r>
      <w:r>
        <w:rPr>
          <w:rFonts w:eastAsia="Calibri"/>
        </w:rPr>
        <w:t>. Use this when the licensed technical person on an existing file must be replaced.</w:t>
      </w:r>
    </w:p>
    <w:p w14:paraId="13BB67DF" w14:textId="77777777" w:rsidR="00B704B3" w:rsidRDefault="00000000">
      <w:pPr>
        <w:pStyle w:val="ListNumber"/>
        <w:spacing w:after="80"/>
      </w:pPr>
      <w:r>
        <w:rPr>
          <w:rFonts w:eastAsia="Calibri"/>
        </w:rPr>
        <w:t xml:space="preserve">1. Open </w:t>
      </w:r>
      <w:r>
        <w:rPr>
          <w:rFonts w:eastAsia="Calibri"/>
          <w:b/>
        </w:rPr>
        <w:t>Change Of LTP → Change LTP</w:t>
      </w:r>
      <w:r>
        <w:rPr>
          <w:rFonts w:eastAsia="Calibri"/>
        </w:rPr>
        <w:t>.</w:t>
      </w:r>
    </w:p>
    <w:p w14:paraId="178CA24B" w14:textId="77777777" w:rsidR="00B704B3" w:rsidRDefault="00000000">
      <w:pPr>
        <w:pStyle w:val="ListNumber"/>
        <w:spacing w:after="80"/>
      </w:pPr>
      <w:r>
        <w:rPr>
          <w:rFonts w:eastAsia="Calibri"/>
        </w:rPr>
        <w:t xml:space="preserve">2. Enter the </w:t>
      </w:r>
      <w:r>
        <w:rPr>
          <w:rFonts w:eastAsia="Calibri"/>
          <w:b/>
        </w:rPr>
        <w:t>File No.</w:t>
      </w:r>
      <w:r>
        <w:rPr>
          <w:rFonts w:eastAsia="Calibri"/>
        </w:rPr>
        <w:t xml:space="preserve"> (mandatory).</w:t>
      </w:r>
    </w:p>
    <w:p w14:paraId="093AC747" w14:textId="77777777" w:rsidR="00B704B3" w:rsidRDefault="00000000">
      <w:pPr>
        <w:pStyle w:val="ListNumber"/>
        <w:spacing w:after="80"/>
      </w:pPr>
      <w:r>
        <w:rPr>
          <w:rFonts w:eastAsia="Calibri"/>
        </w:rPr>
        <w:t>3. Click the search (magnifying glass) icon.</w:t>
      </w:r>
    </w:p>
    <w:p w14:paraId="2EFBB2D4" w14:textId="77777777" w:rsidR="00B704B3" w:rsidRDefault="00000000">
      <w:pPr>
        <w:pStyle w:val="ListNumber"/>
        <w:spacing w:after="80"/>
      </w:pPr>
      <w:r>
        <w:rPr>
          <w:rFonts w:eastAsia="Calibri"/>
        </w:rPr>
        <w:t xml:space="preserve">4. Complete the on-screen change / consent steps for the new LTP. The incoming LTP must also complete </w:t>
      </w:r>
      <w:r>
        <w:rPr>
          <w:rFonts w:eastAsia="Calibri"/>
          <w:b/>
        </w:rPr>
        <w:t>LTP Consent Link</w:t>
      </w:r>
      <w:r>
        <w:rPr>
          <w:rFonts w:eastAsia="Calibri"/>
        </w:rPr>
        <w:t xml:space="preserve"> from the public LTP tile if the system asks for it.</w:t>
      </w:r>
    </w:p>
    <w:p w14:paraId="09084629" w14:textId="77777777" w:rsidR="00B704B3" w:rsidRDefault="00000000">
      <w:pPr>
        <w:spacing w:before="120" w:after="40"/>
        <w:jc w:val="center"/>
      </w:pPr>
      <w:r>
        <w:rPr>
          <w:noProof/>
        </w:rPr>
        <w:drawing>
          <wp:inline distT="0" distB="0" distL="0" distR="0" wp14:anchorId="4818135C" wp14:editId="5EAB804B">
            <wp:extent cx="5760720" cy="29163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0"/>
                    <a:stretch>
                      <a:fillRect/>
                    </a:stretch>
                  </pic:blipFill>
                  <pic:spPr>
                    <a:xfrm>
                      <a:off x="0" y="0"/>
                      <a:ext cx="5760720" cy="2916364"/>
                    </a:xfrm>
                    <a:prstGeom prst="rect">
                      <a:avLst/>
                    </a:prstGeom>
                  </pic:spPr>
                </pic:pic>
              </a:graphicData>
            </a:graphic>
          </wp:inline>
        </w:drawing>
      </w:r>
    </w:p>
    <w:p w14:paraId="1D784FE3" w14:textId="77777777" w:rsidR="00B704B3" w:rsidRDefault="00000000">
      <w:pPr>
        <w:spacing w:after="240"/>
        <w:jc w:val="center"/>
      </w:pPr>
      <w:r>
        <w:rPr>
          <w:rFonts w:eastAsia="Calibri"/>
          <w:color w:val="5B6573"/>
          <w:sz w:val="18"/>
        </w:rPr>
        <w:t>Figure 10.1 — Change LTP: enter File No. and search</w:t>
      </w:r>
    </w:p>
    <w:p w14:paraId="2B9D8BC3" w14:textId="77777777" w:rsidR="00B704B3" w:rsidRDefault="00000000">
      <w:pPr>
        <w:pStyle w:val="Heading1"/>
      </w:pPr>
      <w:r>
        <w:rPr>
          <w:rFonts w:ascii="Calibri" w:eastAsia="Calibri" w:hAnsi="Calibri"/>
        </w:rPr>
        <w:t>11. Module: Occupancy</w:t>
      </w:r>
    </w:p>
    <w:p w14:paraId="56077894" w14:textId="77777777" w:rsidR="00B704B3" w:rsidRDefault="00000000">
      <w:r>
        <w:rPr>
          <w:rFonts w:eastAsia="Calibri"/>
        </w:rPr>
        <w:t xml:space="preserve">Menu path: </w:t>
      </w:r>
      <w:r>
        <w:rPr>
          <w:rFonts w:eastAsia="Calibri"/>
          <w:b/>
        </w:rPr>
        <w:t>Occupancy → Occupancy List</w:t>
      </w:r>
      <w:r>
        <w:rPr>
          <w:rFonts w:eastAsia="Calibri"/>
        </w:rPr>
        <w:t xml:space="preserve"> or </w:t>
      </w:r>
      <w:r>
        <w:rPr>
          <w:rFonts w:eastAsia="Calibri"/>
          <w:b/>
        </w:rPr>
        <w:t>Submitted Application</w:t>
      </w:r>
      <w:r>
        <w:rPr>
          <w:rFonts w:eastAsia="Calibri"/>
        </w:rPr>
        <w:t>. Use this after construction is complete and you need to intimate completion / apply for occupancy.</w:t>
      </w:r>
    </w:p>
    <w:p w14:paraId="77A99D34" w14:textId="77777777" w:rsidR="00B704B3" w:rsidRDefault="00000000">
      <w:pPr>
        <w:pStyle w:val="ListNumber"/>
        <w:spacing w:after="80"/>
      </w:pPr>
      <w:r>
        <w:rPr>
          <w:rFonts w:eastAsia="Calibri"/>
        </w:rPr>
        <w:t xml:space="preserve">1. Open </w:t>
      </w:r>
      <w:r>
        <w:rPr>
          <w:rFonts w:eastAsia="Calibri"/>
          <w:b/>
        </w:rPr>
        <w:t>Occupancy → Occupancy List</w:t>
      </w:r>
      <w:r>
        <w:rPr>
          <w:rFonts w:eastAsia="Calibri"/>
        </w:rPr>
        <w:t>.</w:t>
      </w:r>
    </w:p>
    <w:p w14:paraId="4100D31E" w14:textId="77777777" w:rsidR="00B704B3" w:rsidRDefault="00000000">
      <w:pPr>
        <w:pStyle w:val="ListNumber"/>
        <w:spacing w:after="80"/>
      </w:pPr>
      <w:r>
        <w:rPr>
          <w:rFonts w:eastAsia="Calibri"/>
        </w:rPr>
        <w:t xml:space="preserve">2. Click </w:t>
      </w:r>
      <w:r>
        <w:rPr>
          <w:rFonts w:eastAsia="Calibri"/>
          <w:b/>
        </w:rPr>
        <w:t>INTIMATE COMPLETION</w:t>
      </w:r>
      <w:r>
        <w:rPr>
          <w:rFonts w:eastAsia="Calibri"/>
        </w:rPr>
        <w:t xml:space="preserve"> (top right) to notify APCRDA that the building is complete and ready for occupancy process.</w:t>
      </w:r>
    </w:p>
    <w:p w14:paraId="57B01038" w14:textId="77777777" w:rsidR="00B704B3" w:rsidRDefault="00000000">
      <w:pPr>
        <w:pStyle w:val="ListNumber"/>
        <w:spacing w:after="80"/>
      </w:pPr>
      <w:r>
        <w:rPr>
          <w:rFonts w:eastAsia="Calibri"/>
        </w:rPr>
        <w:t>3. Use search, Filter, Find, and Clear to locate a BA No. on the list.</w:t>
      </w:r>
    </w:p>
    <w:p w14:paraId="186B2AE2" w14:textId="77777777" w:rsidR="00B704B3" w:rsidRDefault="00000000">
      <w:pPr>
        <w:pStyle w:val="ListNumber"/>
        <w:spacing w:after="80"/>
      </w:pPr>
      <w:r>
        <w:rPr>
          <w:rFonts w:eastAsia="Calibri"/>
        </w:rPr>
        <w:t xml:space="preserve">4. Open </w:t>
      </w:r>
      <w:r>
        <w:rPr>
          <w:rFonts w:eastAsia="Calibri"/>
          <w:b/>
        </w:rPr>
        <w:t>Submitted Application</w:t>
      </w:r>
      <w:r>
        <w:rPr>
          <w:rFonts w:eastAsia="Calibri"/>
        </w:rPr>
        <w:t xml:space="preserve"> to see occupancy applications already filed.</w:t>
      </w:r>
    </w:p>
    <w:p w14:paraId="6258E136" w14:textId="77777777" w:rsidR="00B704B3" w:rsidRDefault="00000000">
      <w:pPr>
        <w:spacing w:before="120" w:after="40"/>
        <w:jc w:val="center"/>
      </w:pPr>
      <w:r>
        <w:rPr>
          <w:noProof/>
        </w:rPr>
        <w:lastRenderedPageBreak/>
        <w:drawing>
          <wp:inline distT="0" distB="0" distL="0" distR="0" wp14:anchorId="7465AF36" wp14:editId="7BFF8F05">
            <wp:extent cx="5760720" cy="3002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5760720" cy="3002775"/>
                    </a:xfrm>
                    <a:prstGeom prst="rect">
                      <a:avLst/>
                    </a:prstGeom>
                  </pic:spPr>
                </pic:pic>
              </a:graphicData>
            </a:graphic>
          </wp:inline>
        </w:drawing>
      </w:r>
    </w:p>
    <w:p w14:paraId="06C4CEE7" w14:textId="77777777" w:rsidR="00B704B3" w:rsidRDefault="00000000">
      <w:pPr>
        <w:spacing w:after="240"/>
        <w:jc w:val="center"/>
      </w:pPr>
      <w:r>
        <w:rPr>
          <w:rFonts w:eastAsia="Calibri"/>
          <w:color w:val="5B6573"/>
          <w:sz w:val="18"/>
        </w:rPr>
        <w:t>Figure 11.1 — Occupancy List with INTIMATE COMPLETION action</w:t>
      </w:r>
    </w:p>
    <w:p w14:paraId="4742382D" w14:textId="77777777" w:rsidR="00B704B3" w:rsidRDefault="00000000">
      <w:pPr>
        <w:pStyle w:val="Heading1"/>
      </w:pPr>
      <w:r>
        <w:rPr>
          <w:rFonts w:ascii="Calibri" w:eastAsia="Calibri" w:hAnsi="Calibri"/>
        </w:rPr>
        <w:t>12. Common actions on every list and file</w:t>
      </w:r>
    </w:p>
    <w:tbl>
      <w:tblPr>
        <w:tblStyle w:val="TableGrid"/>
        <w:tblW w:w="0" w:type="auto"/>
        <w:jc w:val="center"/>
        <w:tblLook w:val="04A0" w:firstRow="1" w:lastRow="0" w:firstColumn="1" w:lastColumn="0" w:noHBand="0" w:noVBand="1"/>
      </w:tblPr>
      <w:tblGrid>
        <w:gridCol w:w="4706"/>
        <w:gridCol w:w="4706"/>
      </w:tblGrid>
      <w:tr w:rsidR="00B704B3" w14:paraId="004415FF"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52720265" w14:textId="77777777" w:rsidR="00B704B3" w:rsidRDefault="00000000">
            <w:r>
              <w:rPr>
                <w:rFonts w:eastAsia="Calibri"/>
                <w:b/>
                <w:color w:val="3D2B6B"/>
                <w:sz w:val="20"/>
              </w:rPr>
              <w:t>Control</w:t>
            </w:r>
          </w:p>
        </w:tc>
        <w:tc>
          <w:tcPr>
            <w:tcW w:w="4706" w:type="dxa"/>
            <w:tcBorders>
              <w:top w:val="single" w:sz="4" w:space="0" w:color="D5DBE3"/>
              <w:left w:val="single" w:sz="4" w:space="0" w:color="D5DBE3"/>
              <w:bottom w:val="single" w:sz="4" w:space="0" w:color="D5DBE3"/>
              <w:right w:val="single" w:sz="4" w:space="0" w:color="D5DBE3"/>
            </w:tcBorders>
            <w:shd w:val="clear" w:color="auto" w:fill="EFEAF8"/>
          </w:tcPr>
          <w:p w14:paraId="7AD2B3AE" w14:textId="77777777" w:rsidR="00B704B3" w:rsidRDefault="00000000">
            <w:r>
              <w:rPr>
                <w:rFonts w:eastAsia="Calibri"/>
                <w:b/>
                <w:color w:val="3D2B6B"/>
                <w:sz w:val="20"/>
              </w:rPr>
              <w:t>What it does</w:t>
            </w:r>
          </w:p>
        </w:tc>
      </w:tr>
      <w:tr w:rsidR="00B704B3" w14:paraId="06EC2219"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F0C8DCF" w14:textId="77777777" w:rsidR="00B704B3" w:rsidRDefault="00000000">
            <w:r>
              <w:rPr>
                <w:rFonts w:eastAsia="Calibri"/>
                <w:sz w:val="20"/>
              </w:rPr>
              <w:t>Enter keywords to search for</w:t>
            </w:r>
          </w:p>
        </w:tc>
        <w:tc>
          <w:tcPr>
            <w:tcW w:w="4706" w:type="dxa"/>
            <w:tcBorders>
              <w:top w:val="single" w:sz="4" w:space="0" w:color="D5DBE3"/>
              <w:left w:val="single" w:sz="4" w:space="0" w:color="D5DBE3"/>
              <w:bottom w:val="single" w:sz="4" w:space="0" w:color="D5DBE3"/>
              <w:right w:val="single" w:sz="4" w:space="0" w:color="D5DBE3"/>
            </w:tcBorders>
          </w:tcPr>
          <w:p w14:paraId="2FA9248E" w14:textId="77777777" w:rsidR="00B704B3" w:rsidRDefault="00000000">
            <w:r>
              <w:rPr>
                <w:rFonts w:eastAsia="Calibri"/>
                <w:sz w:val="20"/>
              </w:rPr>
              <w:t>Finds a BA No., owner name, or other text on the current list.</w:t>
            </w:r>
          </w:p>
        </w:tc>
      </w:tr>
      <w:tr w:rsidR="00B704B3" w14:paraId="54759A6A"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2BE4C9A3" w14:textId="77777777" w:rsidR="00B704B3" w:rsidRDefault="00000000">
            <w:r>
              <w:rPr>
                <w:rFonts w:eastAsia="Calibri"/>
                <w:sz w:val="20"/>
              </w:rPr>
              <w:t>Filter / Find / Clear</w:t>
            </w:r>
          </w:p>
        </w:tc>
        <w:tc>
          <w:tcPr>
            <w:tcW w:w="4706" w:type="dxa"/>
            <w:tcBorders>
              <w:top w:val="single" w:sz="4" w:space="0" w:color="D5DBE3"/>
              <w:left w:val="single" w:sz="4" w:space="0" w:color="D5DBE3"/>
              <w:bottom w:val="single" w:sz="4" w:space="0" w:color="D5DBE3"/>
              <w:right w:val="single" w:sz="4" w:space="0" w:color="D5DBE3"/>
            </w:tcBorders>
          </w:tcPr>
          <w:p w14:paraId="031840AB" w14:textId="77777777" w:rsidR="00B704B3" w:rsidRDefault="00000000">
            <w:r>
              <w:rPr>
                <w:rFonts w:eastAsia="Calibri"/>
                <w:sz w:val="20"/>
              </w:rPr>
              <w:t>Applies, runs, or resets list filters.</w:t>
            </w:r>
          </w:p>
        </w:tc>
      </w:tr>
      <w:tr w:rsidR="00B704B3" w14:paraId="5A76A056"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3EB1BA7D" w14:textId="77777777" w:rsidR="00B704B3" w:rsidRDefault="00000000">
            <w:r>
              <w:rPr>
                <w:rFonts w:eastAsia="Calibri"/>
                <w:sz w:val="20"/>
              </w:rPr>
              <w:t>Column filter icons</w:t>
            </w:r>
          </w:p>
        </w:tc>
        <w:tc>
          <w:tcPr>
            <w:tcW w:w="4706" w:type="dxa"/>
            <w:tcBorders>
              <w:top w:val="single" w:sz="4" w:space="0" w:color="D5DBE3"/>
              <w:left w:val="single" w:sz="4" w:space="0" w:color="D5DBE3"/>
              <w:bottom w:val="single" w:sz="4" w:space="0" w:color="D5DBE3"/>
              <w:right w:val="single" w:sz="4" w:space="0" w:color="D5DBE3"/>
            </w:tcBorders>
          </w:tcPr>
          <w:p w14:paraId="434C200E" w14:textId="77777777" w:rsidR="00B704B3" w:rsidRDefault="00000000">
            <w:r>
              <w:rPr>
                <w:rFonts w:eastAsia="Calibri"/>
                <w:sz w:val="20"/>
              </w:rPr>
              <w:t>Filter Permission Type, Status, or Case Type.</w:t>
            </w:r>
          </w:p>
        </w:tc>
      </w:tr>
      <w:tr w:rsidR="00B704B3" w14:paraId="40FA5686"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3F1E8A0" w14:textId="77777777" w:rsidR="00B704B3" w:rsidRDefault="00000000">
            <w:r>
              <w:rPr>
                <w:rFonts w:eastAsia="Calibri"/>
                <w:sz w:val="20"/>
              </w:rPr>
              <w:t>Excel icon</w:t>
            </w:r>
          </w:p>
        </w:tc>
        <w:tc>
          <w:tcPr>
            <w:tcW w:w="4706" w:type="dxa"/>
            <w:tcBorders>
              <w:top w:val="single" w:sz="4" w:space="0" w:color="D5DBE3"/>
              <w:left w:val="single" w:sz="4" w:space="0" w:color="D5DBE3"/>
              <w:bottom w:val="single" w:sz="4" w:space="0" w:color="D5DBE3"/>
              <w:right w:val="single" w:sz="4" w:space="0" w:color="D5DBE3"/>
            </w:tcBorders>
          </w:tcPr>
          <w:p w14:paraId="4275EC62" w14:textId="77777777" w:rsidR="00B704B3" w:rsidRDefault="00000000">
            <w:r>
              <w:rPr>
                <w:rFonts w:eastAsia="Calibri"/>
                <w:sz w:val="20"/>
              </w:rPr>
              <w:t>Exports the current list.</w:t>
            </w:r>
          </w:p>
        </w:tc>
      </w:tr>
      <w:tr w:rsidR="00B704B3" w14:paraId="196B4D0A"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ED6343C" w14:textId="77777777" w:rsidR="00B704B3" w:rsidRDefault="00000000">
            <w:r>
              <w:rPr>
                <w:rFonts w:eastAsia="Calibri"/>
                <w:sz w:val="20"/>
              </w:rPr>
              <w:t>Save &amp; Continue</w:t>
            </w:r>
          </w:p>
        </w:tc>
        <w:tc>
          <w:tcPr>
            <w:tcW w:w="4706" w:type="dxa"/>
            <w:tcBorders>
              <w:top w:val="single" w:sz="4" w:space="0" w:color="D5DBE3"/>
              <w:left w:val="single" w:sz="4" w:space="0" w:color="D5DBE3"/>
              <w:bottom w:val="single" w:sz="4" w:space="0" w:color="D5DBE3"/>
              <w:right w:val="single" w:sz="4" w:space="0" w:color="D5DBE3"/>
            </w:tcBorders>
          </w:tcPr>
          <w:p w14:paraId="5A9ECEAB" w14:textId="77777777" w:rsidR="00B704B3" w:rsidRDefault="00000000">
            <w:r>
              <w:rPr>
                <w:rFonts w:eastAsia="Calibri"/>
                <w:sz w:val="20"/>
              </w:rPr>
              <w:t>Saves the current form tab and moves forward.</w:t>
            </w:r>
          </w:p>
        </w:tc>
      </w:tr>
      <w:tr w:rsidR="00B704B3" w14:paraId="1ADFC380"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44774715" w14:textId="77777777" w:rsidR="00B704B3" w:rsidRDefault="00000000">
            <w:r>
              <w:rPr>
                <w:rFonts w:eastAsia="Calibri"/>
                <w:sz w:val="20"/>
              </w:rPr>
              <w:t>Send to Scrutiny</w:t>
            </w:r>
          </w:p>
        </w:tc>
        <w:tc>
          <w:tcPr>
            <w:tcW w:w="4706" w:type="dxa"/>
            <w:tcBorders>
              <w:top w:val="single" w:sz="4" w:space="0" w:color="D5DBE3"/>
              <w:left w:val="single" w:sz="4" w:space="0" w:color="D5DBE3"/>
              <w:bottom w:val="single" w:sz="4" w:space="0" w:color="D5DBE3"/>
              <w:right w:val="single" w:sz="4" w:space="0" w:color="D5DBE3"/>
            </w:tcBorders>
          </w:tcPr>
          <w:p w14:paraId="2EEED14A" w14:textId="77777777" w:rsidR="00B704B3" w:rsidRDefault="00000000">
            <w:r>
              <w:rPr>
                <w:rFonts w:eastAsia="Calibri"/>
                <w:sz w:val="20"/>
              </w:rPr>
              <w:t>Submits a completed draft for official scrutiny.</w:t>
            </w:r>
          </w:p>
        </w:tc>
      </w:tr>
      <w:tr w:rsidR="00B704B3" w14:paraId="2AEA713F"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155BC125" w14:textId="77777777" w:rsidR="00B704B3" w:rsidRDefault="00000000">
            <w:r>
              <w:rPr>
                <w:rFonts w:eastAsia="Calibri"/>
                <w:sz w:val="20"/>
              </w:rPr>
              <w:t>Proposal Flow</w:t>
            </w:r>
          </w:p>
        </w:tc>
        <w:tc>
          <w:tcPr>
            <w:tcW w:w="4706" w:type="dxa"/>
            <w:tcBorders>
              <w:top w:val="single" w:sz="4" w:space="0" w:color="D5DBE3"/>
              <w:left w:val="single" w:sz="4" w:space="0" w:color="D5DBE3"/>
              <w:bottom w:val="single" w:sz="4" w:space="0" w:color="D5DBE3"/>
              <w:right w:val="single" w:sz="4" w:space="0" w:color="D5DBE3"/>
            </w:tcBorders>
          </w:tcPr>
          <w:p w14:paraId="7C0D7264" w14:textId="77777777" w:rsidR="00B704B3" w:rsidRDefault="00000000">
            <w:r>
              <w:rPr>
                <w:rFonts w:eastAsia="Calibri"/>
                <w:sz w:val="20"/>
              </w:rPr>
              <w:t>Shows the office workflow path of the file.</w:t>
            </w:r>
          </w:p>
        </w:tc>
      </w:tr>
      <w:tr w:rsidR="00B704B3" w14:paraId="63211D2E"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7F074EBB" w14:textId="77777777" w:rsidR="00B704B3" w:rsidRDefault="00000000">
            <w:r>
              <w:rPr>
                <w:rFonts w:eastAsia="Calibri"/>
                <w:sz w:val="20"/>
              </w:rPr>
              <w:t>Action</w:t>
            </w:r>
          </w:p>
        </w:tc>
        <w:tc>
          <w:tcPr>
            <w:tcW w:w="4706" w:type="dxa"/>
            <w:tcBorders>
              <w:top w:val="single" w:sz="4" w:space="0" w:color="D5DBE3"/>
              <w:left w:val="single" w:sz="4" w:space="0" w:color="D5DBE3"/>
              <w:bottom w:val="single" w:sz="4" w:space="0" w:color="D5DBE3"/>
              <w:right w:val="single" w:sz="4" w:space="0" w:color="D5DBE3"/>
            </w:tcBorders>
          </w:tcPr>
          <w:p w14:paraId="56645BC3" w14:textId="77777777" w:rsidR="00B704B3" w:rsidRDefault="00000000">
            <w:r>
              <w:rPr>
                <w:rFonts w:eastAsia="Calibri"/>
                <w:sz w:val="20"/>
              </w:rPr>
              <w:t>Opens allowed workflow actions (objected / draft files).</w:t>
            </w:r>
          </w:p>
        </w:tc>
      </w:tr>
      <w:tr w:rsidR="00B704B3" w14:paraId="4CAA07D5"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086969A5" w14:textId="77777777" w:rsidR="00B704B3" w:rsidRDefault="00000000">
            <w:r>
              <w:rPr>
                <w:rFonts w:eastAsia="Calibri"/>
                <w:sz w:val="20"/>
              </w:rPr>
              <w:t>Reports</w:t>
            </w:r>
          </w:p>
        </w:tc>
        <w:tc>
          <w:tcPr>
            <w:tcW w:w="4706" w:type="dxa"/>
            <w:tcBorders>
              <w:top w:val="single" w:sz="4" w:space="0" w:color="D5DBE3"/>
              <w:left w:val="single" w:sz="4" w:space="0" w:color="D5DBE3"/>
              <w:bottom w:val="single" w:sz="4" w:space="0" w:color="D5DBE3"/>
              <w:right w:val="single" w:sz="4" w:space="0" w:color="D5DBE3"/>
            </w:tcBorders>
          </w:tcPr>
          <w:p w14:paraId="4F06A30D" w14:textId="77777777" w:rsidR="00B704B3" w:rsidRDefault="00000000">
            <w:r>
              <w:rPr>
                <w:rFonts w:eastAsia="Calibri"/>
                <w:sz w:val="20"/>
              </w:rPr>
              <w:t>Opens generated reports for the file.</w:t>
            </w:r>
          </w:p>
        </w:tc>
      </w:tr>
      <w:tr w:rsidR="00B704B3" w14:paraId="13F5A8F9"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31FB559D" w14:textId="77777777" w:rsidR="00B704B3" w:rsidRDefault="00000000">
            <w:r>
              <w:rPr>
                <w:rFonts w:eastAsia="Calibri"/>
                <w:sz w:val="20"/>
              </w:rPr>
              <w:t>Back</w:t>
            </w:r>
          </w:p>
        </w:tc>
        <w:tc>
          <w:tcPr>
            <w:tcW w:w="4706" w:type="dxa"/>
            <w:tcBorders>
              <w:top w:val="single" w:sz="4" w:space="0" w:color="D5DBE3"/>
              <w:left w:val="single" w:sz="4" w:space="0" w:color="D5DBE3"/>
              <w:bottom w:val="single" w:sz="4" w:space="0" w:color="D5DBE3"/>
              <w:right w:val="single" w:sz="4" w:space="0" w:color="D5DBE3"/>
            </w:tcBorders>
          </w:tcPr>
          <w:p w14:paraId="12103CB5" w14:textId="77777777" w:rsidR="00B704B3" w:rsidRDefault="00000000">
            <w:r>
              <w:rPr>
                <w:rFonts w:eastAsia="Calibri"/>
                <w:sz w:val="20"/>
              </w:rPr>
              <w:t>Returns to the previous list.</w:t>
            </w:r>
          </w:p>
        </w:tc>
      </w:tr>
      <w:tr w:rsidR="00B704B3" w14:paraId="4CC12A1D" w14:textId="77777777">
        <w:trPr>
          <w:cantSplit/>
          <w:jc w:val="center"/>
        </w:trPr>
        <w:tc>
          <w:tcPr>
            <w:tcW w:w="4706" w:type="dxa"/>
            <w:tcBorders>
              <w:top w:val="single" w:sz="4" w:space="0" w:color="D5DBE3"/>
              <w:left w:val="single" w:sz="4" w:space="0" w:color="D5DBE3"/>
              <w:bottom w:val="single" w:sz="4" w:space="0" w:color="D5DBE3"/>
              <w:right w:val="single" w:sz="4" w:space="0" w:color="D5DBE3"/>
            </w:tcBorders>
          </w:tcPr>
          <w:p w14:paraId="52601B4B" w14:textId="77777777" w:rsidR="00B704B3" w:rsidRDefault="00000000">
            <w:r>
              <w:rPr>
                <w:rFonts w:eastAsia="Calibri"/>
                <w:sz w:val="20"/>
              </w:rPr>
              <w:t>Drawing plan / Scrutiny Report / Proceeding Letter</w:t>
            </w:r>
          </w:p>
        </w:tc>
        <w:tc>
          <w:tcPr>
            <w:tcW w:w="4706" w:type="dxa"/>
            <w:tcBorders>
              <w:top w:val="single" w:sz="4" w:space="0" w:color="D5DBE3"/>
              <w:left w:val="single" w:sz="4" w:space="0" w:color="D5DBE3"/>
              <w:bottom w:val="single" w:sz="4" w:space="0" w:color="D5DBE3"/>
              <w:right w:val="single" w:sz="4" w:space="0" w:color="D5DBE3"/>
            </w:tcBorders>
          </w:tcPr>
          <w:p w14:paraId="4C03E6FC" w14:textId="77777777" w:rsidR="00B704B3" w:rsidRDefault="00000000">
            <w:r>
              <w:rPr>
                <w:rFonts w:eastAsia="Calibri"/>
                <w:sz w:val="20"/>
              </w:rPr>
              <w:t>Opens those documents from commencement / issued screens.</w:t>
            </w:r>
          </w:p>
        </w:tc>
      </w:tr>
    </w:tbl>
    <w:p w14:paraId="297968D6" w14:textId="77777777" w:rsidR="00B704B3" w:rsidRDefault="00B704B3"/>
    <w:tbl>
      <w:tblPr>
        <w:tblW w:w="0" w:type="auto"/>
        <w:jc w:val="center"/>
        <w:tblLook w:val="04A0" w:firstRow="1" w:lastRow="0" w:firstColumn="1" w:lastColumn="0" w:noHBand="0" w:noVBand="1"/>
      </w:tblPr>
      <w:tblGrid>
        <w:gridCol w:w="9412"/>
      </w:tblGrid>
      <w:tr w:rsidR="00B704B3" w14:paraId="6E601916" w14:textId="77777777">
        <w:trPr>
          <w:jc w:val="center"/>
        </w:trPr>
        <w:tc>
          <w:tcPr>
            <w:tcW w:w="9412" w:type="dxa"/>
            <w:tcBorders>
              <w:top w:val="single" w:sz="4" w:space="0" w:color="D5DBE3"/>
              <w:left w:val="single" w:sz="4" w:space="0" w:color="D5DBE3"/>
              <w:bottom w:val="single" w:sz="4" w:space="0" w:color="D5DBE3"/>
              <w:right w:val="single" w:sz="4" w:space="0" w:color="D5DBE3"/>
            </w:tcBorders>
            <w:shd w:val="clear" w:color="auto" w:fill="FFF6E5"/>
          </w:tcPr>
          <w:p w14:paraId="31B7AC77" w14:textId="77777777" w:rsidR="00B704B3" w:rsidRDefault="00000000">
            <w:pPr>
              <w:spacing w:after="0"/>
            </w:pPr>
            <w:r>
              <w:rPr>
                <w:rFonts w:eastAsia="Calibri"/>
                <w:b/>
                <w:color w:val="8A5A00"/>
                <w:sz w:val="20"/>
              </w:rPr>
              <w:t xml:space="preserve">Important: </w:t>
            </w:r>
            <w:r>
              <w:rPr>
                <w:rFonts w:eastAsia="Calibri"/>
                <w:color w:val="8A5A00"/>
                <w:sz w:val="20"/>
              </w:rPr>
              <w:t>If a form tab shows “OOPS! The page you've requested is not available at this time,” use Back and retry, or open the same file from another queue (Approved Files vs Verified). This was seen on Applicant Information for some verified files.</w:t>
            </w:r>
          </w:p>
        </w:tc>
      </w:tr>
    </w:tbl>
    <w:p w14:paraId="77AF423F" w14:textId="77777777" w:rsidR="00B704B3" w:rsidRDefault="00B704B3">
      <w:pPr>
        <w:spacing w:after="120"/>
      </w:pPr>
    </w:p>
    <w:p w14:paraId="17D10CDE" w14:textId="77777777" w:rsidR="00F071B0" w:rsidRDefault="00F071B0">
      <w:pPr>
        <w:spacing w:after="120"/>
      </w:pPr>
    </w:p>
    <w:p w14:paraId="198D6266" w14:textId="77777777" w:rsidR="00B704B3" w:rsidRDefault="00000000">
      <w:pPr>
        <w:pStyle w:val="Heading1"/>
      </w:pPr>
      <w:r>
        <w:rPr>
          <w:rFonts w:ascii="Calibri" w:eastAsia="Calibri" w:hAnsi="Calibri"/>
        </w:rPr>
        <w:lastRenderedPageBreak/>
        <w:t>13. End-to-end lifecycle (LTP view)</w:t>
      </w:r>
    </w:p>
    <w:p w14:paraId="6004B21A" w14:textId="77777777" w:rsidR="00B704B3" w:rsidRDefault="00000000">
      <w:pPr>
        <w:pStyle w:val="ListNumber"/>
        <w:spacing w:after="80"/>
      </w:pPr>
      <w:r>
        <w:rPr>
          <w:rFonts w:eastAsia="Calibri"/>
          <w:b/>
        </w:rPr>
        <w:t>1. Register / renew LTP</w:t>
      </w:r>
      <w:r>
        <w:rPr>
          <w:rFonts w:eastAsia="Calibri"/>
        </w:rPr>
        <w:t xml:space="preserve"> on the public LTP tile; then </w:t>
      </w:r>
      <w:r>
        <w:rPr>
          <w:rFonts w:eastAsia="Calibri"/>
          <w:b/>
        </w:rPr>
        <w:t>Login</w:t>
      </w:r>
      <w:r>
        <w:rPr>
          <w:rFonts w:eastAsia="Calibri"/>
        </w:rPr>
        <w:t>.</w:t>
      </w:r>
    </w:p>
    <w:p w14:paraId="2F31817D" w14:textId="77777777" w:rsidR="00B704B3" w:rsidRDefault="00000000">
      <w:pPr>
        <w:pStyle w:val="ListNumber"/>
        <w:spacing w:after="80"/>
      </w:pPr>
      <w:r>
        <w:rPr>
          <w:rFonts w:eastAsia="Calibri"/>
          <w:b/>
        </w:rPr>
        <w:t>2. Application Submission → Draft Application</w:t>
      </w:r>
      <w:r>
        <w:rPr>
          <w:rFonts w:eastAsia="Calibri"/>
        </w:rPr>
        <w:t xml:space="preserve">: fill form tabs, attach .rvt / .dwg and documents, then </w:t>
      </w:r>
      <w:r>
        <w:rPr>
          <w:rFonts w:eastAsia="Calibri"/>
          <w:b/>
        </w:rPr>
        <w:t>Send to Scrutiny</w:t>
      </w:r>
      <w:r>
        <w:rPr>
          <w:rFonts w:eastAsia="Calibri"/>
        </w:rPr>
        <w:t>.</w:t>
      </w:r>
    </w:p>
    <w:p w14:paraId="19415D6C" w14:textId="77777777" w:rsidR="00B704B3" w:rsidRDefault="00000000">
      <w:pPr>
        <w:pStyle w:val="ListNumber"/>
        <w:spacing w:after="80"/>
      </w:pPr>
      <w:r>
        <w:rPr>
          <w:rFonts w:eastAsia="Calibri"/>
        </w:rPr>
        <w:t xml:space="preserve">3. Watch </w:t>
      </w:r>
      <w:r>
        <w:rPr>
          <w:rFonts w:eastAsia="Calibri"/>
          <w:b/>
        </w:rPr>
        <w:t>Submitted Applications</w:t>
      </w:r>
      <w:r>
        <w:rPr>
          <w:rFonts w:eastAsia="Calibri"/>
        </w:rPr>
        <w:t xml:space="preserve"> and </w:t>
      </w:r>
      <w:r>
        <w:rPr>
          <w:rFonts w:eastAsia="Calibri"/>
          <w:b/>
        </w:rPr>
        <w:t>Application Status → Review Proceeding</w:t>
      </w:r>
      <w:r>
        <w:rPr>
          <w:rFonts w:eastAsia="Calibri"/>
        </w:rPr>
        <w:t>.</w:t>
      </w:r>
    </w:p>
    <w:p w14:paraId="7BA9B6DF" w14:textId="77777777" w:rsidR="00B704B3" w:rsidRDefault="00000000">
      <w:pPr>
        <w:pStyle w:val="ListNumber"/>
        <w:spacing w:after="80"/>
      </w:pPr>
      <w:r>
        <w:rPr>
          <w:rFonts w:eastAsia="Calibri"/>
        </w:rPr>
        <w:t xml:space="preserve">4. If returned: </w:t>
      </w:r>
      <w:r>
        <w:rPr>
          <w:rFonts w:eastAsia="Calibri"/>
          <w:b/>
        </w:rPr>
        <w:t>Objected Files</w:t>
      </w:r>
      <w:r>
        <w:rPr>
          <w:rFonts w:eastAsia="Calibri"/>
        </w:rPr>
        <w:t xml:space="preserve"> → correct → resubmit.</w:t>
      </w:r>
    </w:p>
    <w:p w14:paraId="38D98385" w14:textId="77777777" w:rsidR="00B704B3" w:rsidRDefault="00000000">
      <w:pPr>
        <w:pStyle w:val="ListNumber"/>
        <w:spacing w:after="80"/>
      </w:pPr>
      <w:r>
        <w:rPr>
          <w:rFonts w:eastAsia="Calibri"/>
        </w:rPr>
        <w:t xml:space="preserve">5. Pay fee memos on the </w:t>
      </w:r>
      <w:r>
        <w:rPr>
          <w:rFonts w:eastAsia="Calibri"/>
          <w:b/>
        </w:rPr>
        <w:t>Payments</w:t>
      </w:r>
      <w:r>
        <w:rPr>
          <w:rFonts w:eastAsia="Calibri"/>
        </w:rPr>
        <w:t xml:space="preserve"> tab or via </w:t>
      </w:r>
      <w:r>
        <w:rPr>
          <w:rFonts w:eastAsia="Calibri"/>
          <w:b/>
        </w:rPr>
        <w:t>Citizen Service → Pay your fees</w:t>
      </w:r>
      <w:r>
        <w:rPr>
          <w:rFonts w:eastAsia="Calibri"/>
        </w:rPr>
        <w:t>.</w:t>
      </w:r>
    </w:p>
    <w:p w14:paraId="0B975E8F" w14:textId="77777777" w:rsidR="00B704B3" w:rsidRDefault="00000000">
      <w:pPr>
        <w:pStyle w:val="ListNumber"/>
        <w:spacing w:after="80"/>
      </w:pPr>
      <w:r>
        <w:rPr>
          <w:rFonts w:eastAsia="Calibri"/>
        </w:rPr>
        <w:t xml:space="preserve">6. When approved: </w:t>
      </w:r>
      <w:r>
        <w:rPr>
          <w:rFonts w:eastAsia="Calibri"/>
          <w:b/>
        </w:rPr>
        <w:t>Approved Files</w:t>
      </w:r>
      <w:r>
        <w:rPr>
          <w:rFonts w:eastAsia="Calibri"/>
        </w:rPr>
        <w:t xml:space="preserve"> / </w:t>
      </w:r>
      <w:r>
        <w:rPr>
          <w:rFonts w:eastAsia="Calibri"/>
          <w:b/>
        </w:rPr>
        <w:t>Proceeding Issued</w:t>
      </w:r>
      <w:r>
        <w:rPr>
          <w:rFonts w:eastAsia="Calibri"/>
        </w:rPr>
        <w:t xml:space="preserve"> → download Letter (BPO) and complete </w:t>
      </w:r>
      <w:r>
        <w:rPr>
          <w:rFonts w:eastAsia="Calibri"/>
          <w:b/>
        </w:rPr>
        <w:t>Apply for NOCs</w:t>
      </w:r>
      <w:r>
        <w:rPr>
          <w:rFonts w:eastAsia="Calibri"/>
        </w:rPr>
        <w:t>.</w:t>
      </w:r>
    </w:p>
    <w:p w14:paraId="4913543D" w14:textId="77777777" w:rsidR="00B704B3" w:rsidRDefault="00000000">
      <w:pPr>
        <w:pStyle w:val="ListNumber"/>
        <w:spacing w:after="80"/>
      </w:pPr>
      <w:r>
        <w:rPr>
          <w:rFonts w:eastAsia="Calibri"/>
        </w:rPr>
        <w:t xml:space="preserve">7. Handle </w:t>
      </w:r>
      <w:r>
        <w:rPr>
          <w:rFonts w:eastAsia="Calibri"/>
          <w:b/>
        </w:rPr>
        <w:t>Proceeding Status</w:t>
      </w:r>
      <w:r>
        <w:rPr>
          <w:rFonts w:eastAsia="Calibri"/>
        </w:rPr>
        <w:t xml:space="preserve"> (Verified, Shortfall, Show Cause) until the proceeding is clean.</w:t>
      </w:r>
    </w:p>
    <w:p w14:paraId="05937C29" w14:textId="77777777" w:rsidR="00B704B3" w:rsidRDefault="00000000">
      <w:pPr>
        <w:pStyle w:val="ListNumber"/>
        <w:spacing w:after="80"/>
      </w:pPr>
      <w:r>
        <w:rPr>
          <w:rFonts w:eastAsia="Calibri"/>
          <w:b/>
        </w:rPr>
        <w:t>8. Commencement Certificate</w:t>
      </w:r>
      <w:r>
        <w:rPr>
          <w:rFonts w:eastAsia="Calibri"/>
        </w:rPr>
        <w:t xml:space="preserve">: after CC, open </w:t>
      </w:r>
      <w:r>
        <w:rPr>
          <w:rFonts w:eastAsia="Calibri"/>
          <w:b/>
        </w:rPr>
        <w:t>Work Initiated</w:t>
      </w:r>
      <w:r>
        <w:rPr>
          <w:rFonts w:eastAsia="Calibri"/>
        </w:rPr>
        <w:t xml:space="preserve"> and </w:t>
      </w:r>
      <w:r>
        <w:rPr>
          <w:rFonts w:eastAsia="Calibri"/>
          <w:b/>
        </w:rPr>
        <w:t>Notify</w:t>
      </w:r>
      <w:r>
        <w:rPr>
          <w:rFonts w:eastAsia="Calibri"/>
        </w:rPr>
        <w:t xml:space="preserve"> the commencement date.</w:t>
      </w:r>
    </w:p>
    <w:p w14:paraId="060ED5C3" w14:textId="77777777" w:rsidR="00B704B3" w:rsidRDefault="00000000">
      <w:pPr>
        <w:pStyle w:val="ListNumber"/>
        <w:spacing w:after="80"/>
      </w:pPr>
      <w:r>
        <w:rPr>
          <w:rFonts w:eastAsia="Calibri"/>
        </w:rPr>
        <w:t xml:space="preserve">9. Use </w:t>
      </w:r>
      <w:r>
        <w:rPr>
          <w:rFonts w:eastAsia="Calibri"/>
          <w:b/>
        </w:rPr>
        <w:t>Change Of LTP</w:t>
      </w:r>
      <w:r>
        <w:rPr>
          <w:rFonts w:eastAsia="Calibri"/>
        </w:rPr>
        <w:t xml:space="preserve"> only if the professional on the file must change.</w:t>
      </w:r>
    </w:p>
    <w:p w14:paraId="022B5B68" w14:textId="77777777" w:rsidR="00B704B3" w:rsidRDefault="00000000">
      <w:pPr>
        <w:pStyle w:val="ListNumber"/>
        <w:spacing w:after="80"/>
      </w:pPr>
      <w:r>
        <w:rPr>
          <w:rFonts w:eastAsia="Calibri"/>
        </w:rPr>
        <w:t xml:space="preserve">10. On completion: </w:t>
      </w:r>
      <w:r>
        <w:rPr>
          <w:rFonts w:eastAsia="Calibri"/>
          <w:b/>
        </w:rPr>
        <w:t>Occupancy → INTIMATE COMPLETION</w:t>
      </w:r>
      <w:r>
        <w:rPr>
          <w:rFonts w:eastAsia="Calibri"/>
        </w:rPr>
        <w:t xml:space="preserve">, then track </w:t>
      </w:r>
      <w:r>
        <w:rPr>
          <w:rFonts w:eastAsia="Calibri"/>
          <w:b/>
        </w:rPr>
        <w:t>Submitted Application</w:t>
      </w:r>
      <w:r>
        <w:rPr>
          <w:rFonts w:eastAsia="Calibri"/>
        </w:rPr>
        <w:t>.</w:t>
      </w:r>
    </w:p>
    <w:p w14:paraId="545E55C9" w14:textId="77777777" w:rsidR="00B704B3" w:rsidRDefault="00000000">
      <w:r>
        <w:rPr>
          <w:rFonts w:eastAsia="Calibri"/>
          <w:color w:val="5B6573"/>
          <w:sz w:val="20"/>
        </w:rPr>
        <w:t>Source: live BBAS screens captured from bbas.ap.gov.in (LTP login as Structural Engineer). Share this .docx as-is, or use File → Save As → PDF.</w:t>
      </w:r>
    </w:p>
    <w:sectPr w:rsidR="00B704B3" w:rsidSect="00034616">
      <w:footerReference w:type="default" r:id="rId52"/>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788B" w14:textId="77777777" w:rsidR="00BC7198" w:rsidRDefault="00BC7198">
      <w:pPr>
        <w:spacing w:after="0"/>
      </w:pPr>
      <w:r>
        <w:separator/>
      </w:r>
    </w:p>
  </w:endnote>
  <w:endnote w:type="continuationSeparator" w:id="0">
    <w:p w14:paraId="78EB8676" w14:textId="77777777" w:rsidR="00BC7198" w:rsidRDefault="00BC71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D05D" w14:textId="77777777" w:rsidR="00B704B3" w:rsidRDefault="00000000">
    <w:pPr>
      <w:pStyle w:val="Footer"/>
      <w:jc w:val="right"/>
    </w:pPr>
    <w:r>
      <w:rPr>
        <w:rFonts w:eastAsia="Calibri"/>
        <w:color w:val="5B6573"/>
        <w:sz w:val="18"/>
      </w:rPr>
      <w:t xml:space="preserve">BBAS LTP User </w:t>
    </w:r>
    <w:proofErr w:type="gramStart"/>
    <w:r>
      <w:rPr>
        <w:rFonts w:eastAsia="Calibri"/>
        <w:color w:val="5B6573"/>
        <w:sz w:val="18"/>
      </w:rPr>
      <w:t>Manual  ·</w:t>
    </w:r>
    <w:proofErr w:type="gramEnd"/>
    <w:r>
      <w:rPr>
        <w:rFonts w:eastAsia="Calibri"/>
        <w:color w:val="5B6573"/>
        <w:sz w:val="18"/>
      </w:rPr>
      <w:t xml:space="preserve">  </w:t>
    </w:r>
    <w:proofErr w:type="gramStart"/>
    <w:r>
      <w:rPr>
        <w:rFonts w:eastAsia="Calibri"/>
        <w:color w:val="5B6573"/>
        <w:sz w:val="18"/>
      </w:rPr>
      <w:t>APCRDA  ·</w:t>
    </w:r>
    <w:proofErr w:type="gramEnd"/>
    <w:r>
      <w:rPr>
        <w:rFonts w:eastAsia="Calibri"/>
        <w:color w:val="5B6573"/>
        <w:sz w:val="18"/>
      </w:rPr>
      <w:t xml:space="preserve">  Page </w:t>
    </w:r>
    <w:r>
      <w:rPr>
        <w:rFonts w:eastAsia="Calibri"/>
        <w:color w:val="5B6573"/>
        <w:sz w:val="18"/>
      </w:rPr>
      <w:fldChar w:fldCharType="begin"/>
    </w:r>
    <w:r>
      <w:rPr>
        <w:rFonts w:eastAsia="Calibri"/>
        <w:color w:val="5B6573"/>
        <w:sz w:val="18"/>
      </w:rPr>
      <w:instrText xml:space="preserve"> PAGE </w:instrText>
    </w:r>
    <w:r w:rsidR="00F071B0">
      <w:rPr>
        <w:rFonts w:eastAsia="Calibri"/>
        <w:color w:val="5B6573"/>
        <w:sz w:val="18"/>
      </w:rPr>
      <w:fldChar w:fldCharType="separate"/>
    </w:r>
    <w:r w:rsidR="00F071B0">
      <w:rPr>
        <w:rFonts w:eastAsia="Calibri"/>
        <w:noProof/>
        <w:color w:val="5B6573"/>
        <w:sz w:val="18"/>
      </w:rPr>
      <w:t>1</w:t>
    </w:r>
    <w:r>
      <w:rPr>
        <w:rFonts w:eastAsia="Calibri"/>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17A11" w14:textId="77777777" w:rsidR="00BC7198" w:rsidRDefault="00BC7198">
      <w:pPr>
        <w:spacing w:after="0"/>
      </w:pPr>
      <w:r>
        <w:separator/>
      </w:r>
    </w:p>
  </w:footnote>
  <w:footnote w:type="continuationSeparator" w:id="0">
    <w:p w14:paraId="44194005" w14:textId="77777777" w:rsidR="00BC7198" w:rsidRDefault="00BC71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240329">
    <w:abstractNumId w:val="8"/>
  </w:num>
  <w:num w:numId="2" w16cid:durableId="39330153">
    <w:abstractNumId w:val="6"/>
  </w:num>
  <w:num w:numId="3" w16cid:durableId="1490947653">
    <w:abstractNumId w:val="5"/>
  </w:num>
  <w:num w:numId="4" w16cid:durableId="825246221">
    <w:abstractNumId w:val="4"/>
  </w:num>
  <w:num w:numId="5" w16cid:durableId="971248394">
    <w:abstractNumId w:val="7"/>
  </w:num>
  <w:num w:numId="6" w16cid:durableId="297032017">
    <w:abstractNumId w:val="3"/>
  </w:num>
  <w:num w:numId="7" w16cid:durableId="1959099546">
    <w:abstractNumId w:val="2"/>
  </w:num>
  <w:num w:numId="8" w16cid:durableId="98530840">
    <w:abstractNumId w:val="1"/>
  </w:num>
  <w:num w:numId="9" w16cid:durableId="40534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4B3"/>
    <w:rsid w:val="00BC7198"/>
    <w:rsid w:val="00CB0664"/>
    <w:rsid w:val="00CD6021"/>
    <w:rsid w:val="00F07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CD0E8"/>
  <w14:defaultImageDpi w14:val="300"/>
  <w15:docId w15:val="{DB1F15A7-EA42-4A76-A134-D37FE291D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hAnsi="Calibri"/>
      <w:color w:val="1A233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D2B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contextualSpacing/>
    </w:pPr>
    <w:rPr>
      <w:rFonts w:asciiTheme="majorHAnsi" w:eastAsiaTheme="majorEastAsia" w:hAnsiTheme="majorHAnsi" w:cstheme="majorBidi"/>
      <w:b/>
      <w:color w:val="3D2B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29</Pages>
  <Words>3268</Words>
  <Characters>18630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apcrda2026.26@outlook.com</cp:lastModifiedBy>
  <cp:revision>2</cp:revision>
  <dcterms:created xsi:type="dcterms:W3CDTF">2013-12-23T23:15:00Z</dcterms:created>
  <dcterms:modified xsi:type="dcterms:W3CDTF">2026-09-05T05:51:00Z</dcterms:modified>
  <cp:category/>
</cp:coreProperties>
</file>