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19"/>
        <w:tblW w:w="91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560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4560" w:type="dxa"/>
            <w:vAlign w:val="center"/>
          </w:tcPr>
          <w:p w14:paraId="652051F0">
            <w:pPr>
              <w:spacing w:after="0" w:line="240" w:lineRule="auto"/>
              <w:jc w:val="both"/>
            </w:pPr>
            <w:r>
              <w:t>Date</w:t>
            </w:r>
          </w:p>
        </w:tc>
        <w:tc>
          <w:tcPr>
            <w:tcW w:w="4560" w:type="dxa"/>
            <w:vAlign w:val="center"/>
          </w:tcPr>
          <w:p w14:paraId="23F44226">
            <w:pPr>
              <w:spacing w:after="0" w:line="240" w:lineRule="auto"/>
              <w:jc w:val="both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29 September 2026</w:t>
            </w: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4560" w:type="dxa"/>
            <w:vAlign w:val="center"/>
          </w:tcPr>
          <w:p w14:paraId="7DBE2B5A">
            <w:pPr>
              <w:spacing w:after="0" w:line="240" w:lineRule="auto"/>
              <w:jc w:val="both"/>
            </w:pPr>
            <w:r>
              <w:t>Team ID</w:t>
            </w:r>
          </w:p>
        </w:tc>
        <w:tc>
          <w:tcPr>
            <w:tcW w:w="4560" w:type="dxa"/>
            <w:shd w:val="clear" w:color="auto" w:fill="auto"/>
            <w:vAlign w:val="center"/>
          </w:tcPr>
          <w:p w14:paraId="039224E5">
            <w:pPr>
              <w:spacing w:after="0" w:line="240" w:lineRule="auto"/>
              <w:jc w:val="both"/>
              <w:rPr>
                <w:rFonts w:hint="default" w:ascii="Calibri" w:hAnsi="Calibri" w:eastAsia="Calibri" w:cs="Calibri"/>
                <w:sz w:val="22"/>
                <w:szCs w:val="22"/>
                <w:lang w:val="en-IN" w:eastAsia="en-IN" w:bidi="ar-SA"/>
              </w:rPr>
            </w:pPr>
            <w:r>
              <w:rPr>
                <w:rFonts w:hint="default"/>
                <w:lang w:val="en-IN"/>
              </w:rPr>
              <w:t>6ab3d326a238dc999eb36ed1</w:t>
            </w:r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4560" w:type="dxa"/>
            <w:vAlign w:val="center"/>
          </w:tcPr>
          <w:p w14:paraId="01C3C537">
            <w:pPr>
              <w:spacing w:after="0" w:line="240" w:lineRule="auto"/>
              <w:jc w:val="both"/>
            </w:pPr>
            <w:r>
              <w:t>Project Name</w:t>
            </w:r>
          </w:p>
        </w:tc>
        <w:tc>
          <w:tcPr>
            <w:tcW w:w="4560" w:type="dxa"/>
            <w:shd w:val="clear" w:color="auto" w:fill="auto"/>
            <w:vAlign w:val="center"/>
          </w:tcPr>
          <w:p w14:paraId="4E717950">
            <w:pPr>
              <w:spacing w:after="0" w:line="240" w:lineRule="auto"/>
              <w:jc w:val="both"/>
              <w:rPr>
                <w:rFonts w:ascii="Calibri" w:hAnsi="Calibri" w:eastAsia="Calibri" w:cs="Calibri"/>
                <w:sz w:val="22"/>
                <w:szCs w:val="22"/>
                <w:lang w:val="en-US" w:eastAsia="en-IN" w:bidi="ar-SA"/>
              </w:rPr>
            </w:pPr>
            <w:r>
              <w:rPr>
                <w:rFonts w:hint="default"/>
                <w:lang w:val="en-IN"/>
              </w:rPr>
              <w:t>AI Weather Wise AP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4560" w:type="dxa"/>
            <w:vAlign w:val="center"/>
          </w:tcPr>
          <w:p w14:paraId="4B00FC14">
            <w:pPr>
              <w:spacing w:after="0" w:line="240" w:lineRule="auto"/>
              <w:jc w:val="both"/>
            </w:pPr>
            <w:r>
              <w:t>Maximum Marks</w:t>
            </w:r>
          </w:p>
        </w:tc>
        <w:tc>
          <w:tcPr>
            <w:tcW w:w="4560" w:type="dxa"/>
            <w:vAlign w:val="center"/>
          </w:tcPr>
          <w:p w14:paraId="7FD36F9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E589A66">
      <w:pPr>
        <w:rPr>
          <w:b/>
        </w:rPr>
      </w:pPr>
    </w:p>
    <w:p w14:paraId="1A0FF57B">
      <w:pPr>
        <w:pStyle w:val="4"/>
        <w:keepNext w:val="0"/>
        <w:keepLines w:val="0"/>
        <w:widowControl/>
        <w:suppressLineNumbers w:val="0"/>
      </w:pPr>
      <w:r>
        <w:t>Solution Architecture – AI WeatherWise API</w:t>
      </w:r>
    </w:p>
    <w:p w14:paraId="1F375A34">
      <w:pPr>
        <w:pStyle w:val="12"/>
        <w:keepNext w:val="0"/>
        <w:keepLines w:val="0"/>
        <w:widowControl/>
        <w:suppressLineNumbers w:val="0"/>
      </w:pPr>
      <w:r>
        <w:t xml:space="preserve">Solution architecture for the </w:t>
      </w:r>
      <w:r>
        <w:rPr>
          <w:rStyle w:val="13"/>
        </w:rPr>
        <w:t>AI WeatherWise API</w:t>
      </w:r>
      <w:r>
        <w:t xml:space="preserve"> defines how the system components work together to provide real-time weather information and AI-based recommendations.</w:t>
      </w:r>
    </w:p>
    <w:p w14:paraId="492EE6A8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Frontend / API Client:</w:t>
      </w:r>
      <w:r>
        <w:t xml:space="preserve"> Sends requests and displays weather information and recommendations.</w:t>
      </w:r>
    </w:p>
    <w:p w14:paraId="7F5C60F4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Express.js Server:</w:t>
      </w:r>
      <w:r>
        <w:t xml:space="preserve"> Handles API requests, routing, middleware, and responses.</w:t>
      </w:r>
    </w:p>
    <w:p w14:paraId="7C74811D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Authentication:</w:t>
      </w:r>
      <w:r>
        <w:t xml:space="preserve"> JWT and bcrypt provide secure user registration and login.</w:t>
      </w:r>
    </w:p>
    <w:p w14:paraId="168B42E6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Weather Service:</w:t>
      </w:r>
      <w:r>
        <w:t xml:space="preserve"> Retrieves real-time weather data from the weather API.</w:t>
      </w:r>
    </w:p>
    <w:p w14:paraId="61AEF448">
      <w:pPr>
        <w:pStyle w:val="12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Style w:val="13"/>
        </w:rPr>
        <w:t>Gemini AI:</w:t>
      </w:r>
      <w:r>
        <w:t xml:space="preserve"> Generates simple weather summaries and personalized recommendations.</w:t>
      </w:r>
    </w:p>
    <w:p w14:paraId="60E8DB52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MongoDB:</w:t>
      </w:r>
      <w:r>
        <w:t xml:space="preserve"> Stores user details and favorite locations using Mongoose.</w:t>
      </w:r>
    </w:p>
    <w:p w14:paraId="6A8C138F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Error Handling:</w:t>
      </w:r>
      <w:r>
        <w:t xml:space="preserve"> Manages invalid requests and service failures.</w:t>
      </w:r>
    </w:p>
    <w:p w14:paraId="7612E46A">
      <w:pPr>
        <w:pStyle w:val="12"/>
        <w:keepNext w:val="0"/>
        <w:keepLines w:val="0"/>
        <w:widowControl/>
        <w:suppressLineNumbers w:val="0"/>
        <w:ind w:left="720"/>
      </w:pPr>
    </w:p>
    <w:p w14:paraId="6A39063F">
      <w:pPr>
        <w:pStyle w:val="12"/>
        <w:keepNext w:val="0"/>
        <w:keepLines w:val="0"/>
        <w:widowControl/>
        <w:suppressLineNumbers w:val="0"/>
        <w:ind w:left="720"/>
      </w:pPr>
    </w:p>
    <w:p w14:paraId="24576E77">
      <w:pPr>
        <w:pStyle w:val="12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Overall Flow:</w:t>
      </w:r>
    </w:p>
    <w:p w14:paraId="220504D4">
      <w:pPr>
        <w:pStyle w:val="12"/>
        <w:keepNext w:val="0"/>
        <w:keepLines w:val="0"/>
        <w:widowControl/>
        <w:suppressLineNumbers w:val="0"/>
      </w:pPr>
      <w:r>
        <w:br w:type="textWrapping"/>
      </w:r>
      <w:r>
        <w:rPr>
          <w:rStyle w:val="13"/>
        </w:rPr>
        <w:t>User → Express API → Authentication → Weather API → Gemini AI → MongoDB → Response to User</w:t>
      </w:r>
    </w:p>
    <w:p w14:paraId="792FA76A">
      <w:pPr>
        <w:rPr>
          <w:rFonts w:hint="default"/>
          <w:b/>
          <w:lang w:val="en-IN"/>
        </w:rPr>
      </w:pPr>
    </w:p>
    <w:p w14:paraId="3436894A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>
      <w:pPr>
        <w:rPr>
          <w:b/>
        </w:rPr>
      </w:pPr>
    </w:p>
    <w:p w14:paraId="79D8C738"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>
      <w:pPr>
        <w:rPr>
          <w:b/>
        </w:rPr>
      </w:pPr>
      <w:r>
        <w:rPr>
          <w:rFonts w:ascii="Helvetica Neue" w:hAnsi="Helvetica Neue" w:eastAsia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>
      <w:pPr>
        <w:rPr>
          <w:b/>
        </w:rPr>
      </w:pPr>
      <w:r>
        <w:rPr>
          <w:b/>
        </w:rPr>
        <w:t xml:space="preserve">Reference: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</w:rPr>
        <w:fldChar w:fldCharType="end"/>
      </w:r>
    </w:p>
    <w:p w14:paraId="1C1442E4">
      <w:pPr>
        <w:rPr>
          <w:b/>
        </w:rPr>
      </w:pPr>
    </w:p>
    <w:p w14:paraId="5056DFC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471657E-7E00-42DD-A71F-616CBAF40F9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D80E161-CF78-4398-A56E-180BCEB8096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0F6C2CE-1A3E-47D6-BA8E-C60CE9D3B8E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A8FA6DA-FA21-43A5-841B-D2B692125152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FEB68FC7-62D7-4DE8-80F1-DD57460A46B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D0C3BA5D-6D29-4895-B4C8-8542CACB1563}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  <w:embedRegular r:id="rId7" w:fontKey="{022F2BFD-8D7C-484E-BD69-1BB1430267EA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5E92AA90-8501-4B29-AEDC-4C9AE65F482B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9" w:fontKey="{317CF439-763E-4A61-958D-F50A218BA55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862077"/>
    <w:rsid w:val="00E370AF"/>
    <w:rsid w:val="48AD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7"/>
    <w:basedOn w:val="9"/>
    <w:qFormat/>
    <w:uiPriority w:val="0"/>
    <w:pPr>
      <w:spacing w:after="0" w:line="240" w:lineRule="auto"/>
    </w:pPr>
  </w:style>
  <w:style w:type="table" w:customStyle="1" w:styleId="20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162</Words>
  <Characters>925</Characters>
  <Lines>7</Lines>
  <Paragraphs>2</Paragraphs>
  <TotalTime>8</TotalTime>
  <ScaleCrop>false</ScaleCrop>
  <LinksUpToDate>false</LinksUpToDate>
  <CharactersWithSpaces>1085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ELCOT</cp:lastModifiedBy>
  <dcterms:modified xsi:type="dcterms:W3CDTF">2026-09-29T06:34:40Z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1736B65C9D8F407B802843AD59C7EA4E_13</vt:lpwstr>
  </property>
</Properties>
</file>