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Roll No.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6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B.E / B.Tech { Full Time ) D E G R E E END S E M E S T E R EXAMINATIONS, APRIL / MAY 2014</w:t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ind w:left="2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COMPUTER SCIENCE AND ENGINEERING</w:t>
      </w:r>
    </w:p>
    <w:p>
      <w:pPr>
        <w:spacing w:after="0" w:line="288" w:lineRule="exact"/>
        <w:rPr>
          <w:sz w:val="24"/>
          <w:szCs w:val="24"/>
          <w:color w:val="auto"/>
        </w:rPr>
      </w:pPr>
    </w:p>
    <w:p>
      <w:pPr>
        <w:ind w:left="3960"/>
        <w:spacing w:after="0"/>
        <w:tabs>
          <w:tab w:leader="none" w:pos="8260" w:val="left"/>
          <w:tab w:leader="none" w:pos="9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Third Semester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\ •'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/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ind w:left="25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CS8303 - Database Management Systems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3840"/>
        <w:spacing w:after="0"/>
        <w:tabs>
          <w:tab w:leader="none" w:pos="6620" w:val="left"/>
          <w:tab w:leader="none" w:pos="8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(Regulation 2012)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,. i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,/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560" w:val="left"/>
          <w:tab w:leader="none" w:pos="7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Time: 3 Hours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Answer ALL Questions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Max. Marks 100</w:t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3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 A R T - A ( 1 0 x 2 = 20 Marks)</w:t>
      </w:r>
    </w:p>
    <w:p>
      <w:pPr>
        <w:sectPr>
          <w:pgSz w:w="12360" w:h="16757" w:orient="portrait"/>
          <w:cols w:equalWidth="0" w:num="1">
            <w:col w:w="9500"/>
          </w:cols>
          <w:pgMar w:left="1420" w:top="1280" w:right="1440" w:bottom="1440" w:gutter="0" w:footer="0" w:header="0"/>
        </w:sectPr>
      </w:pPr>
    </w:p>
    <w:p>
      <w:pPr>
        <w:spacing w:after="0" w:line="91" w:lineRule="exact"/>
        <w:rPr>
          <w:sz w:val="24"/>
          <w:szCs w:val="24"/>
          <w:color w:val="auto"/>
        </w:rPr>
      </w:pPr>
    </w:p>
    <w:p>
      <w:pPr>
        <w:jc w:val="both"/>
        <w:ind w:left="954" w:hanging="935"/>
        <w:spacing w:after="0"/>
        <w:tabs>
          <w:tab w:leader="none" w:pos="954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List the responsibilities of a database administrator.</w:t>
      </w:r>
    </w:p>
    <w:p>
      <w:pPr>
        <w:spacing w:after="0" w:line="120" w:lineRule="exact"/>
        <w:rPr>
          <w:rFonts w:ascii="Arial" w:cs="Arial" w:eastAsia="Arial" w:hAnsi="Arial"/>
          <w:sz w:val="40"/>
          <w:szCs w:val="40"/>
          <w:color w:val="auto"/>
          <w:vertAlign w:val="subscript"/>
        </w:rPr>
      </w:pPr>
    </w:p>
    <w:p>
      <w:pPr>
        <w:jc w:val="both"/>
        <w:ind w:left="954" w:hanging="950"/>
        <w:spacing w:after="0" w:line="197" w:lineRule="auto"/>
        <w:tabs>
          <w:tab w:leader="none" w:pos="954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List four advantages of database systems over file systems:</w:t>
      </w:r>
    </w:p>
    <w:p>
      <w:pPr>
        <w:spacing w:after="0" w:line="112" w:lineRule="exact"/>
        <w:rPr>
          <w:rFonts w:ascii="Arial" w:cs="Arial" w:eastAsia="Arial" w:hAnsi="Arial"/>
          <w:sz w:val="40"/>
          <w:szCs w:val="40"/>
          <w:color w:val="auto"/>
          <w:vertAlign w:val="subscript"/>
        </w:rPr>
      </w:pPr>
    </w:p>
    <w:p>
      <w:pPr>
        <w:jc w:val="both"/>
        <w:ind w:left="954" w:hanging="950"/>
        <w:spacing w:after="0" w:line="197" w:lineRule="auto"/>
        <w:tabs>
          <w:tab w:leader="none" w:pos="954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List the properties to be satisfied by a decomposition of relation.</w:t>
      </w:r>
    </w:p>
    <w:p>
      <w:pPr>
        <w:spacing w:after="0" w:line="112" w:lineRule="exact"/>
        <w:rPr>
          <w:rFonts w:ascii="Arial" w:cs="Arial" w:eastAsia="Arial" w:hAnsi="Arial"/>
          <w:sz w:val="40"/>
          <w:szCs w:val="40"/>
          <w:color w:val="auto"/>
          <w:vertAlign w:val="subscript"/>
        </w:rPr>
      </w:pPr>
    </w:p>
    <w:p>
      <w:pPr>
        <w:jc w:val="both"/>
        <w:ind w:left="954" w:hanging="954"/>
        <w:spacing w:after="0" w:line="200" w:lineRule="auto"/>
        <w:tabs>
          <w:tab w:leader="none" w:pos="954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Define PJNF. Give an example.</w:t>
      </w:r>
    </w:p>
    <w:p>
      <w:pPr>
        <w:spacing w:after="0" w:line="106" w:lineRule="exact"/>
        <w:rPr>
          <w:rFonts w:ascii="Arial" w:cs="Arial" w:eastAsia="Arial" w:hAnsi="Arial"/>
          <w:sz w:val="40"/>
          <w:szCs w:val="40"/>
          <w:color w:val="auto"/>
          <w:vertAlign w:val="subscript"/>
        </w:rPr>
      </w:pPr>
    </w:p>
    <w:p>
      <w:pPr>
        <w:jc w:val="both"/>
        <w:ind w:left="954" w:hanging="950"/>
        <w:spacing w:after="0" w:line="200" w:lineRule="auto"/>
        <w:tabs>
          <w:tab w:leader="none" w:pos="954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What is dynamic SQL?</w:t>
      </w:r>
    </w:p>
    <w:p>
      <w:pPr>
        <w:spacing w:after="0" w:line="106" w:lineRule="exact"/>
        <w:rPr>
          <w:rFonts w:ascii="Arial" w:cs="Arial" w:eastAsia="Arial" w:hAnsi="Arial"/>
          <w:sz w:val="40"/>
          <w:szCs w:val="40"/>
          <w:color w:val="auto"/>
          <w:vertAlign w:val="subscript"/>
        </w:rPr>
      </w:pPr>
    </w:p>
    <w:p>
      <w:pPr>
        <w:jc w:val="both"/>
        <w:ind w:left="954" w:hanging="954"/>
        <w:spacing w:after="0" w:line="202" w:lineRule="auto"/>
        <w:tabs>
          <w:tab w:leader="none" w:pos="954" w:val="left"/>
        </w:tabs>
        <w:numPr>
          <w:ilvl w:val="0"/>
          <w:numId w:val="1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Can views be modified? Justify.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tbl>
      <w:tblPr>
        <w:tblLayout w:type="fixed"/>
        <w:tblInd w:w="14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3"/>
              </w:rPr>
              <w:t>7.</w:t>
            </w:r>
          </w:p>
        </w:tc>
        <w:tc>
          <w:tcPr>
            <w:tcW w:w="51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What is savepoint?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 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9"/>
        </w:trPr>
        <w:tc>
          <w:tcPr>
            <w:tcW w:w="540" w:type="dxa"/>
            <w:vAlign w:val="bottom"/>
            <w:vMerge w:val="restart"/>
          </w:tcPr>
          <w:p>
            <w:pPr>
              <w:jc w:val="right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83"/>
              </w:rPr>
              <w:t>8.</w:t>
            </w:r>
          </w:p>
        </w:tc>
        <w:tc>
          <w:tcPr>
            <w:tcW w:w="51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What is the advantage of indent locking?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ind w:righ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\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1"/>
        </w:trPr>
        <w:tc>
          <w:tcPr>
            <w:tcW w:w="54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jc w:val="both"/>
        <w:ind w:left="954" w:hanging="950"/>
        <w:spacing w:after="0" w:line="202" w:lineRule="auto"/>
        <w:tabs>
          <w:tab w:leader="none" w:pos="954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What are the two types of spatial queries? Give examples.</w:t>
      </w:r>
    </w:p>
    <w:p>
      <w:pPr>
        <w:spacing w:after="0" w:line="102" w:lineRule="exact"/>
        <w:rPr>
          <w:rFonts w:ascii="Arial" w:cs="Arial" w:eastAsia="Arial" w:hAnsi="Arial"/>
          <w:sz w:val="40"/>
          <w:szCs w:val="40"/>
          <w:color w:val="auto"/>
          <w:vertAlign w:val="subscript"/>
        </w:rPr>
      </w:pPr>
    </w:p>
    <w:p>
      <w:pPr>
        <w:jc w:val="both"/>
        <w:ind w:left="954" w:hanging="940"/>
        <w:spacing w:after="0" w:line="202" w:lineRule="auto"/>
        <w:tabs>
          <w:tab w:leader="none" w:pos="954" w:val="left"/>
        </w:tabs>
        <w:numPr>
          <w:ilvl w:val="0"/>
          <w:numId w:val="2"/>
        </w:numPr>
        <w:rPr>
          <w:rFonts w:ascii="Arial" w:cs="Arial" w:eastAsia="Arial" w:hAnsi="Arial"/>
          <w:sz w:val="40"/>
          <w:szCs w:val="40"/>
          <w:color w:val="auto"/>
          <w:vertAlign w:val="subscript"/>
        </w:rPr>
      </w:pPr>
      <w:r>
        <w:rPr>
          <w:rFonts w:ascii="Arial" w:cs="Arial" w:eastAsia="Arial" w:hAnsi="Arial"/>
          <w:sz w:val="20"/>
          <w:szCs w:val="20"/>
          <w:color w:val="auto"/>
        </w:rPr>
        <w:t>What are the issues in mobile databases?</w:t>
      </w: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left="325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Part - B ( 5 x 16 = 80 marks)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34"/>
        <w:spacing w:after="0"/>
        <w:tabs>
          <w:tab w:leader="none" w:pos="574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(i) Explain the architecture of database systems with a neat diagram.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59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(ii) Write short notes on data models.</w:t>
      </w:r>
    </w:p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(10)</w:t>
      </w: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(6)</w:t>
      </w:r>
    </w:p>
    <w:p>
      <w:pPr>
        <w:sectPr>
          <w:pgSz w:w="12360" w:h="16757" w:orient="portrait"/>
          <w:cols w:equalWidth="0" w:num="2">
            <w:col w:w="7334" w:space="560"/>
            <w:col w:w="380"/>
          </w:cols>
          <w:pgMar w:left="1426" w:top="1280" w:right="2660" w:bottom="144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jc w:val="both"/>
        <w:ind w:left="541" w:hanging="541"/>
        <w:spacing w:after="0"/>
        <w:tabs>
          <w:tab w:leader="none" w:pos="541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a)   (i) A  university  registrar's  office  maintains  data  about  the following  entities:  (a)</w:t>
      </w:r>
    </w:p>
    <w:p>
      <w:pPr>
        <w:spacing w:after="0" w:line="62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jc w:val="both"/>
        <w:ind w:left="961" w:firstLine="5"/>
        <w:spacing w:after="0" w:line="317" w:lineRule="auto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courses, including number, title, credits, syllabus, and prerequisites; (b)</w:t>
      </w:r>
      <w:r>
        <w:rPr>
          <w:rFonts w:ascii="Arial" w:cs="Arial" w:eastAsia="Arial" w:hAnsi="Arial"/>
          <w:sz w:val="14"/>
          <w:szCs w:val="14"/>
          <w:color w:val="auto"/>
          <w:vertAlign w:val="superscript"/>
        </w:rPr>
        <w:t>!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course offerings, including course number, year, semester, section number, instructor(s), timings, and classroom; (c) students, including student-id, name, and program; and (d) instructors, including identification number, name, department, and title.</w:t>
      </w:r>
    </w:p>
    <w:p>
      <w:pPr>
        <w:sectPr>
          <w:pgSz w:w="12360" w:h="16757" w:orient="portrait"/>
          <w:cols w:equalWidth="0" w:num="1">
            <w:col w:w="9141"/>
          </w:cols>
          <w:pgMar w:left="1459" w:top="1280" w:right="1760" w:bottom="1440" w:gutter="0" w:footer="0" w:header="0"/>
          <w:type w:val="continuous"/>
        </w:sectPr>
      </w:pPr>
    </w:p>
    <w:p>
      <w:pPr>
        <w:spacing w:after="0" w:line="177" w:lineRule="exact"/>
        <w:rPr>
          <w:sz w:val="24"/>
          <w:szCs w:val="24"/>
          <w:color w:val="auto"/>
        </w:rPr>
      </w:pPr>
    </w:p>
    <w:p>
      <w:pPr>
        <w:ind w:firstLine="10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Further, the enrollment of students in courses and grades awarded to students in each course they are enrolled for must be appropriately modeled.</w:t>
      </w:r>
    </w:p>
    <w:p>
      <w:pPr>
        <w:sectPr>
          <w:pgSz w:w="12360" w:h="16757" w:orient="portrait"/>
          <w:cols w:equalWidth="0" w:num="1">
            <w:col w:w="8160"/>
          </w:cols>
          <w:pgMar w:left="2420" w:top="1280" w:right="1780" w:bottom="1440" w:gutter="0" w:footer="0" w:header="0"/>
          <w:type w:val="continuous"/>
        </w:sectPr>
      </w:pPr>
    </w:p>
    <w:bookmarkStart w:id="1" w:name="page2"/>
    <w:bookmarkEnd w:id="1"/>
    <w:p>
      <w:pPr>
        <w:ind w:right="60"/>
        <w:spacing w:after="0" w:line="3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Construct an E-R diagram for the registrar's office. Document all assumptions that you make about the mapping constraints. </w:t>
      </w:r>
      <w:r>
        <w:rPr>
          <w:rFonts w:ascii="Arial" w:cs="Arial" w:eastAsia="Arial" w:hAnsi="Arial"/>
          <w:sz w:val="14"/>
          <w:szCs w:val="14"/>
          <w:color w:val="auto"/>
          <w:vertAlign w:val="superscript"/>
        </w:rPr>
        <w:t>!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0 ? 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0" w:right="740" w:hanging="4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(ii) Convert the ER schema shown in figure 12 (a) (ii) into relational schema. Document all assumptions that you make about the mapping constraints.</w:t>
      </w: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1300"/>
        <w:spacing w:after="0"/>
        <w:tabs>
          <w:tab w:leader="none" w:pos="31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(feai£, C f e T 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, </w:t>
      </w:r>
      <w:r>
        <w:rPr>
          <w:rFonts w:ascii="Arial" w:cs="Arial" w:eastAsia="Arial" w:hAnsi="Arial"/>
          <w:sz w:val="16"/>
          <w:szCs w:val="16"/>
          <w:b w:val="1"/>
          <w:bCs w:val="1"/>
          <w:color w:val="auto"/>
          <w:vertAlign w:val="subscript"/>
        </w:rPr>
        <w:t>&amp;   )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jc w:val="both"/>
        <w:ind w:left="19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\</w:t>
      </w:r>
      <w:r>
        <w:rPr>
          <w:rFonts w:ascii="Arial" w:cs="Arial" w:eastAsia="Arial" w:hAnsi="Arial"/>
          <w:sz w:val="14"/>
          <w:szCs w:val="14"/>
          <w:color w:val="auto"/>
        </w:rPr>
        <w:t>/</w:t>
      </w:r>
    </w:p>
    <w:p>
      <w:pPr>
        <w:spacing w:after="0" w:line="107" w:lineRule="exact"/>
        <w:rPr>
          <w:sz w:val="20"/>
          <w:szCs w:val="20"/>
          <w:color w:val="auto"/>
        </w:rPr>
      </w:pPr>
    </w:p>
    <w:p>
      <w:pPr>
        <w:ind w:left="1140"/>
        <w:spacing w:after="0" w:line="239" w:lineRule="auto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auto"/>
        </w:rPr>
        <w:t>(URL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b w:val="1"/>
          <w:bCs w:val="1"/>
          <w:i w:val="1"/>
          <w:iCs w:val="1"/>
          <w:color w:val="auto"/>
        </w:rPr>
        <w:t>awthor</w:t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ind w:left="3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0"/>
          <w:szCs w:val="50"/>
          <w:b w:val="1"/>
          <w:bCs w:val="1"/>
          <w:color w:val="auto"/>
        </w:rPr>
        <w:t>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i w:val="1"/>
          <w:iCs w:val="1"/>
          <w:color w:val="auto"/>
        </w:rPr>
        <w:t>book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1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i w:val="1"/>
          <w:iCs w:val="1"/>
          <w:color w:val="auto"/>
        </w:rPr>
        <w:t>cmt'y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24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2"/>
          <w:szCs w:val="12"/>
          <w:b w:val="1"/>
          <w:bCs w:val="1"/>
          <w:color w:val="auto"/>
        </w:rPr>
        <w:t>1 1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4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i w:val="1"/>
          <w:iCs w:val="1"/>
          <w:color w:val="auto"/>
        </w:rPr>
        <w:t>shffpm^-basket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4060"/>
        <w:spacing w:after="0"/>
        <w:tabs>
          <w:tab w:leader="none" w:pos="49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i w:val="1"/>
          <w:iCs w:val="1"/>
          <w:color w:val="auto"/>
        </w:rPr>
        <w:t>warehouse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 xml:space="preserve">— C .. W" </w:t>
      </w:r>
      <w:r>
        <w:rPr>
          <w:rFonts w:ascii="Arial" w:cs="Arial" w:eastAsia="Arial" w:hAnsi="Arial"/>
          <w:sz w:val="9"/>
          <w:szCs w:val="9"/>
          <w:b w:val="1"/>
          <w:bCs w:val="1"/>
          <w:color w:val="auto"/>
          <w:vertAlign w:val="superscript"/>
        </w:rPr>
        <w:t>a</w:t>
      </w: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 xml:space="preserve"> _ J&gt;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6000" w:type="dxa"/>
            <w:vAlign w:val="bottom"/>
          </w:tcPr>
          <w:p>
            <w:pPr>
              <w:ind w:left="3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Figure 12 (a) (ii)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500"/>
        </w:trPr>
        <w:tc>
          <w:tcPr>
            <w:tcW w:w="6000" w:type="dxa"/>
            <w:vAlign w:val="bottom"/>
          </w:tcPr>
          <w:p>
            <w:pPr>
              <w:ind w:left="3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(OR)</w:t>
            </w:r>
          </w:p>
        </w:tc>
        <w:tc>
          <w:tcPr>
            <w:tcW w:w="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60"/>
        </w:trPr>
        <w:tc>
          <w:tcPr>
            <w:tcW w:w="60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(i) Consider a database the following relational schema</w:t>
            </w:r>
          </w:p>
        </w:tc>
        <w:tc>
          <w:tcPr>
            <w:tcW w:w="9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(10)</w:t>
            </w:r>
          </w:p>
        </w:tc>
      </w:tr>
    </w:tbl>
    <w:p>
      <w:pPr>
        <w:ind w:left="620" w:right="374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Customer (Cust#, Cname, City) Order(Order#, Odate, Cust#, Ord_Amt) OrderJtem(Order#, ltem#, Qty) ltem(ltem#, Unit_Price)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00" w:right="3300" w:firstLine="19"/>
        <w:spacing w:after="0" w:line="29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Shipment(Order#, Warehouse#, Ship_date) Warehouse(Warehouse#, City)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jc w:val="both"/>
        <w:ind w:left="360" w:right="60" w:firstLine="14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Ord_Amt refers to-total dollar amount of an order; Odate is the date the order was placed; Ship_date is the date an order is shipped from the warehouse. An order can be shipped from any warehouse.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Express the following queries in RA: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900" w:right="20" w:hanging="532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h </w:t>
      </w:r>
      <w:r>
        <w:rPr>
          <w:rFonts w:ascii="Arial" w:cs="Arial" w:eastAsia="Arial" w:hAnsi="Arial"/>
          <w:sz w:val="20"/>
          <w:szCs w:val="20"/>
          <w:color w:val="auto"/>
        </w:rPr>
        <w:t>• List the Order* and Ship_date for all orders shipped from Warehouse*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"W2".</w:t>
      </w: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400"/>
        <w:spacing w:after="0"/>
        <w:tabs>
          <w:tab w:leader="none" w:pos="9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 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Delete all orders for customer named "Jose"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900" w:right="40" w:hanging="532"/>
        <w:spacing w:after="0" w:line="3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C • </w:t>
      </w:r>
      <w:r>
        <w:rPr>
          <w:rFonts w:ascii="Arial" w:cs="Arial" w:eastAsia="Arial" w:hAnsi="Arial"/>
          <w:sz w:val="20"/>
          <w:szCs w:val="20"/>
          <w:color w:val="auto"/>
        </w:rPr>
        <w:t>List all customer names whose orders were shipped from a warehouse! in</w:t>
      </w: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0"/>
          <w:szCs w:val="20"/>
          <w:color w:val="auto"/>
        </w:rPr>
        <w:t>the same city as they live in.</w:t>
      </w:r>
    </w:p>
    <w:p>
      <w:pPr>
        <w:spacing w:after="0" w:line="39" w:lineRule="exact"/>
        <w:rPr>
          <w:sz w:val="20"/>
          <w:szCs w:val="20"/>
          <w:color w:val="auto"/>
        </w:rPr>
      </w:pPr>
    </w:p>
    <w:p>
      <w:pPr>
        <w:ind w:left="900" w:right="40" w:hanging="565"/>
        <w:spacing w:after="0" w:line="27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 « List the Order# for orders that were shipped from all warehouses in New York. -</w:t>
      </w:r>
    </w:p>
    <w:p>
      <w:pPr>
        <w:spacing w:after="0" w:line="382" w:lineRule="exact"/>
        <w:rPr>
          <w:sz w:val="20"/>
          <w:szCs w:val="20"/>
          <w:color w:val="auto"/>
        </w:rPr>
      </w:pPr>
    </w:p>
    <w:p>
      <w:pPr>
        <w:ind w:left="920" w:hanging="541"/>
        <w:spacing w:after="0" w:line="30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E. • Produce a listing: Cname, #ofOrders, Avg_Order_Amt, where the middle column is the total number of orders by the customer and the last column</w:t>
      </w:r>
    </w:p>
    <w:p>
      <w:pPr>
        <w:sectPr>
          <w:pgSz w:w="12360" w:h="16757" w:orient="portrait"/>
          <w:cols w:equalWidth="0" w:num="1">
            <w:col w:w="8200"/>
          </w:cols>
          <w:pgMar w:left="2080" w:top="639" w:right="2080" w:bottom="1440" w:gutter="0" w:footer="0" w:header="0"/>
        </w:sectPr>
      </w:pPr>
    </w:p>
    <w:bookmarkStart w:id="2" w:name="page3"/>
    <w:bookmarkEnd w:id="2"/>
    <w:tbl>
      <w:tblPr>
        <w:tblLayout w:type="fixed"/>
        <w:tblInd w:w="9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6600" w:type="dxa"/>
            <w:vAlign w:val="bottom"/>
          </w:tcPr>
          <w:p>
            <w:pPr>
              <w:ind w:left="9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is the average order amount for that customer.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84"/>
        </w:trPr>
        <w:tc>
          <w:tcPr>
            <w:tcW w:w="66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(ii) Consider the refation for published books:</w:t>
            </w:r>
          </w:p>
        </w:tc>
        <w:tc>
          <w:tcPr>
            <w:tcW w:w="14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(6)</w:t>
            </w:r>
          </w:p>
        </w:tc>
      </w:tr>
    </w:tbl>
    <w:p>
      <w:pPr>
        <w:ind w:left="1680" w:right="2720" w:firstLine="14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BOOK (Titte, Author, Type, Price, Affil, Publisher) Affil refers to the affiliation of the author.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 w:right="3740" w:hanging="359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Suppose the following dependencies exist: Title -&gt; Publisher, Type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Type -&gt; Price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Author -&gt; Affil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jc w:val="both"/>
        <w:ind w:left="960" w:right="16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What normal form is the relation in? Explain your answer. Apply normalization until you cannot decompose the relations further. State the reasons behind each decomposition.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3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520" w:val="left"/>
          <w:tab w:leader="none" w:pos="940" w:val="left"/>
          <w:tab w:leader="none" w:pos="8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13.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a)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(i) Explain  how database security is achieved using SQL.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(10)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jc w:val="right"/>
        <w:spacing w:after="0"/>
        <w:tabs>
          <w:tab w:leader="none" w:pos="6000" w:val="left"/>
          <w:tab w:leader="none" w:pos="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(ii) What are triggers?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Discuss the use of triggers with an example.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2"/>
          <w:szCs w:val="12"/>
          <w:color w:val="auto"/>
        </w:rPr>
        <w:t>( d )</w:t>
      </w:r>
    </w:p>
    <w:p>
      <w:pPr>
        <w:spacing w:after="0" w:line="51" w:lineRule="exact"/>
        <w:rPr>
          <w:sz w:val="20"/>
          <w:szCs w:val="20"/>
          <w:color w:val="auto"/>
        </w:rPr>
      </w:pPr>
    </w:p>
    <w:p>
      <w:pPr>
        <w:ind w:left="4260"/>
        <w:spacing w:after="0"/>
        <w:tabs>
          <w:tab w:leader="none" w:pos="8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(OR)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;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none" w:pos="940" w:val="left"/>
          <w:tab w:leader="none" w:pos="8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b)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(i) Consider a database the following relational schema: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, (10)</w:t>
      </w: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left="960"/>
        <w:spacing w:after="0"/>
        <w:tabs>
          <w:tab w:leader="none" w:pos="2940" w:val="left"/>
          <w:tab w:leader="none" w:pos="7760" w:val="left"/>
          <w:tab w:leader="none" w:pos="8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CUSTOMER (Cust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Id. Cust  Name, Annual  Revenue, Cust  Type)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' •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SHIPMENT (Shipments Cust  Id, Weight, Truck#, Destination, Ship_Date)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1500"/>
        <w:spacing w:after="0"/>
        <w:tabs>
          <w:tab w:leader="none" w:pos="2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Note: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 u s t j d references CUSTOMER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Truck# references TRUCK</w:t>
      </w:r>
    </w:p>
    <w:p>
      <w:pPr>
        <w:spacing w:after="0" w:line="159" w:lineRule="exact"/>
        <w:rPr>
          <w:sz w:val="20"/>
          <w:szCs w:val="20"/>
          <w:color w:val="auto"/>
        </w:rPr>
      </w:pPr>
    </w:p>
    <w:p>
      <w:pPr>
        <w:ind w:left="2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Destination references CITY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240"/>
        <w:spacing w:after="0"/>
        <w:tabs>
          <w:tab w:leader="none" w:pos="8640" w:val="left"/>
          <w:tab w:leader="none" w:pos="89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Assume each shipment contains one package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•: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;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TRUCK (Truck#, Driver_Name)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1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CITY (City  Name, Population)</w:t>
      </w: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13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Express the following queries in SQL: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left="1040"/>
        <w:spacing w:after="0"/>
        <w:tabs>
          <w:tab w:leader="none" w:pos="1680" w:val="left"/>
          <w:tab w:leader="none" w:pos="77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(\  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List the  name  and  id of customers  for whom  the  driver,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Kennedy  has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delivered shipments.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1080"/>
        <w:spacing w:after="0"/>
        <w:tabs>
          <w:tab w:leader="none" w:pos="1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6  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List the cities to which the driver, Kennedy has delivered shipment?.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1060"/>
        <w:spacing w:after="0"/>
        <w:tabs>
          <w:tab w:leader="none" w:pos="1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 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List the average weight of the shipments received by each customer;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ind w:left="1040"/>
        <w:spacing w:after="0"/>
        <w:tabs>
          <w:tab w:leader="none" w:pos="16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auto"/>
        </w:rPr>
        <w:t xml:space="preserve">X&gt; </w:t>
      </w:r>
      <w:r>
        <w:rPr>
          <w:rFonts w:ascii="Arial" w:cs="Arial" w:eastAsia="Arial" w:hAnsi="Arial"/>
          <w:sz w:val="20"/>
          <w:szCs w:val="20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For each city which has received atleast 10 packages, what is the average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80" w:type="dxa"/>
            <w:vAlign w:val="bottom"/>
          </w:tcPr>
          <w:p>
            <w:pPr>
              <w:ind w:left="8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weight of a package sent to that city?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84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£ •   List the drivers who have delivered shipments to every city: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4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4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(ii) Explain referential integrity constraint  and the ways in which updates of such</w:t>
            </w:r>
          </w:p>
        </w:tc>
      </w:tr>
      <w:tr>
        <w:trPr>
          <w:trHeight w:val="298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attributes are handled.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(6)</w:t>
            </w:r>
          </w:p>
        </w:tc>
      </w:tr>
      <w:tr>
        <w:trPr>
          <w:trHeight w:val="730"/>
        </w:trPr>
        <w:tc>
          <w:tcPr>
            <w:tcW w:w="84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14.   a)</w:t>
            </w:r>
          </w:p>
        </w:tc>
        <w:tc>
          <w:tcPr>
            <w:tcW w:w="7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(i) Explain 2PL and its variants with the advantages and disadvantages.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(110)</w:t>
            </w:r>
          </w:p>
        </w:tc>
      </w:tr>
      <w:tr>
        <w:trPr>
          <w:trHeight w:val="504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(ii) Explain the properties of a transaction with suitable examples.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 xml:space="preserve">e 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•;  (6)</w:t>
            </w:r>
          </w:p>
        </w:tc>
      </w:tr>
      <w:tr>
        <w:trPr>
          <w:trHeight w:val="494"/>
        </w:trPr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80" w:type="dxa"/>
            <w:vAlign w:val="bottom"/>
          </w:tcPr>
          <w:p>
            <w:pPr>
              <w:ind w:left="3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(OR)</w:t>
            </w: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3"/>
        </w:trPr>
        <w:tc>
          <w:tcPr>
            <w:tcW w:w="84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b)</w:t>
            </w:r>
          </w:p>
        </w:tc>
        <w:tc>
          <w:tcPr>
            <w:tcW w:w="7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(i) What are deadlocks? How are they handled?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(1.0)</w:t>
            </w:r>
          </w:p>
        </w:tc>
      </w:tr>
      <w:p>
        <w:pPr>
          <w:sectPr>
            <w:pgSz w:w="11780" w:h="16733" w:orient="portrait"/>
            <w:cols w:equalWidth="0" w:num="1">
              <w:col w:w="9240"/>
            </w:cols>
            <w:pgMar w:left="800" w:top="629" w:right="1740" w:bottom="1440" w:gutter="0" w:footer="0" w:header="0"/>
          </w:sectPr>
        </w:pPr>
      </w:p>
      <w:bookmarkStart w:id="3" w:name="page4"/>
      <w:bookmarkEnd w:id="3"/>
    </w:tbl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969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5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(ii) Explain 2PC protocol.</w:t>
            </w:r>
          </w:p>
        </w:tc>
        <w:tc>
          <w:tcPr>
            <w:tcW w:w="3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(6)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jc w:val="both"/>
        <w:ind w:left="549" w:hanging="549"/>
        <w:spacing w:after="0"/>
        <w:tabs>
          <w:tab w:leader="none" w:pos="549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a)   (i) Explain the different algorithms used for selection operation and their</w:t>
      </w:r>
    </w:p>
    <w:p>
      <w:pPr>
        <w:spacing w:after="0" w:line="212" w:lineRule="exact"/>
        <w:rPr>
          <w:sz w:val="20"/>
          <w:szCs w:val="20"/>
          <w:color w:val="auto"/>
        </w:rPr>
      </w:pPr>
    </w:p>
    <w:tbl>
      <w:tblPr>
        <w:tblLayout w:type="fixed"/>
        <w:tblInd w:w="969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7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associated cost.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(10),</w:t>
            </w:r>
          </w:p>
        </w:tc>
      </w:tr>
      <w:tr>
        <w:trPr>
          <w:trHeight w:val="553"/>
        </w:trPr>
        <w:tc>
          <w:tcPr>
            <w:tcW w:w="73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(ii) Discuss the steps involved in query processing with a neat diagram.</w:t>
            </w:r>
          </w:p>
        </w:tc>
        <w:tc>
          <w:tcPr>
            <w:tcW w:w="88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  <w:vertAlign w:val="superscript"/>
              </w:rPr>
              <w:t>!</w:t>
            </w: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  (6)</w:t>
            </w:r>
          </w:p>
        </w:tc>
      </w:tr>
    </w:tbl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428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(OR)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jc w:val="both"/>
        <w:ind w:left="969" w:hanging="417"/>
        <w:spacing w:after="0"/>
        <w:tabs>
          <w:tab w:leader="none" w:pos="969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(i) What are temporal databases? Explain insertion and deletion in temporal</w:t>
      </w: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969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5"/>
        </w:trPr>
        <w:tc>
          <w:tcPr>
            <w:tcW w:w="5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databases.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(10)</w:t>
            </w:r>
          </w:p>
        </w:tc>
      </w:tr>
      <w:tr>
        <w:trPr>
          <w:trHeight w:val="402"/>
        </w:trPr>
        <w:tc>
          <w:tcPr>
            <w:tcW w:w="540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(ii) Write notes on data mining.</w:t>
            </w:r>
          </w:p>
        </w:tc>
        <w:tc>
          <w:tcPr>
            <w:tcW w:w="27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(6)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ind w:left="16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b w:val="1"/>
          <w:bCs w:val="1"/>
          <w:color w:val="auto"/>
        </w:rPr>
        <w:t>i</w:t>
      </w:r>
    </w:p>
    <w:p>
      <w:pPr>
        <w:sectPr>
          <w:pgSz w:w="11780" w:h="16776" w:orient="portrait"/>
          <w:cols w:equalWidth="0" w:num="1">
            <w:col w:w="10469"/>
          </w:cols>
          <w:pgMar w:left="1171" w:top="754" w:right="140" w:bottom="1440" w:gutter="0" w:footer="0" w:header="0"/>
        </w:sectPr>
      </w:pP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color w:val="auto"/>
        </w:rPr>
        <w:t>\</w:t>
      </w:r>
    </w:p>
    <w:sectPr>
      <w:pgSz w:w="11780" w:h="16776" w:orient="portrait"/>
      <w:cols w:equalWidth="0" w:num="1">
        <w:col w:w="40"/>
      </w:cols>
      <w:pgMar w:left="1360" w:top="754" w:right="1038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AE8944A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25558EC"/>
    <w:multiLevelType w:val="hybridMultilevel"/>
    <w:lvl w:ilvl="0">
      <w:lvlJc w:val="left"/>
      <w:lvlText w:val="%1."/>
      <w:numFmt w:val="decimal"/>
      <w:start w:val="9"/>
    </w:lvl>
  </w:abstractNum>
  <w:abstractNum w:abstractNumId="2">
    <w:nsid w:val="238E1F29"/>
    <w:multiLevelType w:val="hybridMultilevel"/>
    <w:lvl w:ilvl="0">
      <w:lvlJc w:val="left"/>
      <w:lvlText w:val="%1."/>
      <w:numFmt w:val="decimal"/>
      <w:start w:val="12"/>
    </w:lvl>
  </w:abstractNum>
  <w:abstractNum w:abstractNumId="3">
    <w:nsid w:val="46E87CCD"/>
    <w:multiLevelType w:val="hybridMultilevel"/>
    <w:lvl w:ilvl="0">
      <w:lvlJc w:val="left"/>
      <w:lvlText w:val="\\"/>
      <w:numFmt w:val="bullet"/>
      <w:start w:val="1"/>
    </w:lvl>
  </w:abstractNum>
  <w:abstractNum w:abstractNumId="4">
    <w:nsid w:val="3D1B58BA"/>
    <w:multiLevelType w:val="hybridMultilevel"/>
    <w:lvl w:ilvl="0">
      <w:lvlJc w:val="left"/>
      <w:lvlText w:val="%1."/>
      <w:numFmt w:val="decimal"/>
      <w:start w:val="15"/>
    </w:lvl>
  </w:abstractNum>
  <w:abstractNum w:abstractNumId="5">
    <w:nsid w:val="507ED7AB"/>
    <w:multiLevelType w:val="hybridMultilevel"/>
    <w:lvl w:ilvl="0">
      <w:lvlJc w:val="left"/>
      <w:lvlText w:val="%1)"/>
      <w:numFmt w:val="lowerLetter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2016-10-08T06:34:43Z</dcterms:created>
  <dcterms:modified xsi:type="dcterms:W3CDTF">2016-10-08T06:34:43Z</dcterms:modified>
</cp:coreProperties>
</file>