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FutureTalksIndia Project Context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Master context document for AI coding agents (Codex, Claude, ChatGPT).</w:t>
      </w:r>
    </w:p>
    <w:p>
      <w:pPr>
        <w:pStyle w:val="Heading2"/>
      </w:pPr>
      <w:r>
        <w:t>Vision</w:t>
      </w:r>
    </w:p>
    <w:p>
      <w:r>
        <w:t>Applied AI for a Better Tomorrow.</w:t>
        <w:br/>
        <w:t>Build practical AI products, education, and automation that scale.</w:t>
      </w:r>
    </w:p>
    <w:p>
      <w:pPr>
        <w:pStyle w:val="Heading2"/>
      </w:pPr>
      <w:r>
        <w:t>Core Products</w:t>
      </w:r>
    </w:p>
    <w:p>
      <w:r>
        <w:t>• AIDA – Founder Cockpit</w:t>
        <w:br/>
        <w:t>• Atlas – Knowledge Engine</w:t>
        <w:br/>
        <w:t>• Nova – AI Execution Engine</w:t>
        <w:br/>
        <w:t>• AaravAahanAdventures Buddy</w:t>
        <w:br/>
        <w:t>• FutureTalksIndia Website</w:t>
      </w:r>
    </w:p>
    <w:p>
      <w:pPr>
        <w:pStyle w:val="Heading2"/>
      </w:pPr>
      <w:r>
        <w:t>Technology Stack</w:t>
      </w:r>
    </w:p>
    <w:p>
      <w:r>
        <w:t>AI: ChatGPT, Claude, Gemini</w:t>
        <w:br/>
        <w:t>Backend: Supabase</w:t>
        <w:br/>
        <w:t>Hosting: Netlify</w:t>
        <w:br/>
        <w:t>Source Control: GitHub</w:t>
        <w:br/>
        <w:t>Frontend: HTML, CSS, JavaScript/TypeScript</w:t>
      </w:r>
    </w:p>
    <w:p>
      <w:pPr>
        <w:pStyle w:val="Heading2"/>
      </w:pPr>
      <w:r>
        <w:t>Architecture Principles</w:t>
      </w:r>
    </w:p>
    <w:p>
      <w:r>
        <w:t>Feature-first, Domain Driven Design, SOLID, DRY, KISS, API-first, AI-first, Security-first, Mobile-first.</w:t>
      </w:r>
    </w:p>
    <w:p>
      <w:pPr>
        <w:pStyle w:val="Heading2"/>
      </w:pPr>
      <w:r>
        <w:t>Development Workflow</w:t>
      </w:r>
    </w:p>
    <w:p>
      <w:r>
        <w:t>Idea → Architecture → Design → Build → Test → Review → Document → Release → Monitor → Improve</w:t>
      </w:r>
    </w:p>
    <w:p>
      <w:pPr>
        <w:pStyle w:val="Heading2"/>
      </w:pPr>
      <w:r>
        <w:t>Priority Categories</w:t>
      </w:r>
    </w:p>
    <w:p>
      <w:r>
        <w:t>P0: Security/Auth/Database</w:t>
        <w:br/>
        <w:t>P1: Core Features</w:t>
        <w:br/>
        <w:t>P2: UX &amp; Performance</w:t>
        <w:br/>
        <w:t>P3: Research &amp; Experiments</w:t>
      </w:r>
    </w:p>
    <w:p>
      <w:pPr>
        <w:pStyle w:val="Heading2"/>
      </w:pPr>
      <w:r>
        <w:t>Project Tags</w:t>
      </w:r>
    </w:p>
    <w:p>
      <w:r>
        <w:t>architecture, backend, frontend, database, security, ui, ux, atlas, nova, aida, buddy, website, learning, automation, analytics, payments, research</w:t>
      </w:r>
    </w:p>
    <w:p>
      <w:pPr>
        <w:pStyle w:val="Heading2"/>
      </w:pPr>
      <w:r>
        <w:t>Guiding Quotes</w:t>
      </w:r>
    </w:p>
    <w:p>
      <w:r>
        <w:t>• Applied AI for a Better Tomorrow.</w:t>
        <w:br/>
        <w:t>• Build once. Reuse everywhere.</w:t>
        <w:br/>
        <w:t>• Every feature should reduce founder effort.</w:t>
        <w:br/>
        <w:t>• Think like an enterprise. Build like a startup.</w:t>
        <w:br/>
        <w:t>• Automate first. Optimize second. Scale third.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