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3E80F049" w:rsidR="006B339E" w:rsidRPr="009C10EC" w:rsidRDefault="006B339E" w:rsidP="006B339E">
      <w:pPr>
        <w:pStyle w:val="Title"/>
        <w:rPr>
          <w:rFonts w:eastAsia="Malgun Gothic"/>
          <w:lang w:eastAsia="ko-KR"/>
        </w:rPr>
      </w:pPr>
      <w:r>
        <w:t>CS 764</w:t>
      </w:r>
      <w:r w:rsidR="0041664A">
        <w:t>1</w:t>
      </w:r>
      <w:r w:rsidR="007254D1">
        <w:t xml:space="preserve"> Machine Learning: </w:t>
      </w:r>
      <w:r w:rsidR="009C10EC">
        <w:br/>
      </w:r>
      <w:r w:rsidR="002F087F">
        <w:t>Unsupervised Learning</w:t>
      </w:r>
      <w:r w:rsidR="009C10EC">
        <w:rPr>
          <w:rFonts w:eastAsia="PMingLiU"/>
          <w:lang w:eastAsia="zh-TW"/>
        </w:rPr>
        <w:t xml:space="preserve"> and Dimensionality Reduction</w:t>
      </w:r>
    </w:p>
    <w:p w14:paraId="3C2306B0" w14:textId="77777777" w:rsidR="006B339E" w:rsidRPr="00FF7B33" w:rsidRDefault="006B339E" w:rsidP="006B339E">
      <w:pPr>
        <w:pStyle w:val="Subtitle"/>
      </w:pPr>
      <w:r>
        <w:t>Jilong Cui</w:t>
      </w:r>
      <w:r>
        <w:br/>
        <w:t>jcui</w:t>
      </w:r>
      <w:r w:rsidRPr="00FF7B33">
        <w:t>@</w:t>
      </w:r>
      <w:r>
        <w:t>gatech.edu</w:t>
      </w:r>
    </w:p>
    <w:p w14:paraId="77C7DD8E" w14:textId="7B3D0E08" w:rsidR="00D5034D" w:rsidRPr="009B7A17" w:rsidRDefault="00A82C66">
      <w:pPr>
        <w:pStyle w:val="Heading1"/>
      </w:pPr>
      <w:r>
        <w:t>Overview</w:t>
      </w:r>
    </w:p>
    <w:p w14:paraId="6928C46C" w14:textId="66592CBB" w:rsidR="00BF2AAA" w:rsidRPr="00834676" w:rsidRDefault="00286FC5" w:rsidP="009E2DC3">
      <w:r w:rsidRPr="00286FC5">
        <w:t>Th</w:t>
      </w:r>
      <w:r>
        <w:t>is</w:t>
      </w:r>
      <w:r w:rsidRPr="00286FC5">
        <w:t xml:space="preserve"> report presents a</w:t>
      </w:r>
      <w:r>
        <w:t>n</w:t>
      </w:r>
      <w:r w:rsidRPr="00286FC5">
        <w:t xml:space="preserve"> analysis of two clustering algorithms, </w:t>
      </w:r>
      <w:proofErr w:type="spellStart"/>
      <w:r>
        <w:t>KM</w:t>
      </w:r>
      <w:r w:rsidRPr="00286FC5">
        <w:t>eans</w:t>
      </w:r>
      <w:proofErr w:type="spellEnd"/>
      <w:r w:rsidRPr="00286FC5">
        <w:t xml:space="preserve"> and Expectation Maximization (EM), combined with four dimensionality reduction techniques: Principal Component Analysis (PCA), Independent Component Analysis (ICA), Randomized Projections, and Lasso Feature Selection. These methodologies are systematically applied and fine-tuned on two distinct classification datasets, each with its own unique characteristics. Subsequently, the datasets processed through these dimensionality reduction and clustering pipelines are employed to train Neural Network classifiers. The performance outcomes, as well as the behavior and implications of each method on the datasets, are examined and detailed in the analysis.</w:t>
      </w:r>
    </w:p>
    <w:p w14:paraId="36EE8414" w14:textId="264A6EF3" w:rsidR="00B3019C" w:rsidRDefault="00B3019C" w:rsidP="00B3019C">
      <w:pPr>
        <w:pStyle w:val="Heading1"/>
      </w:pPr>
      <w:r>
        <w:t>Data Set</w:t>
      </w:r>
    </w:p>
    <w:p w14:paraId="5495ABFA" w14:textId="3A07900A" w:rsidR="00985F00" w:rsidRDefault="00985F00" w:rsidP="00985F00">
      <w:r w:rsidRPr="00985F00">
        <w:t>The datasets chosen for this investigation – UFC Fight and Wine – present distinct challenges.</w:t>
      </w:r>
    </w:p>
    <w:p w14:paraId="628FD324" w14:textId="5F046BC5" w:rsidR="00985F00" w:rsidRDefault="00985F00" w:rsidP="00985F00">
      <w:r>
        <w:t xml:space="preserve">The </w:t>
      </w:r>
      <w:r w:rsidRPr="00985F00">
        <w:rPr>
          <w:b/>
          <w:bCs/>
        </w:rPr>
        <w:t>UFC Fight Dataset</w:t>
      </w:r>
      <w:r>
        <w:t xml:space="preserve"> provides the nuances of mixed martial arts, capturing </w:t>
      </w:r>
      <w:r>
        <w:t>156</w:t>
      </w:r>
      <w:r>
        <w:t xml:space="preserve"> features that represent a fighter's performance and characteristics in a binary classification problem—predicting the winner from either the red or blue corner. The dataset, comprising 3,592 entries, reflects the complexities of competitive sports, where outcomes are not solely determined by quantitative measures but are also influenced by the unpredictable nature of human competition. The data reveals a pronounced imbalance, with the red corner—typically the favorite—emerging as the victor in 66.26% of the cases. This imbalance underscores the significance of accurately predicting blue corner victories.</w:t>
      </w:r>
    </w:p>
    <w:p w14:paraId="26FA000D" w14:textId="47A746A6" w:rsidR="00985F00" w:rsidRDefault="00985F00" w:rsidP="00985F00">
      <w:r>
        <w:t>The dataset's attributes, a mixture of continuous and binary data, reflect the diverse elements of a fighter's skill set and strategic approach, indicating that clustering could provide valuable insights into different fighting styles and techniques, beyond the binary outcome of wins and losses. Using f1_score (macro) as a metric allows for a more balanced consideration of predictive performance across both classes, particularly valuing the less represented blue corner.</w:t>
      </w:r>
    </w:p>
    <w:p w14:paraId="4A9C49F2" w14:textId="7A4788D8" w:rsidR="00985F00" w:rsidRDefault="00985F00" w:rsidP="00985F00">
      <w:r>
        <w:t xml:space="preserve">On the other hand, the </w:t>
      </w:r>
      <w:r w:rsidRPr="00985F00">
        <w:rPr>
          <w:b/>
          <w:bCs/>
        </w:rPr>
        <w:t>Wine Dataset</w:t>
      </w:r>
      <w:r>
        <w:t xml:space="preserve">, derived from a chemical analysis of wines from three cultivars in Italy, offers a completely different landscape. With 13 continuous features and 5,000 entries (selected for computational efficiency), the dataset invites a </w:t>
      </w:r>
      <w:r>
        <w:t>three</w:t>
      </w:r>
      <w:r>
        <w:t>-class classification to discern the cultivar origin of each wine. The features here are objective, quantifiable, and predictable, making for a less complex classification task than the UFC data, as evidenced by higher achievable accuracies (over 90%). The balanced nature of the dataset, in conjunction with the use of f1_score (weighted) as an optimization metric, provides a fair representation of each class in the predictive modeling process.</w:t>
      </w:r>
    </w:p>
    <w:p w14:paraId="34F4EBC2" w14:textId="2559C480" w:rsidR="00985F00" w:rsidRDefault="00985F00" w:rsidP="00985F00">
      <w:r>
        <w:t>Clustering within the Wine Dataset could be particularly effective in identifying inherent groupings based on chemical compositions, potentially revealing subtler distinctions between the cultivars that might not be immediately apparent. This approach contrasts with the UFC dataset, where clustering could unravel the layered strategies and combat styles of fighters, which are not directly linked to the fight's outcome.</w:t>
      </w:r>
    </w:p>
    <w:p w14:paraId="7F942D09" w14:textId="095E46D6" w:rsidR="00B3019C" w:rsidRDefault="00985F00" w:rsidP="00985F00">
      <w:r>
        <w:lastRenderedPageBreak/>
        <w:t>In summary, while the UFC Fight Dataset offers a fertile ground for clustering analyses to understand fighter profiles and tactics, the Wine Dataset is well-suited for clustering based on chemical properties</w:t>
      </w:r>
      <w:r>
        <w:t>.</w:t>
      </w:r>
    </w:p>
    <w:p w14:paraId="03483277" w14:textId="115FFD64" w:rsidR="00B3019C" w:rsidRDefault="00A0541A" w:rsidP="00A0541A">
      <w:pPr>
        <w:pStyle w:val="Heading1"/>
      </w:pPr>
      <w:r>
        <w:t>Clustering on Original Data Set</w:t>
      </w:r>
    </w:p>
    <w:p w14:paraId="308ED2B4" w14:textId="0838FB94" w:rsidR="00953A62" w:rsidRDefault="00953A62" w:rsidP="00953A62">
      <w:proofErr w:type="spellStart"/>
      <w:r>
        <w:t>KMeans</w:t>
      </w:r>
      <w:proofErr w:type="spellEnd"/>
      <w:r>
        <w:t xml:space="preserve"> and Expectation Maximization (EM) are </w:t>
      </w:r>
      <w:r>
        <w:t xml:space="preserve">implemented by python </w:t>
      </w:r>
      <w:proofErr w:type="spellStart"/>
      <w:r>
        <w:t>sklearn</w:t>
      </w:r>
      <w:proofErr w:type="spellEnd"/>
      <w:r>
        <w:t xml:space="preserve"> </w:t>
      </w:r>
      <w:proofErr w:type="spellStart"/>
      <w:r>
        <w:t>KMeans</w:t>
      </w:r>
      <w:proofErr w:type="spellEnd"/>
      <w:r>
        <w:t xml:space="preserve"> and </w:t>
      </w:r>
      <w:proofErr w:type="spellStart"/>
      <w:r w:rsidRPr="00953A62">
        <w:t>GaussianMixture</w:t>
      </w:r>
      <w:proofErr w:type="spellEnd"/>
      <w:r>
        <w:t>.</w:t>
      </w:r>
    </w:p>
    <w:p w14:paraId="76BAE7BD" w14:textId="1EFBBCC1" w:rsidR="00953A62" w:rsidRDefault="00953A62" w:rsidP="00953A62">
      <w:r>
        <w:t>For determining the number of clusters in both methods, the elbow method is a common technique that involves plotting the explained variation as a function of the number of clusters and picking the elbow of the curve as the number of clusters to use.</w:t>
      </w:r>
      <w:r>
        <w:t xml:space="preserve"> </w:t>
      </w:r>
      <w:r>
        <w:fldChar w:fldCharType="begin"/>
      </w:r>
      <w:r>
        <w:instrText xml:space="preserve"> REF _Ref150107597 \h </w:instrText>
      </w:r>
      <w:r>
        <w:fldChar w:fldCharType="separate"/>
      </w:r>
      <w:r w:rsidR="00E83CDF">
        <w:t xml:space="preserve">Figure </w:t>
      </w:r>
      <w:r w:rsidR="00E83CDF">
        <w:rPr>
          <w:noProof/>
        </w:rPr>
        <w:t>1</w:t>
      </w:r>
      <w:r>
        <w:fldChar w:fldCharType="end"/>
      </w:r>
      <w:r>
        <w:t>(a) and (b) presents the elbow graph for UFC and Wine dataset.</w:t>
      </w:r>
      <w:r>
        <w:t xml:space="preserve"> In the UFC dataset, the drop in error exhibited an inversed log scale, suggesting a gradual decline in benefit from increasing the number of clusters. The Wine data showed a more definitive elbow at 3 clusters, which aligns with the number of cultivars, and then continued to drop in an inversed log scale.</w:t>
      </w:r>
    </w:p>
    <w:p w14:paraId="1083FFD8" w14:textId="46A73B23" w:rsidR="00953A62" w:rsidRDefault="00953A62" w:rsidP="00953A62">
      <w:r>
        <w:t>However, to more accurately capture the effectiveness of the clustering, the Silhouette coefficient and homogeneity score were used. The Silhouette coefficient measures how similar an object is to its own cluster compared to other clusters. The homogeneity score indicates if all of its clusters contain only data points which are members of a single class.</w:t>
      </w:r>
      <w:r w:rsidR="00DF79AD">
        <w:t xml:space="preserve"> </w:t>
      </w:r>
      <w:r>
        <w:t>These metrics were plotted against the number of clusters, revealing optimal clustering where the Silhouette coefficient is maximized and the homogeneity score is reasonably high. For the UFC data, the optimal number of clusters was found to be 22</w:t>
      </w:r>
      <w:r w:rsidR="00DF79AD">
        <w:t xml:space="preserve"> (</w:t>
      </w:r>
      <w:r w:rsidR="00DF79AD">
        <w:fldChar w:fldCharType="begin"/>
      </w:r>
      <w:r w:rsidR="00DF79AD">
        <w:instrText xml:space="preserve"> REF _Ref150107597 \h </w:instrText>
      </w:r>
      <w:r w:rsidR="00DF79AD">
        <w:fldChar w:fldCharType="separate"/>
      </w:r>
      <w:r w:rsidR="00E83CDF">
        <w:t xml:space="preserve">Figure </w:t>
      </w:r>
      <w:r w:rsidR="00E83CDF">
        <w:rPr>
          <w:noProof/>
        </w:rPr>
        <w:t>1</w:t>
      </w:r>
      <w:r w:rsidR="00DF79AD">
        <w:fldChar w:fldCharType="end"/>
      </w:r>
      <w:r w:rsidR="00DF79AD">
        <w:t xml:space="preserve"> (c) and (e))</w:t>
      </w:r>
      <w:r>
        <w:t>, whereas for the Wine data it was 3</w:t>
      </w:r>
      <w:r w:rsidR="00DF79AD">
        <w:t xml:space="preserve"> </w:t>
      </w:r>
      <w:r w:rsidR="00DF79AD">
        <w:t>(</w:t>
      </w:r>
      <w:r w:rsidR="00DF79AD">
        <w:fldChar w:fldCharType="begin"/>
      </w:r>
      <w:r w:rsidR="00DF79AD">
        <w:instrText xml:space="preserve"> REF _Ref150107597 \h </w:instrText>
      </w:r>
      <w:r w:rsidR="00DF79AD">
        <w:fldChar w:fldCharType="separate"/>
      </w:r>
      <w:r w:rsidR="00E83CDF">
        <w:t xml:space="preserve">Figure </w:t>
      </w:r>
      <w:r w:rsidR="00E83CDF">
        <w:rPr>
          <w:noProof/>
        </w:rPr>
        <w:t>1</w:t>
      </w:r>
      <w:r w:rsidR="00DF79AD">
        <w:fldChar w:fldCharType="end"/>
      </w:r>
      <w:r w:rsidR="00DF79AD">
        <w:t xml:space="preserve"> (</w:t>
      </w:r>
      <w:r w:rsidR="00DF79AD">
        <w:t>d</w:t>
      </w:r>
      <w:r w:rsidR="00DF79AD">
        <w:t>) and (</w:t>
      </w:r>
      <w:r w:rsidR="00DF79AD">
        <w:t>f</w:t>
      </w:r>
      <w:r w:rsidR="00DF79AD">
        <w:t>))</w:t>
      </w:r>
      <w:r>
        <w:t>, which corresponds with the actual number of cultivars.</w:t>
      </w:r>
    </w:p>
    <w:p w14:paraId="55F41C7C" w14:textId="7A3A01C6" w:rsidR="00953A62" w:rsidRDefault="00953A62" w:rsidP="00953A62">
      <w:r>
        <w:t xml:space="preserve">When clusters were set to the number of classes in the original labels (2 for UFC, 3 for Wine), the match scores—indicating how well the clusters corresponded to the original labels—were computed for both </w:t>
      </w:r>
      <w:proofErr w:type="spellStart"/>
      <w:r>
        <w:t>KMeans</w:t>
      </w:r>
      <w:proofErr w:type="spellEnd"/>
      <w:r>
        <w:t xml:space="preserve"> and EM:</w:t>
      </w:r>
    </w:p>
    <w:p w14:paraId="3CE9FE1B" w14:textId="1E62F068" w:rsidR="00953A62" w:rsidRDefault="00953A62" w:rsidP="00186EA1">
      <w:pPr>
        <w:pStyle w:val="ListParagraph"/>
        <w:numPr>
          <w:ilvl w:val="0"/>
          <w:numId w:val="21"/>
        </w:numPr>
      </w:pPr>
      <w:proofErr w:type="spellStart"/>
      <w:r>
        <w:t>KMeans</w:t>
      </w:r>
      <w:proofErr w:type="spellEnd"/>
      <w:r>
        <w:t xml:space="preserve"> UFC match score was relatively low at 0.429, possibly due to the complexity and high-dimensionality of the data which </w:t>
      </w:r>
      <w:proofErr w:type="spellStart"/>
      <w:r>
        <w:t>KMeans</w:t>
      </w:r>
      <w:proofErr w:type="spellEnd"/>
      <w:r>
        <w:t xml:space="preserve"> struggles with, especially when there are imbalances in cluster sizes and non-spherical shapes.</w:t>
      </w:r>
    </w:p>
    <w:p w14:paraId="08F56BF0" w14:textId="54AD99C6" w:rsidR="00953A62" w:rsidRDefault="00953A62" w:rsidP="00186EA1">
      <w:pPr>
        <w:pStyle w:val="ListParagraph"/>
        <w:numPr>
          <w:ilvl w:val="0"/>
          <w:numId w:val="21"/>
        </w:numPr>
      </w:pPr>
      <w:proofErr w:type="spellStart"/>
      <w:r>
        <w:t>KMeans</w:t>
      </w:r>
      <w:proofErr w:type="spellEnd"/>
      <w:r>
        <w:t xml:space="preserve"> Wine match score was high at 0.903, reflecting that </w:t>
      </w:r>
      <w:proofErr w:type="spellStart"/>
      <w:r>
        <w:t>KMeans</w:t>
      </w:r>
      <w:proofErr w:type="spellEnd"/>
      <w:r>
        <w:t xml:space="preserve"> can perform well on data with clear, well-separated clusters.</w:t>
      </w:r>
    </w:p>
    <w:p w14:paraId="419ADD9F" w14:textId="22F13286" w:rsidR="00953A62" w:rsidRDefault="00953A62" w:rsidP="00186EA1">
      <w:pPr>
        <w:pStyle w:val="ListParagraph"/>
        <w:numPr>
          <w:ilvl w:val="0"/>
          <w:numId w:val="21"/>
        </w:numPr>
      </w:pPr>
      <w:r>
        <w:t xml:space="preserve">EM UFC match score was higher at 0.663, which might be due to its ability to incorporate the probability of cluster memberships and handle the imbalances and complexity in the data more effectively than </w:t>
      </w:r>
      <w:proofErr w:type="spellStart"/>
      <w:r>
        <w:t>KMeans</w:t>
      </w:r>
      <w:proofErr w:type="spellEnd"/>
      <w:r>
        <w:t>.</w:t>
      </w:r>
    </w:p>
    <w:p w14:paraId="2394C73E" w14:textId="1A2C003F" w:rsidR="00953A62" w:rsidRDefault="00953A62" w:rsidP="00186EA1">
      <w:pPr>
        <w:pStyle w:val="ListParagraph"/>
        <w:numPr>
          <w:ilvl w:val="0"/>
          <w:numId w:val="21"/>
        </w:numPr>
      </w:pPr>
      <w:r>
        <w:t xml:space="preserve">EM Wine match score was slightly lower at 0.87, which could be due to the method's tendency to sometimes converge to local optima or due to its probabilistic nature which may not be as effective as </w:t>
      </w:r>
      <w:proofErr w:type="spellStart"/>
      <w:r>
        <w:t>KMeans</w:t>
      </w:r>
      <w:proofErr w:type="spellEnd"/>
      <w:r>
        <w:t xml:space="preserve"> in this particular scenario where the data has well-defined clusters.</w:t>
      </w:r>
    </w:p>
    <w:p w14:paraId="1A260F76" w14:textId="00C13AB4" w:rsidR="00B3019C" w:rsidRDefault="00953A62" w:rsidP="009E2DC3">
      <w:r>
        <w:t xml:space="preserve">In summary, the performance of </w:t>
      </w:r>
      <w:proofErr w:type="spellStart"/>
      <w:r>
        <w:t>KMeans</w:t>
      </w:r>
      <w:proofErr w:type="spellEnd"/>
      <w:r>
        <w:t xml:space="preserve"> and EM can vary significantly based on the dataset's characteristics, with EM generally offering a more flexible approach that can lead to better clustering on complex datasets like UFC, while </w:t>
      </w:r>
      <w:proofErr w:type="spellStart"/>
      <w:r>
        <w:t>KMeans</w:t>
      </w:r>
      <w:proofErr w:type="spellEnd"/>
      <w:r>
        <w:t xml:space="preserve"> may be preferable for more clearly defined and separated data, as seen with the Wine dataset.</w:t>
      </w:r>
    </w:p>
    <w:p w14:paraId="5EA2DF1C" w14:textId="77777777" w:rsidR="00350863" w:rsidRDefault="00350863" w:rsidP="009E2DC3"/>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FD324E" w:rsidRPr="00FD324E" w14:paraId="26AE2096" w14:textId="77777777" w:rsidTr="00473AEA">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46813F" w14:textId="5DB9AA51" w:rsidR="00FD324E" w:rsidRPr="00FD324E" w:rsidRDefault="00FD324E" w:rsidP="00FD324E">
            <w:pPr>
              <w:spacing w:after="0" w:line="240" w:lineRule="auto"/>
              <w:jc w:val="center"/>
              <w:rPr>
                <w:szCs w:val="16"/>
              </w:rPr>
            </w:pPr>
            <w:r w:rsidRPr="00FD324E">
              <w:rPr>
                <w:noProof/>
                <w:szCs w:val="16"/>
              </w:rPr>
              <w:lastRenderedPageBreak/>
              <w:drawing>
                <wp:anchor distT="0" distB="0" distL="114300" distR="114300" simplePos="0" relativeHeight="251767808" behindDoc="0" locked="0" layoutInCell="1" allowOverlap="1" wp14:anchorId="33275265" wp14:editId="12FAFB84">
                  <wp:simplePos x="0" y="0"/>
                  <wp:positionH relativeFrom="page">
                    <wp:align>center</wp:align>
                  </wp:positionH>
                  <wp:positionV relativeFrom="paragraph">
                    <wp:posOffset>360</wp:posOffset>
                  </wp:positionV>
                  <wp:extent cx="2286000" cy="1153008"/>
                  <wp:effectExtent l="0" t="0" r="0" b="9525"/>
                  <wp:wrapTopAndBottom/>
                  <wp:docPr id="80783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153008"/>
                          </a:xfrm>
                          <a:prstGeom prst="rect">
                            <a:avLst/>
                          </a:prstGeom>
                          <a:noFill/>
                        </pic:spPr>
                      </pic:pic>
                    </a:graphicData>
                  </a:graphic>
                  <wp14:sizeRelH relativeFrom="page">
                    <wp14:pctWidth>0</wp14:pctWidth>
                  </wp14:sizeRelH>
                  <wp14:sizeRelV relativeFrom="page">
                    <wp14:pctHeight>0</wp14:pctHeight>
                  </wp14:sizeRelV>
                </wp:anchor>
              </w:drawing>
            </w:r>
            <w:r w:rsidRPr="00FD324E">
              <w:rPr>
                <w:b w:val="0"/>
                <w:szCs w:val="16"/>
              </w:rPr>
              <w:t xml:space="preserve">(a) </w:t>
            </w:r>
            <w:r w:rsidRPr="00FD324E">
              <w:rPr>
                <w:b w:val="0"/>
                <w:szCs w:val="16"/>
              </w:rPr>
              <w:t>UFC</w:t>
            </w:r>
            <w:r w:rsidRPr="00FD324E">
              <w:rPr>
                <w:b w:val="0"/>
                <w:szCs w:val="16"/>
              </w:rPr>
              <w:t xml:space="preserve"> – </w:t>
            </w:r>
            <w:r w:rsidRPr="00FD324E">
              <w:rPr>
                <w:b w:val="0"/>
                <w:szCs w:val="16"/>
              </w:rPr>
              <w:t>Elbow</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D912AC" w14:textId="395D5697" w:rsidR="00FD324E" w:rsidRPr="00FD324E" w:rsidRDefault="00FD324E" w:rsidP="00FD324E">
            <w:pPr>
              <w:spacing w:after="0" w:line="240" w:lineRule="auto"/>
              <w:jc w:val="center"/>
              <w:rPr>
                <w:szCs w:val="16"/>
              </w:rPr>
            </w:pPr>
            <w:r w:rsidRPr="00FD324E">
              <w:rPr>
                <w:noProof/>
                <w:szCs w:val="16"/>
              </w:rPr>
              <w:drawing>
                <wp:anchor distT="0" distB="0" distL="114300" distR="114300" simplePos="0" relativeHeight="251766784" behindDoc="0" locked="0" layoutInCell="1" allowOverlap="1" wp14:anchorId="37CE57BB" wp14:editId="418FC15B">
                  <wp:simplePos x="0" y="0"/>
                  <wp:positionH relativeFrom="page">
                    <wp:align>center</wp:align>
                  </wp:positionH>
                  <wp:positionV relativeFrom="paragraph">
                    <wp:posOffset>360</wp:posOffset>
                  </wp:positionV>
                  <wp:extent cx="2286000" cy="1163016"/>
                  <wp:effectExtent l="0" t="0" r="0" b="0"/>
                  <wp:wrapTopAndBottom/>
                  <wp:docPr id="146869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163016"/>
                          </a:xfrm>
                          <a:prstGeom prst="rect">
                            <a:avLst/>
                          </a:prstGeom>
                          <a:noFill/>
                        </pic:spPr>
                      </pic:pic>
                    </a:graphicData>
                  </a:graphic>
                  <wp14:sizeRelH relativeFrom="page">
                    <wp14:pctWidth>0</wp14:pctWidth>
                  </wp14:sizeRelH>
                  <wp14:sizeRelV relativeFrom="page">
                    <wp14:pctHeight>0</wp14:pctHeight>
                  </wp14:sizeRelV>
                </wp:anchor>
              </w:drawing>
            </w:r>
            <w:r w:rsidRPr="00FD324E">
              <w:rPr>
                <w:b w:val="0"/>
                <w:szCs w:val="16"/>
              </w:rPr>
              <w:t>(</w:t>
            </w:r>
            <w:r w:rsidR="00DF79AD">
              <w:rPr>
                <w:b w:val="0"/>
                <w:szCs w:val="16"/>
              </w:rPr>
              <w:t>b</w:t>
            </w:r>
            <w:r w:rsidRPr="00FD324E">
              <w:rPr>
                <w:b w:val="0"/>
                <w:szCs w:val="16"/>
              </w:rPr>
              <w:t xml:space="preserve">) </w:t>
            </w:r>
            <w:r w:rsidRPr="00FD324E">
              <w:rPr>
                <w:b w:val="0"/>
                <w:szCs w:val="16"/>
              </w:rPr>
              <w:t>Wine</w:t>
            </w:r>
            <w:r w:rsidRPr="00FD324E">
              <w:rPr>
                <w:b w:val="0"/>
                <w:szCs w:val="16"/>
              </w:rPr>
              <w:t xml:space="preserve"> – </w:t>
            </w:r>
            <w:r w:rsidRPr="00FD324E">
              <w:rPr>
                <w:b w:val="0"/>
                <w:szCs w:val="16"/>
              </w:rPr>
              <w:t>Elbow</w:t>
            </w:r>
          </w:p>
        </w:tc>
      </w:tr>
      <w:tr w:rsidR="00FD324E" w:rsidRPr="00FD324E" w14:paraId="424D2CDD" w14:textId="77777777" w:rsidTr="00473AEA">
        <w:tc>
          <w:tcPr>
            <w:tcW w:w="3960" w:type="dxa"/>
          </w:tcPr>
          <w:p w14:paraId="0124D4A4" w14:textId="558ED19F" w:rsidR="00FD324E" w:rsidRPr="00FD324E" w:rsidRDefault="00FD324E" w:rsidP="00FD324E">
            <w:pPr>
              <w:spacing w:after="0" w:line="240" w:lineRule="auto"/>
              <w:jc w:val="center"/>
              <w:rPr>
                <w:szCs w:val="16"/>
              </w:rPr>
            </w:pPr>
            <w:r w:rsidRPr="00FD324E">
              <w:rPr>
                <w:noProof/>
                <w:szCs w:val="16"/>
              </w:rPr>
              <w:drawing>
                <wp:anchor distT="0" distB="0" distL="114300" distR="114300" simplePos="0" relativeHeight="251768832" behindDoc="0" locked="0" layoutInCell="1" allowOverlap="1" wp14:anchorId="482599DC" wp14:editId="42F9A80F">
                  <wp:simplePos x="0" y="0"/>
                  <wp:positionH relativeFrom="page">
                    <wp:align>center</wp:align>
                  </wp:positionH>
                  <wp:positionV relativeFrom="paragraph">
                    <wp:posOffset>303</wp:posOffset>
                  </wp:positionV>
                  <wp:extent cx="2286000" cy="1168283"/>
                  <wp:effectExtent l="0" t="0" r="0" b="0"/>
                  <wp:wrapTopAndBottom/>
                  <wp:docPr id="1458528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168283"/>
                          </a:xfrm>
                          <a:prstGeom prst="rect">
                            <a:avLst/>
                          </a:prstGeom>
                          <a:noFill/>
                        </pic:spPr>
                      </pic:pic>
                    </a:graphicData>
                  </a:graphic>
                  <wp14:sizeRelH relativeFrom="page">
                    <wp14:pctWidth>0</wp14:pctWidth>
                  </wp14:sizeRelH>
                  <wp14:sizeRelV relativeFrom="page">
                    <wp14:pctHeight>0</wp14:pctHeight>
                  </wp14:sizeRelV>
                </wp:anchor>
              </w:drawing>
            </w:r>
            <w:r w:rsidRPr="00FD324E">
              <w:rPr>
                <w:szCs w:val="16"/>
              </w:rPr>
              <w:t>(</w:t>
            </w:r>
            <w:r w:rsidR="00DF79AD">
              <w:rPr>
                <w:szCs w:val="16"/>
              </w:rPr>
              <w:t>c</w:t>
            </w:r>
            <w:r w:rsidRPr="00FD324E">
              <w:rPr>
                <w:szCs w:val="16"/>
              </w:rPr>
              <w:t xml:space="preserve">) </w:t>
            </w:r>
            <w:r w:rsidRPr="00FD324E">
              <w:rPr>
                <w:szCs w:val="16"/>
              </w:rPr>
              <w:t>UFC</w:t>
            </w:r>
            <w:r w:rsidRPr="00FD324E">
              <w:rPr>
                <w:szCs w:val="16"/>
              </w:rPr>
              <w:t xml:space="preserve"> –</w:t>
            </w:r>
            <w:proofErr w:type="spellStart"/>
            <w:r w:rsidRPr="00FD324E">
              <w:rPr>
                <w:szCs w:val="16"/>
              </w:rPr>
              <w:t>KMean</w:t>
            </w:r>
            <w:proofErr w:type="spellEnd"/>
            <w:r w:rsidRPr="00FD324E">
              <w:rPr>
                <w:szCs w:val="16"/>
              </w:rPr>
              <w:t xml:space="preserve"> Coef.</w:t>
            </w:r>
          </w:p>
        </w:tc>
        <w:tc>
          <w:tcPr>
            <w:tcW w:w="3960" w:type="dxa"/>
          </w:tcPr>
          <w:p w14:paraId="7CFE4941" w14:textId="557B1FFB" w:rsidR="00FD324E" w:rsidRPr="00FD324E" w:rsidRDefault="00FD324E" w:rsidP="00FD324E">
            <w:pPr>
              <w:spacing w:after="0" w:line="240" w:lineRule="auto"/>
              <w:jc w:val="center"/>
              <w:rPr>
                <w:szCs w:val="16"/>
              </w:rPr>
            </w:pPr>
            <w:r w:rsidRPr="00FD324E">
              <w:rPr>
                <w:noProof/>
                <w:szCs w:val="16"/>
              </w:rPr>
              <w:drawing>
                <wp:anchor distT="0" distB="0" distL="114300" distR="114300" simplePos="0" relativeHeight="251769856" behindDoc="0" locked="0" layoutInCell="1" allowOverlap="1" wp14:anchorId="6B3AC60A" wp14:editId="7EB125C8">
                  <wp:simplePos x="0" y="0"/>
                  <wp:positionH relativeFrom="page">
                    <wp:align>center</wp:align>
                  </wp:positionH>
                  <wp:positionV relativeFrom="paragraph">
                    <wp:posOffset>464</wp:posOffset>
                  </wp:positionV>
                  <wp:extent cx="2286000" cy="1173703"/>
                  <wp:effectExtent l="0" t="0" r="0" b="7620"/>
                  <wp:wrapTopAndBottom/>
                  <wp:docPr id="1682191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173703"/>
                          </a:xfrm>
                          <a:prstGeom prst="rect">
                            <a:avLst/>
                          </a:prstGeom>
                          <a:noFill/>
                        </pic:spPr>
                      </pic:pic>
                    </a:graphicData>
                  </a:graphic>
                  <wp14:sizeRelH relativeFrom="page">
                    <wp14:pctWidth>0</wp14:pctWidth>
                  </wp14:sizeRelH>
                  <wp14:sizeRelV relativeFrom="page">
                    <wp14:pctHeight>0</wp14:pctHeight>
                  </wp14:sizeRelV>
                </wp:anchor>
              </w:drawing>
            </w:r>
            <w:r w:rsidRPr="00FD324E">
              <w:rPr>
                <w:szCs w:val="16"/>
              </w:rPr>
              <w:t>(</w:t>
            </w:r>
            <w:r w:rsidR="00DF79AD">
              <w:rPr>
                <w:szCs w:val="16"/>
              </w:rPr>
              <w:t>d</w:t>
            </w:r>
            <w:r w:rsidRPr="00FD324E">
              <w:rPr>
                <w:szCs w:val="16"/>
              </w:rPr>
              <w:t xml:space="preserve">) </w:t>
            </w:r>
            <w:r w:rsidRPr="00FD324E">
              <w:rPr>
                <w:szCs w:val="16"/>
              </w:rPr>
              <w:t>Wine</w:t>
            </w:r>
            <w:r w:rsidRPr="00FD324E">
              <w:rPr>
                <w:szCs w:val="16"/>
              </w:rPr>
              <w:t xml:space="preserve"> – </w:t>
            </w:r>
            <w:proofErr w:type="spellStart"/>
            <w:r w:rsidR="009B4285">
              <w:rPr>
                <w:szCs w:val="16"/>
              </w:rPr>
              <w:t>KMean</w:t>
            </w:r>
            <w:proofErr w:type="spellEnd"/>
            <w:r w:rsidRPr="00FD324E">
              <w:rPr>
                <w:szCs w:val="16"/>
              </w:rPr>
              <w:t xml:space="preserve"> Coef.</w:t>
            </w:r>
          </w:p>
        </w:tc>
      </w:tr>
    </w:tbl>
    <w:p w14:paraId="4DD6E16F" w14:textId="376DEE14" w:rsidR="00FD324E" w:rsidRDefault="00FD324E" w:rsidP="000D0232">
      <w:pPr>
        <w:pStyle w:val="Caption"/>
        <w:spacing w:before="100"/>
        <w:jc w:val="center"/>
      </w:pPr>
      <w:bookmarkStart w:id="0" w:name="_Ref150107597"/>
      <w:r>
        <w:t xml:space="preserve">Figure </w:t>
      </w:r>
      <w:r>
        <w:fldChar w:fldCharType="begin"/>
      </w:r>
      <w:r>
        <w:instrText xml:space="preserve"> SEQ Figure \* ARABIC </w:instrText>
      </w:r>
      <w:r>
        <w:fldChar w:fldCharType="separate"/>
      </w:r>
      <w:r w:rsidR="00E83CDF">
        <w:rPr>
          <w:noProof/>
        </w:rPr>
        <w:t>1</w:t>
      </w:r>
      <w:r>
        <w:rPr>
          <w:noProof/>
        </w:rPr>
        <w:fldChar w:fldCharType="end"/>
      </w:r>
      <w:bookmarkEnd w:id="0"/>
      <w:r>
        <w:t>.</w:t>
      </w:r>
      <w:r>
        <w:t xml:space="preserve"> Clustering Analysis – </w:t>
      </w:r>
      <w:proofErr w:type="spellStart"/>
      <w:r>
        <w:t>KMean</w:t>
      </w:r>
      <w:proofErr w:type="spellEnd"/>
      <w:r>
        <w:t xml:space="preserve"> &amp; Expectation Maximization (EM)</w:t>
      </w:r>
    </w:p>
    <w:p w14:paraId="75F392B4" w14:textId="47AA1775" w:rsidR="00FD324E" w:rsidRDefault="005D4EC8" w:rsidP="005D4EC8">
      <w:pPr>
        <w:pStyle w:val="Heading1"/>
      </w:pPr>
      <w:r>
        <w:t>D</w:t>
      </w:r>
      <w:r w:rsidRPr="005D4EC8">
        <w:t xml:space="preserve">imensionality </w:t>
      </w:r>
      <w:r>
        <w:t>R</w:t>
      </w:r>
      <w:r w:rsidRPr="005D4EC8">
        <w:t>eduction</w:t>
      </w:r>
      <w:r>
        <w:t xml:space="preserve"> on Data Set</w:t>
      </w:r>
    </w:p>
    <w:p w14:paraId="27C58AEB" w14:textId="77777777" w:rsidR="007A477E" w:rsidRDefault="007A477E" w:rsidP="007A477E">
      <w:r>
        <w:t xml:space="preserve">In the dimensionality reduction phase of the analysis, four algorithms were employed: Principal Component Analysis (PCA), Independent Component Analysis (ICA), Gaussian Random Projection (GRP), and Lasso feature selection. </w:t>
      </w:r>
    </w:p>
    <w:p w14:paraId="2FD85D06" w14:textId="1D3C3C12" w:rsidR="007A477E" w:rsidRDefault="007A477E" w:rsidP="007A477E">
      <w:r>
        <w:t>The reconstruction error was a key metric used to evaluate the quality of dimensionality reduction, which measures the loss of information when projecting the data to a lower-dimensional space and then reconstructing it back to the original space. The reconstruction error analysis was plotted against the number of dimensions retained.</w:t>
      </w:r>
      <w:r>
        <w:t xml:space="preserve"> </w:t>
      </w:r>
      <w:r>
        <w:fldChar w:fldCharType="begin"/>
      </w:r>
      <w:r>
        <w:instrText xml:space="preserve"> REF _Ref150108678 \h </w:instrText>
      </w:r>
      <w:r>
        <w:fldChar w:fldCharType="separate"/>
      </w:r>
      <w:r w:rsidR="00E83CDF">
        <w:t xml:space="preserve">Figure </w:t>
      </w:r>
      <w:r w:rsidR="00E83CDF">
        <w:rPr>
          <w:noProof/>
        </w:rPr>
        <w:t>2</w:t>
      </w:r>
      <w:r>
        <w:fldChar w:fldCharType="end"/>
      </w:r>
      <w:r>
        <w:t xml:space="preserve"> shows the graph for GRP as an example. </w:t>
      </w:r>
    </w:p>
    <w:p w14:paraId="25874AFF" w14:textId="0F80B70A" w:rsidR="007A477E" w:rsidRDefault="007A477E" w:rsidP="007A477E">
      <w:r>
        <w:t>The decision on the number of dimensions to reduce to was made by combining the results of the reconstruction error analysis with the intrinsic properties of the datasets and domain knowledge. For instance, domain knowledge about the significance of certain chemical properties in wine could inform the selection of dimensions in the Wine dataset.</w:t>
      </w:r>
    </w:p>
    <w:p w14:paraId="50612837" w14:textId="779A8C55" w:rsidR="00BC2F92" w:rsidRDefault="007A477E" w:rsidP="00410714">
      <w:r>
        <w:fldChar w:fldCharType="begin"/>
      </w:r>
      <w:r>
        <w:instrText xml:space="preserve"> REF _Ref150108550 \h </w:instrText>
      </w:r>
      <w:r>
        <w:fldChar w:fldCharType="separate"/>
      </w:r>
      <w:r w:rsidR="00E83CDF">
        <w:t xml:space="preserve">Table </w:t>
      </w:r>
      <w:r w:rsidR="00E83CDF">
        <w:rPr>
          <w:noProof/>
        </w:rPr>
        <w:t>1</w:t>
      </w:r>
      <w:r>
        <w:fldChar w:fldCharType="end"/>
      </w:r>
      <w:r>
        <w:t xml:space="preserve"> summarizes the outcomes of the dimensionality reduction process, showing the number of dimensions each method reduced the datasets to and the associated reconstruction errors. </w:t>
      </w:r>
    </w:p>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410714" w:rsidRPr="00FD324E" w14:paraId="106E08E1" w14:textId="77777777" w:rsidTr="00410714">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80880D" w14:textId="491F6C17" w:rsidR="00410714" w:rsidRPr="00410714" w:rsidRDefault="00410714" w:rsidP="00410714">
            <w:pPr>
              <w:spacing w:after="0" w:line="240" w:lineRule="auto"/>
              <w:jc w:val="center"/>
              <w:rPr>
                <w:b w:val="0"/>
                <w:noProof/>
                <w:szCs w:val="16"/>
              </w:rPr>
            </w:pPr>
            <w:r>
              <w:rPr>
                <w:b w:val="0"/>
                <w:noProof/>
                <w:szCs w:val="16"/>
              </w:rPr>
              <w:drawing>
                <wp:anchor distT="0" distB="0" distL="114300" distR="114300" simplePos="0" relativeHeight="251773952" behindDoc="0" locked="0" layoutInCell="1" allowOverlap="1" wp14:anchorId="2CD24E5A" wp14:editId="1EBA5CE7">
                  <wp:simplePos x="0" y="0"/>
                  <wp:positionH relativeFrom="page">
                    <wp:align>center</wp:align>
                  </wp:positionH>
                  <wp:positionV relativeFrom="paragraph">
                    <wp:posOffset>684</wp:posOffset>
                  </wp:positionV>
                  <wp:extent cx="2049555" cy="1371600"/>
                  <wp:effectExtent l="0" t="0" r="8255" b="0"/>
                  <wp:wrapTopAndBottom/>
                  <wp:docPr id="18991079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9555" cy="1371600"/>
                          </a:xfrm>
                          <a:prstGeom prst="rect">
                            <a:avLst/>
                          </a:prstGeom>
                          <a:noFill/>
                        </pic:spPr>
                      </pic:pic>
                    </a:graphicData>
                  </a:graphic>
                  <wp14:sizeRelH relativeFrom="page">
                    <wp14:pctWidth>0</wp14:pctWidth>
                  </wp14:sizeRelH>
                  <wp14:sizeRelV relativeFrom="page">
                    <wp14:pctHeight>0</wp14:pctHeight>
                  </wp14:sizeRelV>
                </wp:anchor>
              </w:drawing>
            </w:r>
            <w:r w:rsidRPr="00FD324E">
              <w:rPr>
                <w:b w:val="0"/>
                <w:szCs w:val="16"/>
              </w:rPr>
              <w:t xml:space="preserve">(a) UFC – </w:t>
            </w:r>
            <w:r>
              <w:rPr>
                <w:b w:val="0"/>
                <w:szCs w:val="16"/>
              </w:rPr>
              <w:t>Randomized Projections</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F02FFE" w14:textId="14291F19" w:rsidR="00410714" w:rsidRPr="00410714" w:rsidRDefault="00410714" w:rsidP="00410714">
            <w:pPr>
              <w:spacing w:after="0" w:line="240" w:lineRule="auto"/>
              <w:jc w:val="center"/>
              <w:rPr>
                <w:b w:val="0"/>
                <w:noProof/>
                <w:szCs w:val="16"/>
              </w:rPr>
            </w:pPr>
            <w:r>
              <w:rPr>
                <w:b w:val="0"/>
                <w:noProof/>
                <w:szCs w:val="16"/>
              </w:rPr>
              <w:drawing>
                <wp:anchor distT="0" distB="0" distL="114300" distR="114300" simplePos="0" relativeHeight="251772928" behindDoc="0" locked="0" layoutInCell="1" allowOverlap="1" wp14:anchorId="32CEBEE5" wp14:editId="1E3A657A">
                  <wp:simplePos x="0" y="0"/>
                  <wp:positionH relativeFrom="page">
                    <wp:align>center</wp:align>
                  </wp:positionH>
                  <wp:positionV relativeFrom="paragraph">
                    <wp:posOffset>684</wp:posOffset>
                  </wp:positionV>
                  <wp:extent cx="2087096" cy="1371600"/>
                  <wp:effectExtent l="0" t="0" r="8890" b="0"/>
                  <wp:wrapTopAndBottom/>
                  <wp:docPr id="533743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096" cy="1371600"/>
                          </a:xfrm>
                          <a:prstGeom prst="rect">
                            <a:avLst/>
                          </a:prstGeom>
                          <a:noFill/>
                        </pic:spPr>
                      </pic:pic>
                    </a:graphicData>
                  </a:graphic>
                  <wp14:sizeRelH relativeFrom="page">
                    <wp14:pctWidth>0</wp14:pctWidth>
                  </wp14:sizeRelH>
                  <wp14:sizeRelV relativeFrom="page">
                    <wp14:pctHeight>0</wp14:pctHeight>
                  </wp14:sizeRelV>
                </wp:anchor>
              </w:drawing>
            </w:r>
            <w:r w:rsidRPr="00FD324E">
              <w:rPr>
                <w:b w:val="0"/>
                <w:szCs w:val="16"/>
              </w:rPr>
              <w:t xml:space="preserve">(d) Wine – </w:t>
            </w:r>
            <w:r>
              <w:rPr>
                <w:b w:val="0"/>
                <w:szCs w:val="16"/>
              </w:rPr>
              <w:t>Randomized Projections</w:t>
            </w:r>
          </w:p>
        </w:tc>
      </w:tr>
    </w:tbl>
    <w:p w14:paraId="514A9101" w14:textId="7BF28BC7" w:rsidR="00B32A3C" w:rsidRDefault="00410714" w:rsidP="00BC2F92">
      <w:pPr>
        <w:pStyle w:val="Caption"/>
        <w:spacing w:before="100"/>
        <w:jc w:val="center"/>
      </w:pPr>
      <w:bookmarkStart w:id="1" w:name="_Ref150108678"/>
      <w:r>
        <w:t xml:space="preserve">Figure </w:t>
      </w:r>
      <w:r>
        <w:fldChar w:fldCharType="begin"/>
      </w:r>
      <w:r>
        <w:instrText xml:space="preserve"> SEQ Figure \* ARABIC </w:instrText>
      </w:r>
      <w:r>
        <w:fldChar w:fldCharType="separate"/>
      </w:r>
      <w:r w:rsidR="00E83CDF">
        <w:rPr>
          <w:noProof/>
        </w:rPr>
        <w:t>2</w:t>
      </w:r>
      <w:r>
        <w:rPr>
          <w:noProof/>
        </w:rPr>
        <w:fldChar w:fldCharType="end"/>
      </w:r>
      <w:bookmarkEnd w:id="1"/>
      <w:r>
        <w:t xml:space="preserve">. </w:t>
      </w:r>
      <w:r w:rsidR="00E57D80">
        <w:t>Reconstruction Error vs. Dimensionality (Randomized Projections as Example)</w:t>
      </w:r>
    </w:p>
    <w:p w14:paraId="1FF71225" w14:textId="77777777" w:rsidR="00C05B76" w:rsidRDefault="00C05B76" w:rsidP="00B32A3C"/>
    <w:p w14:paraId="34A9B226" w14:textId="2B5E1DD3" w:rsidR="00B32A3C" w:rsidRDefault="00B32A3C" w:rsidP="00740E8C">
      <w:pPr>
        <w:pStyle w:val="Caption"/>
        <w:spacing w:after="100"/>
        <w:jc w:val="center"/>
      </w:pPr>
      <w:bookmarkStart w:id="2" w:name="_Ref150108550"/>
      <w:r>
        <w:t xml:space="preserve">Table </w:t>
      </w:r>
      <w:r>
        <w:fldChar w:fldCharType="begin"/>
      </w:r>
      <w:r>
        <w:instrText xml:space="preserve"> SEQ Table \* ARABIC </w:instrText>
      </w:r>
      <w:r>
        <w:fldChar w:fldCharType="separate"/>
      </w:r>
      <w:r w:rsidR="00E83CDF">
        <w:rPr>
          <w:noProof/>
        </w:rPr>
        <w:t>1</w:t>
      </w:r>
      <w:r>
        <w:rPr>
          <w:noProof/>
        </w:rPr>
        <w:fldChar w:fldCharType="end"/>
      </w:r>
      <w:bookmarkEnd w:id="2"/>
      <w:r>
        <w:t xml:space="preserve">. </w:t>
      </w:r>
      <w:r w:rsidR="00FE69E5">
        <w:t xml:space="preserve">Summary of </w:t>
      </w:r>
      <w:r>
        <w:t>Dimensionality Reduction</w:t>
      </w:r>
    </w:p>
    <w:tbl>
      <w:tblPr>
        <w:tblStyle w:val="JDF"/>
        <w:tblW w:w="648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1"/>
        <w:gridCol w:w="1851"/>
        <w:gridCol w:w="944"/>
        <w:gridCol w:w="836"/>
        <w:gridCol w:w="741"/>
        <w:gridCol w:w="737"/>
        <w:gridCol w:w="778"/>
      </w:tblGrid>
      <w:tr w:rsidR="00B32A3C" w:rsidRPr="00B32A3C" w14:paraId="09E28200" w14:textId="77777777" w:rsidTr="00142BB6">
        <w:trPr>
          <w:cnfStyle w:val="100000000000" w:firstRow="1" w:lastRow="0" w:firstColumn="0" w:lastColumn="0" w:oddVBand="0" w:evenVBand="0" w:oddHBand="0" w:evenHBand="0" w:firstRowFirstColumn="0" w:firstRowLastColumn="0" w:lastRowFirstColumn="0" w:lastRowLastColumn="0"/>
          <w:trHeight w:val="301"/>
          <w:jc w:val="center"/>
        </w:trPr>
        <w:tc>
          <w:tcPr>
            <w:tcW w:w="0" w:type="auto"/>
            <w:tcBorders>
              <w:top w:val="single" w:sz="4" w:space="0" w:color="auto"/>
              <w:bottom w:val="single" w:sz="4" w:space="0" w:color="auto"/>
            </w:tcBorders>
            <w:noWrap/>
            <w:vAlign w:val="center"/>
            <w:hideMark/>
          </w:tcPr>
          <w:p w14:paraId="43CC7A31" w14:textId="77777777" w:rsidR="00B32A3C" w:rsidRPr="00B32A3C" w:rsidRDefault="00B32A3C" w:rsidP="00142BB6">
            <w:pPr>
              <w:spacing w:after="0" w:line="240" w:lineRule="auto"/>
              <w:jc w:val="center"/>
            </w:pPr>
          </w:p>
        </w:tc>
        <w:tc>
          <w:tcPr>
            <w:tcW w:w="1843" w:type="dxa"/>
            <w:tcBorders>
              <w:top w:val="single" w:sz="4" w:space="0" w:color="auto"/>
            </w:tcBorders>
            <w:noWrap/>
            <w:vAlign w:val="center"/>
            <w:hideMark/>
          </w:tcPr>
          <w:p w14:paraId="1678928E" w14:textId="77777777" w:rsidR="00B32A3C" w:rsidRPr="00B32A3C" w:rsidRDefault="00B32A3C" w:rsidP="00142BB6">
            <w:pPr>
              <w:spacing w:after="0" w:line="240" w:lineRule="auto"/>
              <w:jc w:val="center"/>
            </w:pPr>
          </w:p>
        </w:tc>
        <w:tc>
          <w:tcPr>
            <w:tcW w:w="936" w:type="dxa"/>
            <w:tcBorders>
              <w:top w:val="single" w:sz="4" w:space="0" w:color="auto"/>
            </w:tcBorders>
            <w:noWrap/>
            <w:vAlign w:val="center"/>
            <w:hideMark/>
          </w:tcPr>
          <w:p w14:paraId="2A9B0284" w14:textId="77777777" w:rsidR="00B32A3C" w:rsidRPr="00B32A3C" w:rsidRDefault="00B32A3C" w:rsidP="00142BB6">
            <w:pPr>
              <w:spacing w:after="0" w:line="240" w:lineRule="auto"/>
              <w:jc w:val="center"/>
              <w:rPr>
                <w:b/>
                <w:bCs/>
                <w:szCs w:val="16"/>
              </w:rPr>
            </w:pPr>
            <w:r w:rsidRPr="00B32A3C">
              <w:rPr>
                <w:b/>
                <w:bCs/>
                <w:szCs w:val="16"/>
              </w:rPr>
              <w:t>Original</w:t>
            </w:r>
          </w:p>
        </w:tc>
        <w:tc>
          <w:tcPr>
            <w:tcW w:w="828" w:type="dxa"/>
            <w:tcBorders>
              <w:top w:val="single" w:sz="4" w:space="0" w:color="auto"/>
            </w:tcBorders>
            <w:noWrap/>
            <w:vAlign w:val="center"/>
            <w:hideMark/>
          </w:tcPr>
          <w:p w14:paraId="17BC4CE2" w14:textId="77777777" w:rsidR="00B32A3C" w:rsidRPr="00B32A3C" w:rsidRDefault="00B32A3C" w:rsidP="00142BB6">
            <w:pPr>
              <w:spacing w:after="0" w:line="240" w:lineRule="auto"/>
              <w:jc w:val="center"/>
              <w:rPr>
                <w:bCs/>
                <w:szCs w:val="16"/>
              </w:rPr>
            </w:pPr>
            <w:r w:rsidRPr="00B32A3C">
              <w:rPr>
                <w:bCs/>
                <w:szCs w:val="16"/>
              </w:rPr>
              <w:t>PCA</w:t>
            </w:r>
          </w:p>
        </w:tc>
        <w:tc>
          <w:tcPr>
            <w:tcW w:w="733" w:type="dxa"/>
            <w:tcBorders>
              <w:top w:val="single" w:sz="4" w:space="0" w:color="auto"/>
            </w:tcBorders>
            <w:noWrap/>
            <w:vAlign w:val="center"/>
            <w:hideMark/>
          </w:tcPr>
          <w:p w14:paraId="2DDE4628" w14:textId="77777777" w:rsidR="00B32A3C" w:rsidRPr="00B32A3C" w:rsidRDefault="00B32A3C" w:rsidP="00142BB6">
            <w:pPr>
              <w:spacing w:after="0" w:line="240" w:lineRule="auto"/>
              <w:jc w:val="center"/>
              <w:rPr>
                <w:bCs/>
                <w:szCs w:val="16"/>
              </w:rPr>
            </w:pPr>
            <w:r w:rsidRPr="00B32A3C">
              <w:rPr>
                <w:bCs/>
                <w:szCs w:val="16"/>
              </w:rPr>
              <w:t>ICA</w:t>
            </w:r>
          </w:p>
        </w:tc>
        <w:tc>
          <w:tcPr>
            <w:tcW w:w="729" w:type="dxa"/>
            <w:tcBorders>
              <w:top w:val="single" w:sz="4" w:space="0" w:color="auto"/>
            </w:tcBorders>
            <w:noWrap/>
            <w:vAlign w:val="center"/>
            <w:hideMark/>
          </w:tcPr>
          <w:p w14:paraId="43362E05" w14:textId="77777777" w:rsidR="00B32A3C" w:rsidRPr="00B32A3C" w:rsidRDefault="00B32A3C" w:rsidP="00142BB6">
            <w:pPr>
              <w:spacing w:after="0" w:line="240" w:lineRule="auto"/>
              <w:jc w:val="center"/>
              <w:rPr>
                <w:bCs/>
                <w:szCs w:val="16"/>
              </w:rPr>
            </w:pPr>
            <w:r w:rsidRPr="00B32A3C">
              <w:rPr>
                <w:bCs/>
                <w:szCs w:val="16"/>
              </w:rPr>
              <w:t>RP</w:t>
            </w:r>
          </w:p>
        </w:tc>
        <w:tc>
          <w:tcPr>
            <w:tcW w:w="770" w:type="dxa"/>
            <w:tcBorders>
              <w:top w:val="single" w:sz="4" w:space="0" w:color="auto"/>
            </w:tcBorders>
            <w:noWrap/>
            <w:vAlign w:val="center"/>
            <w:hideMark/>
          </w:tcPr>
          <w:p w14:paraId="10904638" w14:textId="4B449EAA" w:rsidR="00B32A3C" w:rsidRPr="00B32A3C" w:rsidRDefault="00B32A3C" w:rsidP="00142BB6">
            <w:pPr>
              <w:spacing w:after="0" w:line="240" w:lineRule="auto"/>
              <w:jc w:val="center"/>
              <w:rPr>
                <w:bCs/>
                <w:szCs w:val="16"/>
              </w:rPr>
            </w:pPr>
            <w:r w:rsidRPr="00B32A3C">
              <w:rPr>
                <w:bCs/>
                <w:szCs w:val="16"/>
              </w:rPr>
              <w:t>L</w:t>
            </w:r>
            <w:r w:rsidR="005A2545">
              <w:rPr>
                <w:bCs/>
                <w:szCs w:val="16"/>
              </w:rPr>
              <w:t>asso</w:t>
            </w:r>
          </w:p>
        </w:tc>
      </w:tr>
      <w:tr w:rsidR="00B32A3C" w:rsidRPr="00B32A3C" w14:paraId="5FEA55CE" w14:textId="77777777" w:rsidTr="00142BB6">
        <w:trPr>
          <w:trHeight w:val="301"/>
        </w:trPr>
        <w:tc>
          <w:tcPr>
            <w:tcW w:w="0" w:type="auto"/>
            <w:tcBorders>
              <w:bottom w:val="nil"/>
            </w:tcBorders>
            <w:noWrap/>
            <w:vAlign w:val="center"/>
            <w:hideMark/>
          </w:tcPr>
          <w:p w14:paraId="51A2018E" w14:textId="77777777" w:rsidR="00B32A3C" w:rsidRPr="00B32A3C" w:rsidRDefault="00B32A3C" w:rsidP="00142BB6">
            <w:pPr>
              <w:spacing w:after="0" w:line="240" w:lineRule="auto"/>
              <w:jc w:val="center"/>
              <w:rPr>
                <w:b/>
                <w:bCs/>
                <w:szCs w:val="16"/>
              </w:rPr>
            </w:pPr>
            <w:r w:rsidRPr="00B32A3C">
              <w:rPr>
                <w:b/>
                <w:bCs/>
                <w:szCs w:val="16"/>
              </w:rPr>
              <w:t>UFC</w:t>
            </w:r>
          </w:p>
        </w:tc>
        <w:tc>
          <w:tcPr>
            <w:tcW w:w="1843" w:type="dxa"/>
            <w:noWrap/>
            <w:vAlign w:val="center"/>
            <w:hideMark/>
          </w:tcPr>
          <w:p w14:paraId="4F229055" w14:textId="77777777" w:rsidR="00B32A3C" w:rsidRPr="00B32A3C" w:rsidRDefault="00B32A3C" w:rsidP="00142BB6">
            <w:pPr>
              <w:spacing w:after="0" w:line="240" w:lineRule="auto"/>
              <w:jc w:val="left"/>
              <w:rPr>
                <w:b/>
                <w:bCs/>
                <w:szCs w:val="16"/>
              </w:rPr>
            </w:pPr>
            <w:r w:rsidRPr="00B32A3C">
              <w:rPr>
                <w:b/>
                <w:bCs/>
                <w:szCs w:val="16"/>
              </w:rPr>
              <w:t>Features</w:t>
            </w:r>
          </w:p>
        </w:tc>
        <w:tc>
          <w:tcPr>
            <w:tcW w:w="936" w:type="dxa"/>
            <w:noWrap/>
            <w:vAlign w:val="center"/>
            <w:hideMark/>
          </w:tcPr>
          <w:p w14:paraId="7C07EE5B" w14:textId="77777777" w:rsidR="00B32A3C" w:rsidRPr="00B32A3C" w:rsidRDefault="00B32A3C" w:rsidP="00142BB6">
            <w:pPr>
              <w:spacing w:after="0" w:line="240" w:lineRule="auto"/>
              <w:jc w:val="center"/>
              <w:rPr>
                <w:szCs w:val="16"/>
              </w:rPr>
            </w:pPr>
            <w:r w:rsidRPr="00B32A3C">
              <w:rPr>
                <w:szCs w:val="16"/>
              </w:rPr>
              <w:t>156</w:t>
            </w:r>
          </w:p>
        </w:tc>
        <w:tc>
          <w:tcPr>
            <w:tcW w:w="828" w:type="dxa"/>
            <w:noWrap/>
            <w:vAlign w:val="center"/>
            <w:hideMark/>
          </w:tcPr>
          <w:p w14:paraId="57502553" w14:textId="77777777" w:rsidR="00B32A3C" w:rsidRPr="00B32A3C" w:rsidRDefault="00B32A3C" w:rsidP="00142BB6">
            <w:pPr>
              <w:spacing w:after="0" w:line="240" w:lineRule="auto"/>
              <w:jc w:val="center"/>
              <w:rPr>
                <w:szCs w:val="16"/>
              </w:rPr>
            </w:pPr>
            <w:r w:rsidRPr="00B32A3C">
              <w:rPr>
                <w:szCs w:val="16"/>
              </w:rPr>
              <w:t>72</w:t>
            </w:r>
          </w:p>
        </w:tc>
        <w:tc>
          <w:tcPr>
            <w:tcW w:w="733" w:type="dxa"/>
            <w:noWrap/>
            <w:vAlign w:val="center"/>
            <w:hideMark/>
          </w:tcPr>
          <w:p w14:paraId="38B4BC31" w14:textId="77777777" w:rsidR="00B32A3C" w:rsidRPr="00B32A3C" w:rsidRDefault="00B32A3C" w:rsidP="00142BB6">
            <w:pPr>
              <w:spacing w:after="0" w:line="240" w:lineRule="auto"/>
              <w:jc w:val="center"/>
              <w:rPr>
                <w:szCs w:val="16"/>
              </w:rPr>
            </w:pPr>
            <w:r w:rsidRPr="00B32A3C">
              <w:rPr>
                <w:szCs w:val="16"/>
              </w:rPr>
              <w:t>80</w:t>
            </w:r>
          </w:p>
        </w:tc>
        <w:tc>
          <w:tcPr>
            <w:tcW w:w="729" w:type="dxa"/>
            <w:noWrap/>
            <w:vAlign w:val="center"/>
            <w:hideMark/>
          </w:tcPr>
          <w:p w14:paraId="08A471E1" w14:textId="77777777" w:rsidR="00B32A3C" w:rsidRPr="00B32A3C" w:rsidRDefault="00B32A3C" w:rsidP="00142BB6">
            <w:pPr>
              <w:spacing w:after="0" w:line="240" w:lineRule="auto"/>
              <w:jc w:val="center"/>
              <w:rPr>
                <w:szCs w:val="16"/>
              </w:rPr>
            </w:pPr>
            <w:r w:rsidRPr="00B32A3C">
              <w:rPr>
                <w:szCs w:val="16"/>
              </w:rPr>
              <w:t>40</w:t>
            </w:r>
          </w:p>
        </w:tc>
        <w:tc>
          <w:tcPr>
            <w:tcW w:w="770" w:type="dxa"/>
            <w:noWrap/>
            <w:vAlign w:val="center"/>
            <w:hideMark/>
          </w:tcPr>
          <w:p w14:paraId="27B1828E" w14:textId="77777777" w:rsidR="00B32A3C" w:rsidRPr="00B32A3C" w:rsidRDefault="00B32A3C" w:rsidP="00142BB6">
            <w:pPr>
              <w:spacing w:after="0" w:line="240" w:lineRule="auto"/>
              <w:jc w:val="center"/>
              <w:rPr>
                <w:szCs w:val="16"/>
              </w:rPr>
            </w:pPr>
            <w:r w:rsidRPr="00B32A3C">
              <w:rPr>
                <w:szCs w:val="16"/>
              </w:rPr>
              <w:t>39</w:t>
            </w:r>
          </w:p>
        </w:tc>
      </w:tr>
      <w:tr w:rsidR="00B32A3C" w:rsidRPr="00B32A3C" w14:paraId="563FE923" w14:textId="77777777" w:rsidTr="00142BB6">
        <w:trPr>
          <w:trHeight w:val="327"/>
        </w:trPr>
        <w:tc>
          <w:tcPr>
            <w:tcW w:w="0" w:type="auto"/>
            <w:tcBorders>
              <w:top w:val="nil"/>
              <w:bottom w:val="single" w:sz="4" w:space="0" w:color="auto"/>
            </w:tcBorders>
            <w:noWrap/>
            <w:vAlign w:val="center"/>
            <w:hideMark/>
          </w:tcPr>
          <w:p w14:paraId="3BEA9FF8" w14:textId="77777777" w:rsidR="00B32A3C" w:rsidRPr="00B32A3C" w:rsidRDefault="00B32A3C" w:rsidP="00142BB6">
            <w:pPr>
              <w:spacing w:after="0" w:line="240" w:lineRule="auto"/>
              <w:jc w:val="center"/>
              <w:rPr>
                <w:b/>
                <w:bCs/>
                <w:szCs w:val="16"/>
              </w:rPr>
            </w:pPr>
          </w:p>
        </w:tc>
        <w:tc>
          <w:tcPr>
            <w:tcW w:w="1843" w:type="dxa"/>
            <w:vAlign w:val="center"/>
            <w:hideMark/>
          </w:tcPr>
          <w:p w14:paraId="3307C8A8" w14:textId="77777777" w:rsidR="00B32A3C" w:rsidRPr="00B32A3C" w:rsidRDefault="00B32A3C" w:rsidP="00142BB6">
            <w:pPr>
              <w:spacing w:after="0" w:line="240" w:lineRule="auto"/>
              <w:jc w:val="left"/>
              <w:rPr>
                <w:b/>
                <w:bCs/>
                <w:szCs w:val="16"/>
              </w:rPr>
            </w:pPr>
            <w:r w:rsidRPr="00B32A3C">
              <w:rPr>
                <w:b/>
                <w:bCs/>
                <w:szCs w:val="16"/>
              </w:rPr>
              <w:t>Reconstruction Error</w:t>
            </w:r>
          </w:p>
        </w:tc>
        <w:tc>
          <w:tcPr>
            <w:tcW w:w="936" w:type="dxa"/>
            <w:noWrap/>
            <w:vAlign w:val="center"/>
            <w:hideMark/>
          </w:tcPr>
          <w:p w14:paraId="4CA9AD85" w14:textId="77777777" w:rsidR="00B32A3C" w:rsidRPr="00B32A3C" w:rsidRDefault="00B32A3C" w:rsidP="00142BB6">
            <w:pPr>
              <w:spacing w:after="0" w:line="240" w:lineRule="auto"/>
              <w:jc w:val="center"/>
              <w:rPr>
                <w:szCs w:val="16"/>
              </w:rPr>
            </w:pPr>
            <w:r w:rsidRPr="00B32A3C">
              <w:rPr>
                <w:szCs w:val="16"/>
              </w:rPr>
              <w:t>-</w:t>
            </w:r>
          </w:p>
        </w:tc>
        <w:tc>
          <w:tcPr>
            <w:tcW w:w="828" w:type="dxa"/>
            <w:noWrap/>
            <w:vAlign w:val="center"/>
            <w:hideMark/>
          </w:tcPr>
          <w:p w14:paraId="2472B503" w14:textId="77777777" w:rsidR="00B32A3C" w:rsidRPr="00B32A3C" w:rsidRDefault="00B32A3C" w:rsidP="00142BB6">
            <w:pPr>
              <w:spacing w:after="0" w:line="240" w:lineRule="auto"/>
              <w:jc w:val="center"/>
              <w:rPr>
                <w:szCs w:val="16"/>
              </w:rPr>
            </w:pPr>
            <w:r w:rsidRPr="00B32A3C">
              <w:rPr>
                <w:szCs w:val="16"/>
              </w:rPr>
              <w:t>0.04</w:t>
            </w:r>
          </w:p>
        </w:tc>
        <w:tc>
          <w:tcPr>
            <w:tcW w:w="733" w:type="dxa"/>
            <w:noWrap/>
            <w:vAlign w:val="center"/>
            <w:hideMark/>
          </w:tcPr>
          <w:p w14:paraId="5F970AEE" w14:textId="77777777" w:rsidR="00B32A3C" w:rsidRPr="00B32A3C" w:rsidRDefault="00B32A3C" w:rsidP="00142BB6">
            <w:pPr>
              <w:spacing w:after="0" w:line="240" w:lineRule="auto"/>
              <w:jc w:val="center"/>
              <w:rPr>
                <w:szCs w:val="16"/>
              </w:rPr>
            </w:pPr>
            <w:r w:rsidRPr="00B32A3C">
              <w:rPr>
                <w:szCs w:val="16"/>
              </w:rPr>
              <w:t>0.027</w:t>
            </w:r>
          </w:p>
        </w:tc>
        <w:tc>
          <w:tcPr>
            <w:tcW w:w="729" w:type="dxa"/>
            <w:noWrap/>
            <w:vAlign w:val="center"/>
            <w:hideMark/>
          </w:tcPr>
          <w:p w14:paraId="408B3A4E" w14:textId="77777777" w:rsidR="00B32A3C" w:rsidRPr="00B32A3C" w:rsidRDefault="00B32A3C" w:rsidP="00142BB6">
            <w:pPr>
              <w:spacing w:after="0" w:line="240" w:lineRule="auto"/>
              <w:jc w:val="center"/>
              <w:rPr>
                <w:szCs w:val="16"/>
              </w:rPr>
            </w:pPr>
            <w:r w:rsidRPr="00B32A3C">
              <w:rPr>
                <w:szCs w:val="16"/>
              </w:rPr>
              <w:t>0.042</w:t>
            </w:r>
          </w:p>
        </w:tc>
        <w:tc>
          <w:tcPr>
            <w:tcW w:w="770" w:type="dxa"/>
            <w:noWrap/>
            <w:vAlign w:val="center"/>
            <w:hideMark/>
          </w:tcPr>
          <w:p w14:paraId="3848A71E" w14:textId="77777777" w:rsidR="00B32A3C" w:rsidRPr="00B32A3C" w:rsidRDefault="00B32A3C" w:rsidP="00142BB6">
            <w:pPr>
              <w:spacing w:after="0" w:line="240" w:lineRule="auto"/>
              <w:jc w:val="center"/>
              <w:rPr>
                <w:szCs w:val="16"/>
              </w:rPr>
            </w:pPr>
            <w:r w:rsidRPr="00B32A3C">
              <w:rPr>
                <w:szCs w:val="16"/>
              </w:rPr>
              <w:t>-</w:t>
            </w:r>
          </w:p>
        </w:tc>
      </w:tr>
      <w:tr w:rsidR="00B32A3C" w:rsidRPr="00B32A3C" w14:paraId="272371E0" w14:textId="77777777" w:rsidTr="00142BB6">
        <w:trPr>
          <w:trHeight w:val="301"/>
        </w:trPr>
        <w:tc>
          <w:tcPr>
            <w:tcW w:w="0" w:type="auto"/>
            <w:tcBorders>
              <w:bottom w:val="nil"/>
            </w:tcBorders>
            <w:noWrap/>
            <w:vAlign w:val="center"/>
            <w:hideMark/>
          </w:tcPr>
          <w:p w14:paraId="6CDFC93E" w14:textId="77777777" w:rsidR="00B32A3C" w:rsidRPr="00B32A3C" w:rsidRDefault="00B32A3C" w:rsidP="00142BB6">
            <w:pPr>
              <w:spacing w:after="0" w:line="240" w:lineRule="auto"/>
              <w:jc w:val="center"/>
              <w:rPr>
                <w:b/>
                <w:bCs/>
                <w:szCs w:val="16"/>
              </w:rPr>
            </w:pPr>
            <w:r w:rsidRPr="00B32A3C">
              <w:rPr>
                <w:b/>
                <w:bCs/>
                <w:szCs w:val="16"/>
              </w:rPr>
              <w:t>Wine</w:t>
            </w:r>
          </w:p>
        </w:tc>
        <w:tc>
          <w:tcPr>
            <w:tcW w:w="1843" w:type="dxa"/>
            <w:noWrap/>
            <w:vAlign w:val="center"/>
            <w:hideMark/>
          </w:tcPr>
          <w:p w14:paraId="60382E15" w14:textId="77777777" w:rsidR="00B32A3C" w:rsidRPr="00B32A3C" w:rsidRDefault="00B32A3C" w:rsidP="00142BB6">
            <w:pPr>
              <w:spacing w:after="0" w:line="240" w:lineRule="auto"/>
              <w:jc w:val="left"/>
              <w:rPr>
                <w:b/>
                <w:bCs/>
                <w:szCs w:val="16"/>
              </w:rPr>
            </w:pPr>
            <w:r w:rsidRPr="00B32A3C">
              <w:rPr>
                <w:b/>
                <w:bCs/>
                <w:szCs w:val="16"/>
              </w:rPr>
              <w:t>Features</w:t>
            </w:r>
          </w:p>
        </w:tc>
        <w:tc>
          <w:tcPr>
            <w:tcW w:w="936" w:type="dxa"/>
            <w:noWrap/>
            <w:vAlign w:val="center"/>
            <w:hideMark/>
          </w:tcPr>
          <w:p w14:paraId="664CBE75" w14:textId="77777777" w:rsidR="00B32A3C" w:rsidRPr="00B32A3C" w:rsidRDefault="00B32A3C" w:rsidP="00142BB6">
            <w:pPr>
              <w:spacing w:after="0" w:line="240" w:lineRule="auto"/>
              <w:jc w:val="center"/>
              <w:rPr>
                <w:szCs w:val="16"/>
              </w:rPr>
            </w:pPr>
            <w:r w:rsidRPr="00B32A3C">
              <w:rPr>
                <w:szCs w:val="16"/>
              </w:rPr>
              <w:t>13</w:t>
            </w:r>
          </w:p>
        </w:tc>
        <w:tc>
          <w:tcPr>
            <w:tcW w:w="828" w:type="dxa"/>
            <w:noWrap/>
            <w:vAlign w:val="center"/>
            <w:hideMark/>
          </w:tcPr>
          <w:p w14:paraId="29337EC0" w14:textId="77777777" w:rsidR="00B32A3C" w:rsidRPr="00B32A3C" w:rsidRDefault="00B32A3C" w:rsidP="00142BB6">
            <w:pPr>
              <w:spacing w:after="0" w:line="240" w:lineRule="auto"/>
              <w:jc w:val="center"/>
              <w:rPr>
                <w:szCs w:val="16"/>
              </w:rPr>
            </w:pPr>
            <w:r w:rsidRPr="00B32A3C">
              <w:rPr>
                <w:szCs w:val="16"/>
              </w:rPr>
              <w:t>8</w:t>
            </w:r>
          </w:p>
        </w:tc>
        <w:tc>
          <w:tcPr>
            <w:tcW w:w="733" w:type="dxa"/>
            <w:noWrap/>
            <w:vAlign w:val="center"/>
            <w:hideMark/>
          </w:tcPr>
          <w:p w14:paraId="379242F9" w14:textId="77777777" w:rsidR="00B32A3C" w:rsidRPr="00B32A3C" w:rsidRDefault="00B32A3C" w:rsidP="00142BB6">
            <w:pPr>
              <w:spacing w:after="0" w:line="240" w:lineRule="auto"/>
              <w:jc w:val="center"/>
              <w:rPr>
                <w:szCs w:val="16"/>
              </w:rPr>
            </w:pPr>
            <w:r w:rsidRPr="00B32A3C">
              <w:rPr>
                <w:szCs w:val="16"/>
              </w:rPr>
              <w:t>3</w:t>
            </w:r>
          </w:p>
        </w:tc>
        <w:tc>
          <w:tcPr>
            <w:tcW w:w="729" w:type="dxa"/>
            <w:noWrap/>
            <w:vAlign w:val="center"/>
            <w:hideMark/>
          </w:tcPr>
          <w:p w14:paraId="01201F48" w14:textId="77777777" w:rsidR="00B32A3C" w:rsidRPr="00B32A3C" w:rsidRDefault="00B32A3C" w:rsidP="00142BB6">
            <w:pPr>
              <w:spacing w:after="0" w:line="240" w:lineRule="auto"/>
              <w:jc w:val="center"/>
              <w:rPr>
                <w:szCs w:val="16"/>
              </w:rPr>
            </w:pPr>
            <w:r w:rsidRPr="00B32A3C">
              <w:rPr>
                <w:szCs w:val="16"/>
              </w:rPr>
              <w:t>9</w:t>
            </w:r>
          </w:p>
        </w:tc>
        <w:tc>
          <w:tcPr>
            <w:tcW w:w="770" w:type="dxa"/>
            <w:noWrap/>
            <w:vAlign w:val="center"/>
            <w:hideMark/>
          </w:tcPr>
          <w:p w14:paraId="485CB1F2" w14:textId="77777777" w:rsidR="00B32A3C" w:rsidRPr="00B32A3C" w:rsidRDefault="00B32A3C" w:rsidP="00142BB6">
            <w:pPr>
              <w:spacing w:after="0" w:line="240" w:lineRule="auto"/>
              <w:jc w:val="center"/>
              <w:rPr>
                <w:szCs w:val="16"/>
              </w:rPr>
            </w:pPr>
            <w:r w:rsidRPr="00B32A3C">
              <w:rPr>
                <w:szCs w:val="16"/>
              </w:rPr>
              <w:t>4</w:t>
            </w:r>
          </w:p>
        </w:tc>
      </w:tr>
      <w:tr w:rsidR="00B32A3C" w:rsidRPr="00B32A3C" w14:paraId="53A66FDA" w14:textId="77777777" w:rsidTr="00142BB6">
        <w:trPr>
          <w:trHeight w:val="391"/>
        </w:trPr>
        <w:tc>
          <w:tcPr>
            <w:tcW w:w="0" w:type="auto"/>
            <w:tcBorders>
              <w:top w:val="nil"/>
            </w:tcBorders>
            <w:noWrap/>
            <w:vAlign w:val="center"/>
            <w:hideMark/>
          </w:tcPr>
          <w:p w14:paraId="15D45EF7" w14:textId="77777777" w:rsidR="00B32A3C" w:rsidRPr="00B32A3C" w:rsidRDefault="00B32A3C" w:rsidP="00142BB6">
            <w:pPr>
              <w:spacing w:after="0" w:line="240" w:lineRule="auto"/>
              <w:jc w:val="center"/>
              <w:rPr>
                <w:b/>
                <w:bCs/>
                <w:szCs w:val="16"/>
              </w:rPr>
            </w:pPr>
          </w:p>
        </w:tc>
        <w:tc>
          <w:tcPr>
            <w:tcW w:w="1843" w:type="dxa"/>
            <w:vAlign w:val="center"/>
            <w:hideMark/>
          </w:tcPr>
          <w:p w14:paraId="0F4BF33D" w14:textId="77777777" w:rsidR="00B32A3C" w:rsidRPr="00B32A3C" w:rsidRDefault="00B32A3C" w:rsidP="00142BB6">
            <w:pPr>
              <w:spacing w:after="0" w:line="240" w:lineRule="auto"/>
              <w:jc w:val="left"/>
              <w:rPr>
                <w:b/>
                <w:bCs/>
                <w:szCs w:val="16"/>
              </w:rPr>
            </w:pPr>
            <w:r w:rsidRPr="00B32A3C">
              <w:rPr>
                <w:b/>
                <w:bCs/>
                <w:szCs w:val="16"/>
              </w:rPr>
              <w:t>Reconstruction Error</w:t>
            </w:r>
          </w:p>
        </w:tc>
        <w:tc>
          <w:tcPr>
            <w:tcW w:w="936" w:type="dxa"/>
            <w:noWrap/>
            <w:vAlign w:val="center"/>
            <w:hideMark/>
          </w:tcPr>
          <w:p w14:paraId="6FBF25E7" w14:textId="77777777" w:rsidR="00B32A3C" w:rsidRPr="00B32A3C" w:rsidRDefault="00B32A3C" w:rsidP="00142BB6">
            <w:pPr>
              <w:spacing w:after="0" w:line="240" w:lineRule="auto"/>
              <w:jc w:val="center"/>
              <w:rPr>
                <w:szCs w:val="16"/>
              </w:rPr>
            </w:pPr>
            <w:r w:rsidRPr="00B32A3C">
              <w:rPr>
                <w:szCs w:val="16"/>
              </w:rPr>
              <w:t>-</w:t>
            </w:r>
          </w:p>
        </w:tc>
        <w:tc>
          <w:tcPr>
            <w:tcW w:w="828" w:type="dxa"/>
            <w:noWrap/>
            <w:vAlign w:val="center"/>
            <w:hideMark/>
          </w:tcPr>
          <w:p w14:paraId="131DF858" w14:textId="77777777" w:rsidR="00B32A3C" w:rsidRPr="00B32A3C" w:rsidRDefault="00B32A3C" w:rsidP="00142BB6">
            <w:pPr>
              <w:spacing w:after="0" w:line="240" w:lineRule="auto"/>
              <w:jc w:val="center"/>
              <w:rPr>
                <w:szCs w:val="16"/>
              </w:rPr>
            </w:pPr>
            <w:r w:rsidRPr="00B32A3C">
              <w:rPr>
                <w:szCs w:val="16"/>
              </w:rPr>
              <w:t>0.19</w:t>
            </w:r>
          </w:p>
        </w:tc>
        <w:tc>
          <w:tcPr>
            <w:tcW w:w="733" w:type="dxa"/>
            <w:noWrap/>
            <w:vAlign w:val="center"/>
            <w:hideMark/>
          </w:tcPr>
          <w:p w14:paraId="7FCD1152" w14:textId="77777777" w:rsidR="00B32A3C" w:rsidRPr="00B32A3C" w:rsidRDefault="00B32A3C" w:rsidP="00142BB6">
            <w:pPr>
              <w:spacing w:after="0" w:line="240" w:lineRule="auto"/>
              <w:jc w:val="center"/>
              <w:rPr>
                <w:szCs w:val="16"/>
              </w:rPr>
            </w:pPr>
            <w:r w:rsidRPr="00B32A3C">
              <w:rPr>
                <w:szCs w:val="16"/>
              </w:rPr>
              <w:t>0.163</w:t>
            </w:r>
          </w:p>
        </w:tc>
        <w:tc>
          <w:tcPr>
            <w:tcW w:w="729" w:type="dxa"/>
            <w:noWrap/>
            <w:vAlign w:val="center"/>
            <w:hideMark/>
          </w:tcPr>
          <w:p w14:paraId="791E7052" w14:textId="77777777" w:rsidR="00B32A3C" w:rsidRPr="00B32A3C" w:rsidRDefault="00B32A3C" w:rsidP="00142BB6">
            <w:pPr>
              <w:spacing w:after="0" w:line="240" w:lineRule="auto"/>
              <w:jc w:val="center"/>
              <w:rPr>
                <w:szCs w:val="16"/>
              </w:rPr>
            </w:pPr>
            <w:r w:rsidRPr="00B32A3C">
              <w:rPr>
                <w:szCs w:val="16"/>
              </w:rPr>
              <w:t>0.075</w:t>
            </w:r>
          </w:p>
        </w:tc>
        <w:tc>
          <w:tcPr>
            <w:tcW w:w="770" w:type="dxa"/>
            <w:noWrap/>
            <w:vAlign w:val="center"/>
            <w:hideMark/>
          </w:tcPr>
          <w:p w14:paraId="1FC7EB9C" w14:textId="77777777" w:rsidR="00B32A3C" w:rsidRPr="00B32A3C" w:rsidRDefault="00B32A3C" w:rsidP="00142BB6">
            <w:pPr>
              <w:spacing w:after="0" w:line="240" w:lineRule="auto"/>
              <w:jc w:val="center"/>
              <w:rPr>
                <w:szCs w:val="16"/>
              </w:rPr>
            </w:pPr>
            <w:r w:rsidRPr="00B32A3C">
              <w:rPr>
                <w:szCs w:val="16"/>
              </w:rPr>
              <w:t>-</w:t>
            </w:r>
          </w:p>
        </w:tc>
      </w:tr>
    </w:tbl>
    <w:p w14:paraId="6A3B0393" w14:textId="77777777" w:rsidR="00C05B76" w:rsidRDefault="00C05B76" w:rsidP="00B32A3C"/>
    <w:p w14:paraId="5FBBFA41" w14:textId="200ACB1A" w:rsidR="00C05B76" w:rsidRDefault="00FD590E" w:rsidP="00FD590E">
      <w:pPr>
        <w:pStyle w:val="Heading2"/>
      </w:pPr>
      <w:r>
        <w:t>Principal Component Analysis (PCA)</w:t>
      </w:r>
    </w:p>
    <w:p w14:paraId="2754F6EA" w14:textId="47DD022B" w:rsidR="00005D27" w:rsidRDefault="00FD590E" w:rsidP="00005D27">
      <w:r w:rsidRPr="00FD590E">
        <w:t>PCA reduces dimensionality by transforming the original features into a smaller number of uncorrelated variables called principal components.</w:t>
      </w:r>
    </w:p>
    <w:p w14:paraId="291D1D47" w14:textId="329ADD45" w:rsidR="00005D27" w:rsidRDefault="00005D27" w:rsidP="00005D27">
      <w:r>
        <w:t>For the UFC dataset, PCA was applied to reduce the feature space from 156 to 72 while maintaining a reconstruction error of 0.04. The rationale behind the low reconstruction error for the UFC dataset could be due to the intrinsic structure of the data where certain combinations of the features capture the main variance and hence the essence of the data. This might suggest that while the dataset has 156 features, the actual informative dimensionality is much lower.</w:t>
      </w:r>
    </w:p>
    <w:p w14:paraId="5441B768" w14:textId="0965893E" w:rsidR="00005D27" w:rsidRDefault="00005D27" w:rsidP="00005D27">
      <w:r>
        <w:fldChar w:fldCharType="begin"/>
      </w:r>
      <w:r>
        <w:instrText xml:space="preserve"> REF _Ref150109807 \h </w:instrText>
      </w:r>
      <w:r>
        <w:fldChar w:fldCharType="separate"/>
      </w:r>
      <w:r w:rsidR="00E83CDF">
        <w:t xml:space="preserve">Figure </w:t>
      </w:r>
      <w:r w:rsidR="00E83CDF">
        <w:rPr>
          <w:noProof/>
        </w:rPr>
        <w:t>3</w:t>
      </w:r>
      <w:r>
        <w:fldChar w:fldCharType="end"/>
      </w:r>
      <w:r>
        <w:t>(a) shows t</w:t>
      </w:r>
      <w:r>
        <w:t>he eigenvalue distribution. Typically, eigenvalues in PCA provide a measure of the variance explained by each principal component. The distribution for the UFC dataset showed that the first three components were significantly more important than the rest, with a noticeable drop in eigenvalue size around the 20th component, before approaching zero. This eigenvalue behavior aligns with the cluster analysis that suggests 20-25 clusters could capture the underlying structure well.</w:t>
      </w:r>
    </w:p>
    <w:p w14:paraId="46D92D80" w14:textId="2F66BE82" w:rsidR="002534CA" w:rsidRDefault="00005D27" w:rsidP="00B32A3C">
      <w:r>
        <w:t>In contrast, the Wine dataset, originally with 13 features, was reduced to 8 with a higher reconstruction error of 0.19. This error is acceptable, considering that less information is lost and the core characteristics that distinguish the three classes of wine are retained. The PCA eigenvalue distribution for the Wine dataset showed dominance in the first three components, with subsequent values nearing zero, indicating that most of the dataset's variability can be encapsulated in just a few components.</w:t>
      </w:r>
    </w:p>
    <w:p w14:paraId="0F9B97AC" w14:textId="77777777" w:rsidR="004B1CBF" w:rsidRDefault="004B1CBF" w:rsidP="00B32A3C"/>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668"/>
        <w:gridCol w:w="2672"/>
        <w:gridCol w:w="2471"/>
      </w:tblGrid>
      <w:tr w:rsidR="00FD590E" w:rsidRPr="00FD324E" w14:paraId="4D228195" w14:textId="66F1883E" w:rsidTr="004120FE">
        <w:trPr>
          <w:cnfStyle w:val="100000000000" w:firstRow="1" w:lastRow="0" w:firstColumn="0" w:lastColumn="0" w:oddVBand="0" w:evenVBand="0" w:oddHBand="0" w:evenHBand="0" w:firstRowFirstColumn="0" w:firstRowLastColumn="0" w:lastRowFirstColumn="0" w:lastRowLastColumn="0"/>
          <w:jc w:val="center"/>
        </w:trPr>
        <w:tc>
          <w:tcPr>
            <w:tcW w:w="349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A60FDE" w14:textId="7E6E9D35" w:rsidR="00FD590E" w:rsidRPr="00FD590E" w:rsidRDefault="00FD590E" w:rsidP="004A7B64">
            <w:pPr>
              <w:spacing w:after="0" w:line="240" w:lineRule="auto"/>
              <w:jc w:val="center"/>
              <w:rPr>
                <w:b w:val="0"/>
                <w:bCs/>
                <w:szCs w:val="16"/>
              </w:rPr>
            </w:pPr>
            <w:r w:rsidRPr="00FD590E">
              <w:rPr>
                <w:b w:val="0"/>
                <w:bCs/>
                <w:noProof/>
                <w:szCs w:val="16"/>
              </w:rPr>
              <w:drawing>
                <wp:anchor distT="0" distB="0" distL="114300" distR="114300" simplePos="0" relativeHeight="251800576" behindDoc="0" locked="0" layoutInCell="1" allowOverlap="1" wp14:anchorId="58BAB1B9" wp14:editId="58700761">
                  <wp:simplePos x="0" y="0"/>
                  <wp:positionH relativeFrom="page">
                    <wp:align>center</wp:align>
                  </wp:positionH>
                  <wp:positionV relativeFrom="paragraph">
                    <wp:posOffset>1179</wp:posOffset>
                  </wp:positionV>
                  <wp:extent cx="2174121" cy="1188720"/>
                  <wp:effectExtent l="0" t="0" r="0" b="0"/>
                  <wp:wrapTopAndBottom/>
                  <wp:docPr id="20510985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4121" cy="1188720"/>
                          </a:xfrm>
                          <a:prstGeom prst="rect">
                            <a:avLst/>
                          </a:prstGeom>
                          <a:noFill/>
                        </pic:spPr>
                      </pic:pic>
                    </a:graphicData>
                  </a:graphic>
                  <wp14:sizeRelH relativeFrom="page">
                    <wp14:pctWidth>0</wp14:pctWidth>
                  </wp14:sizeRelH>
                  <wp14:sizeRelV relativeFrom="page">
                    <wp14:pctHeight>0</wp14:pctHeight>
                  </wp14:sizeRelV>
                </wp:anchor>
              </w:drawing>
            </w:r>
            <w:r w:rsidRPr="00FD590E">
              <w:rPr>
                <w:b w:val="0"/>
                <w:bCs/>
                <w:szCs w:val="16"/>
              </w:rPr>
              <w:t xml:space="preserve">(a) UFC – </w:t>
            </w:r>
            <w:r w:rsidRPr="00FD590E">
              <w:rPr>
                <w:b w:val="0"/>
                <w:bCs/>
                <w:szCs w:val="16"/>
              </w:rPr>
              <w:t>PCA eigenvalue</w:t>
            </w:r>
          </w:p>
        </w:tc>
        <w:tc>
          <w:tcPr>
            <w:tcW w:w="267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BB8D25" w14:textId="7A696785" w:rsidR="00FD590E" w:rsidRPr="00FD590E" w:rsidRDefault="00FD590E" w:rsidP="004A7B64">
            <w:pPr>
              <w:spacing w:after="0" w:line="240" w:lineRule="auto"/>
              <w:jc w:val="center"/>
              <w:rPr>
                <w:b w:val="0"/>
                <w:bCs/>
                <w:szCs w:val="16"/>
              </w:rPr>
            </w:pPr>
            <w:r w:rsidRPr="00FD590E">
              <w:rPr>
                <w:b w:val="0"/>
                <w:bCs/>
                <w:noProof/>
                <w:szCs w:val="16"/>
              </w:rPr>
              <w:drawing>
                <wp:anchor distT="0" distB="0" distL="114300" distR="114300" simplePos="0" relativeHeight="251801600" behindDoc="0" locked="0" layoutInCell="1" allowOverlap="1" wp14:anchorId="7979F5E2" wp14:editId="24823E31">
                  <wp:simplePos x="0" y="0"/>
                  <wp:positionH relativeFrom="page">
                    <wp:align>center</wp:align>
                  </wp:positionH>
                  <wp:positionV relativeFrom="paragraph">
                    <wp:posOffset>1179</wp:posOffset>
                  </wp:positionV>
                  <wp:extent cx="1221375" cy="1188720"/>
                  <wp:effectExtent l="0" t="0" r="0" b="0"/>
                  <wp:wrapTopAndBottom/>
                  <wp:docPr id="204200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1375" cy="1188720"/>
                          </a:xfrm>
                          <a:prstGeom prst="rect">
                            <a:avLst/>
                          </a:prstGeom>
                          <a:noFill/>
                        </pic:spPr>
                      </pic:pic>
                    </a:graphicData>
                  </a:graphic>
                  <wp14:sizeRelH relativeFrom="page">
                    <wp14:pctWidth>0</wp14:pctWidth>
                  </wp14:sizeRelH>
                  <wp14:sizeRelV relativeFrom="page">
                    <wp14:pctHeight>0</wp14:pctHeight>
                  </wp14:sizeRelV>
                </wp:anchor>
              </w:drawing>
            </w:r>
            <w:r w:rsidRPr="00FD590E">
              <w:rPr>
                <w:b w:val="0"/>
                <w:bCs/>
                <w:szCs w:val="16"/>
              </w:rPr>
              <w:t>(</w:t>
            </w:r>
            <w:r w:rsidRPr="00FD590E">
              <w:rPr>
                <w:b w:val="0"/>
                <w:bCs/>
                <w:szCs w:val="16"/>
              </w:rPr>
              <w:t>b</w:t>
            </w:r>
            <w:r w:rsidRPr="00FD590E">
              <w:rPr>
                <w:b w:val="0"/>
                <w:bCs/>
                <w:szCs w:val="16"/>
              </w:rPr>
              <w:t xml:space="preserve">) </w:t>
            </w:r>
            <w:r w:rsidRPr="00FD590E">
              <w:rPr>
                <w:b w:val="0"/>
                <w:bCs/>
                <w:szCs w:val="16"/>
              </w:rPr>
              <w:t>UFC</w:t>
            </w:r>
            <w:r w:rsidRPr="00FD590E">
              <w:rPr>
                <w:b w:val="0"/>
                <w:bCs/>
                <w:szCs w:val="16"/>
              </w:rPr>
              <w:t xml:space="preserve"> – </w:t>
            </w:r>
            <w:r w:rsidRPr="00FD590E">
              <w:rPr>
                <w:b w:val="0"/>
                <w:bCs/>
                <w:szCs w:val="16"/>
              </w:rPr>
              <w:t>PCA first three PC</w:t>
            </w:r>
          </w:p>
        </w:tc>
        <w:tc>
          <w:tcPr>
            <w:tcW w:w="247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04A097" w14:textId="699502AB" w:rsidR="00FD590E" w:rsidRPr="00FD590E" w:rsidRDefault="00FD590E" w:rsidP="00FD590E">
            <w:pPr>
              <w:spacing w:after="0" w:line="240" w:lineRule="auto"/>
              <w:jc w:val="center"/>
              <w:rPr>
                <w:b w:val="0"/>
                <w:bCs/>
                <w:szCs w:val="16"/>
              </w:rPr>
            </w:pPr>
            <w:r w:rsidRPr="00FD590E">
              <w:rPr>
                <w:b w:val="0"/>
                <w:bCs/>
                <w:noProof/>
                <w:szCs w:val="16"/>
              </w:rPr>
              <w:drawing>
                <wp:anchor distT="0" distB="0" distL="114300" distR="114300" simplePos="0" relativeHeight="251804672" behindDoc="0" locked="0" layoutInCell="1" allowOverlap="1" wp14:anchorId="195C1A0F" wp14:editId="52EB35F8">
                  <wp:simplePos x="0" y="0"/>
                  <wp:positionH relativeFrom="page">
                    <wp:align>center</wp:align>
                  </wp:positionH>
                  <wp:positionV relativeFrom="paragraph">
                    <wp:posOffset>0</wp:posOffset>
                  </wp:positionV>
                  <wp:extent cx="1225042" cy="1188720"/>
                  <wp:effectExtent l="0" t="0" r="0" b="0"/>
                  <wp:wrapTopAndBottom/>
                  <wp:docPr id="433583419" name="Picture 43358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5042" cy="1188720"/>
                          </a:xfrm>
                          <a:prstGeom prst="rect">
                            <a:avLst/>
                          </a:prstGeom>
                          <a:noFill/>
                        </pic:spPr>
                      </pic:pic>
                    </a:graphicData>
                  </a:graphic>
                  <wp14:sizeRelH relativeFrom="page">
                    <wp14:pctWidth>0</wp14:pctWidth>
                  </wp14:sizeRelH>
                  <wp14:sizeRelV relativeFrom="page">
                    <wp14:pctHeight>0</wp14:pctHeight>
                  </wp14:sizeRelV>
                </wp:anchor>
              </w:drawing>
            </w:r>
            <w:r w:rsidRPr="00FD590E">
              <w:rPr>
                <w:b w:val="0"/>
                <w:bCs/>
                <w:szCs w:val="16"/>
              </w:rPr>
              <w:t>(a) Wine – PCA first three PC</w:t>
            </w:r>
          </w:p>
        </w:tc>
      </w:tr>
    </w:tbl>
    <w:p w14:paraId="3FD2135C" w14:textId="0E3D5D5D" w:rsidR="004A7B64" w:rsidRDefault="004A7B64" w:rsidP="004A7B64">
      <w:pPr>
        <w:pStyle w:val="Caption"/>
        <w:spacing w:before="100"/>
        <w:jc w:val="center"/>
      </w:pPr>
      <w:bookmarkStart w:id="3" w:name="_Ref150109807"/>
      <w:r>
        <w:t xml:space="preserve">Figure </w:t>
      </w:r>
      <w:r>
        <w:fldChar w:fldCharType="begin"/>
      </w:r>
      <w:r>
        <w:instrText xml:space="preserve"> SEQ Figure \* ARABIC </w:instrText>
      </w:r>
      <w:r>
        <w:fldChar w:fldCharType="separate"/>
      </w:r>
      <w:r w:rsidR="00E83CDF">
        <w:rPr>
          <w:noProof/>
        </w:rPr>
        <w:t>3</w:t>
      </w:r>
      <w:r>
        <w:rPr>
          <w:noProof/>
        </w:rPr>
        <w:fldChar w:fldCharType="end"/>
      </w:r>
      <w:bookmarkEnd w:id="3"/>
      <w:r>
        <w:t xml:space="preserve">. </w:t>
      </w:r>
      <w:r w:rsidR="00090DEC">
        <w:t>PCA Eigenvalue and Principal Component Distribution</w:t>
      </w:r>
    </w:p>
    <w:p w14:paraId="5CF75064" w14:textId="57DDDB55" w:rsidR="00005D27" w:rsidRDefault="00005D27" w:rsidP="00005D27">
      <w:r>
        <w:lastRenderedPageBreak/>
        <w:t>3D plots of the datasets using the first three principal components (</w:t>
      </w:r>
      <w:r>
        <w:fldChar w:fldCharType="begin"/>
      </w:r>
      <w:r>
        <w:instrText xml:space="preserve"> REF _Ref150109807 \h </w:instrText>
      </w:r>
      <w:r>
        <w:fldChar w:fldCharType="separate"/>
      </w:r>
      <w:r w:rsidR="00E83CDF">
        <w:t xml:space="preserve">Figure </w:t>
      </w:r>
      <w:r w:rsidR="00E83CDF">
        <w:rPr>
          <w:noProof/>
        </w:rPr>
        <w:t>3</w:t>
      </w:r>
      <w:r>
        <w:fldChar w:fldCharType="end"/>
      </w:r>
      <w:r>
        <w:t xml:space="preserve"> b for UFC and </w:t>
      </w:r>
      <w:r>
        <w:fldChar w:fldCharType="begin"/>
      </w:r>
      <w:r>
        <w:instrText xml:space="preserve"> REF _Ref150109807 \h </w:instrText>
      </w:r>
      <w:r>
        <w:fldChar w:fldCharType="separate"/>
      </w:r>
      <w:r w:rsidR="00E83CDF">
        <w:t xml:space="preserve">Figure </w:t>
      </w:r>
      <w:r w:rsidR="00E83CDF">
        <w:rPr>
          <w:noProof/>
        </w:rPr>
        <w:t>3</w:t>
      </w:r>
      <w:r>
        <w:fldChar w:fldCharType="end"/>
      </w:r>
      <w:r>
        <w:t xml:space="preserve"> c for Wine) provide a visual representation of the data in the reduced space. For the UFC dataset, the plot revealed that there are broadly three groups; however, these do not correspond to the winners and losers (red and blue corners). This suggests that PCA on UFC data is more effective at revealing the fighters' styles or strategies rather than predicting match outcomes.</w:t>
      </w:r>
      <w:r>
        <w:t xml:space="preserve"> </w:t>
      </w:r>
      <w:r>
        <w:t xml:space="preserve">On the other hand, the Wine dataset displayed a clear separation between the three classes in the 3D plot, indicating that PCA has successfully captured the underlying structure of the data, which corresponds well to the original classification labels. </w:t>
      </w:r>
    </w:p>
    <w:p w14:paraId="6BE3075B" w14:textId="428FEF38" w:rsidR="00C05B76" w:rsidRDefault="00864FBD" w:rsidP="00864FBD">
      <w:pPr>
        <w:pStyle w:val="Heading2"/>
      </w:pPr>
      <w:r w:rsidRPr="00864FBD">
        <w:t>Independent Component Analysis (ICA)</w:t>
      </w:r>
    </w:p>
    <w:p w14:paraId="1C6B9311" w14:textId="187B8213" w:rsidR="00E328BD" w:rsidRDefault="00E328BD" w:rsidP="00E328BD">
      <w:r w:rsidRPr="00E328BD">
        <w:t>ICA separates a multivariate signal into additive, independent non-Gaussian signals.</w:t>
      </w:r>
    </w:p>
    <w:p w14:paraId="3313891F" w14:textId="5A1F27BA" w:rsidR="00E328BD" w:rsidRDefault="00E328BD" w:rsidP="00E328BD">
      <w:r>
        <w:t>For the UFC dataset, ICA managed to reduce the original 156 features to 80 with a reconstruction error of 0.027. The lower error compared to PCA might be due to ICA's ability to find a basis along which the data points are statistically independent, which can be more informative in certain cases compared to the uncorrelated basis that PCA finds.</w:t>
      </w:r>
      <w:r>
        <w:t xml:space="preserve"> </w:t>
      </w:r>
      <w:r>
        <w:t>The Wine dataset saw a more dramatic reduction in dimensionality with ICA, going from 13 features to only 3, and yielding a reconstruction error of 0.163. This suggests that the few independent components found by ICA encapsulate the majority of the information needed to differentiate between the classes of wine. The relatively low reconstruction error with just three features could be attributed to the fact that the original features of the Wine dataset may have a certain degree of redundancy, and the non-Gaussian nature of ICA helps to capture the essence of the data without much loss of information.</w:t>
      </w:r>
    </w:p>
    <w:p w14:paraId="6EF7E59E" w14:textId="34161235" w:rsidR="00282EDB" w:rsidRDefault="00E328BD" w:rsidP="00E328BD">
      <w:r>
        <w:t xml:space="preserve">Kurtosis is a statistical measure used to describe the distribution of observed data points. </w:t>
      </w:r>
      <w:r>
        <w:fldChar w:fldCharType="begin"/>
      </w:r>
      <w:r>
        <w:instrText xml:space="preserve"> REF _Ref150110613 \h </w:instrText>
      </w:r>
      <w:r>
        <w:fldChar w:fldCharType="separate"/>
      </w:r>
      <w:r w:rsidR="00E83CDF">
        <w:t xml:space="preserve">Figure </w:t>
      </w:r>
      <w:r w:rsidR="00E83CDF">
        <w:rPr>
          <w:noProof/>
        </w:rPr>
        <w:t>4</w:t>
      </w:r>
      <w:r>
        <w:fldChar w:fldCharType="end"/>
      </w:r>
      <w:r w:rsidR="00282EDB">
        <w:t xml:space="preserve"> </w:t>
      </w:r>
      <w:r>
        <w:t>(a)</w:t>
      </w:r>
      <w:r>
        <w:t xml:space="preserve"> demonstrating kurtosis distribution showed that for the UFC dataset, similar to PCA, there are a few significant independent components with the rest contributing less, hence the decision to cut down to 80 features. However, the </w:t>
      </w:r>
      <w:r w:rsidR="00AA5A4E">
        <w:t xml:space="preserve">principle component </w:t>
      </w:r>
      <w:r>
        <w:t>plot indicated that the labels are mixed, suggesting that while ICA can separate data into stylistically different groups, it is not effective in distinguishing winners.</w:t>
      </w:r>
      <w:r w:rsidR="00282EDB">
        <w:t xml:space="preserve"> </w:t>
      </w:r>
      <w:r>
        <w:t>For the Wine dataset, the kurtosis values</w:t>
      </w:r>
      <w:r w:rsidR="007B5494">
        <w:t xml:space="preserve"> (</w:t>
      </w:r>
      <w:r w:rsidR="007B5494">
        <w:fldChar w:fldCharType="begin"/>
      </w:r>
      <w:r w:rsidR="007B5494">
        <w:instrText xml:space="preserve"> REF _Ref150110613 \h </w:instrText>
      </w:r>
      <w:r w:rsidR="007B5494">
        <w:fldChar w:fldCharType="separate"/>
      </w:r>
      <w:r w:rsidR="00E83CDF">
        <w:t xml:space="preserve">Figure </w:t>
      </w:r>
      <w:r w:rsidR="00E83CDF">
        <w:rPr>
          <w:noProof/>
        </w:rPr>
        <w:t>4</w:t>
      </w:r>
      <w:r w:rsidR="007B5494">
        <w:fldChar w:fldCharType="end"/>
      </w:r>
      <w:r w:rsidR="007B5494">
        <w:t xml:space="preserve"> (</w:t>
      </w:r>
      <w:r w:rsidR="007B5494">
        <w:t>b</w:t>
      </w:r>
      <w:r w:rsidR="007B5494">
        <w:t>)</w:t>
      </w:r>
      <w:r w:rsidR="007B5494">
        <w:t>)</w:t>
      </w:r>
      <w:r>
        <w:t xml:space="preserve"> of the three features being very close to each other imply that they contribute almost equally to the separation of the data points. The </w:t>
      </w:r>
      <w:r w:rsidR="00AA5A4E">
        <w:t>principle component</w:t>
      </w:r>
      <w:r>
        <w:t xml:space="preserve"> plot likely showed a clear distinction among the three classes, mirroring the effective class separation observed with PCA. This clear delineation among the classes confirms that ICA can successfully reduce dimensionality while still allowing for accurate classification in the Wine dataset.</w:t>
      </w:r>
    </w:p>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4868"/>
        <w:gridCol w:w="3960"/>
      </w:tblGrid>
      <w:tr w:rsidR="00DD71C7" w:rsidRPr="00FD324E" w14:paraId="5B79A383" w14:textId="77777777" w:rsidTr="00DD71C7">
        <w:trPr>
          <w:cnfStyle w:val="100000000000" w:firstRow="1" w:lastRow="0" w:firstColumn="0" w:lastColumn="0" w:oddVBand="0" w:evenVBand="0" w:oddHBand="0" w:evenHBand="0" w:firstRowFirstColumn="0" w:firstRowLastColumn="0" w:lastRowFirstColumn="0" w:lastRowLastColumn="0"/>
          <w:jc w:val="center"/>
        </w:trPr>
        <w:tc>
          <w:tcPr>
            <w:tcW w:w="42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E57CC4" w14:textId="4CE147A6" w:rsidR="00E20C67" w:rsidRPr="00E20C67" w:rsidRDefault="00E20C67" w:rsidP="00E20C67">
            <w:pPr>
              <w:spacing w:after="0" w:line="240" w:lineRule="auto"/>
              <w:jc w:val="center"/>
              <w:rPr>
                <w:b w:val="0"/>
                <w:noProof/>
                <w:szCs w:val="16"/>
              </w:rPr>
            </w:pPr>
            <w:r>
              <w:rPr>
                <w:b w:val="0"/>
                <w:noProof/>
                <w:szCs w:val="16"/>
              </w:rPr>
              <w:drawing>
                <wp:anchor distT="0" distB="0" distL="114300" distR="114300" simplePos="0" relativeHeight="251782144" behindDoc="0" locked="0" layoutInCell="1" allowOverlap="1" wp14:anchorId="33FDDB8E" wp14:editId="2BEB4E2B">
                  <wp:simplePos x="0" y="0"/>
                  <wp:positionH relativeFrom="page">
                    <wp:align>center</wp:align>
                  </wp:positionH>
                  <wp:positionV relativeFrom="paragraph">
                    <wp:posOffset>559</wp:posOffset>
                  </wp:positionV>
                  <wp:extent cx="2936239" cy="1097280"/>
                  <wp:effectExtent l="0" t="0" r="0" b="7620"/>
                  <wp:wrapTopAndBottom/>
                  <wp:docPr id="10599116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6239" cy="1097280"/>
                          </a:xfrm>
                          <a:prstGeom prst="rect">
                            <a:avLst/>
                          </a:prstGeom>
                          <a:noFill/>
                        </pic:spPr>
                      </pic:pic>
                    </a:graphicData>
                  </a:graphic>
                  <wp14:sizeRelH relativeFrom="page">
                    <wp14:pctWidth>0</wp14:pctWidth>
                  </wp14:sizeRelH>
                  <wp14:sizeRelV relativeFrom="page">
                    <wp14:pctHeight>0</wp14:pctHeight>
                  </wp14:sizeRelV>
                </wp:anchor>
              </w:drawing>
            </w:r>
            <w:r w:rsidRPr="004A7B64">
              <w:rPr>
                <w:b w:val="0"/>
                <w:szCs w:val="16"/>
              </w:rPr>
              <w:t xml:space="preserve">(a) UFC – </w:t>
            </w:r>
            <w:r>
              <w:rPr>
                <w:b w:val="0"/>
                <w:szCs w:val="16"/>
              </w:rPr>
              <w:t>I</w:t>
            </w:r>
            <w:r>
              <w:rPr>
                <w:b w:val="0"/>
                <w:szCs w:val="16"/>
              </w:rPr>
              <w:t xml:space="preserve">CA </w:t>
            </w:r>
            <w:r>
              <w:rPr>
                <w:b w:val="0"/>
                <w:szCs w:val="16"/>
              </w:rPr>
              <w:t>kurtosis</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F022F4" w14:textId="49D4D4F7" w:rsidR="00E20C67" w:rsidRPr="004A7B64" w:rsidRDefault="00E20C67" w:rsidP="00E20C67">
            <w:pPr>
              <w:spacing w:after="0" w:line="240" w:lineRule="auto"/>
              <w:jc w:val="center"/>
              <w:rPr>
                <w:szCs w:val="16"/>
              </w:rPr>
            </w:pPr>
            <w:r>
              <w:rPr>
                <w:noProof/>
                <w:szCs w:val="16"/>
              </w:rPr>
              <w:drawing>
                <wp:anchor distT="0" distB="0" distL="114300" distR="114300" simplePos="0" relativeHeight="251783168" behindDoc="0" locked="0" layoutInCell="1" allowOverlap="1" wp14:anchorId="717CD777" wp14:editId="7D229D56">
                  <wp:simplePos x="0" y="0"/>
                  <wp:positionH relativeFrom="page">
                    <wp:align>center</wp:align>
                  </wp:positionH>
                  <wp:positionV relativeFrom="paragraph">
                    <wp:posOffset>559</wp:posOffset>
                  </wp:positionV>
                  <wp:extent cx="2004569" cy="1097280"/>
                  <wp:effectExtent l="0" t="0" r="0" b="7620"/>
                  <wp:wrapTopAndBottom/>
                  <wp:docPr id="14047678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4569" cy="1097280"/>
                          </a:xfrm>
                          <a:prstGeom prst="rect">
                            <a:avLst/>
                          </a:prstGeom>
                          <a:noFill/>
                        </pic:spPr>
                      </pic:pic>
                    </a:graphicData>
                  </a:graphic>
                  <wp14:sizeRelH relativeFrom="page">
                    <wp14:pctWidth>0</wp14:pctWidth>
                  </wp14:sizeRelH>
                  <wp14:sizeRelV relativeFrom="page">
                    <wp14:pctHeight>0</wp14:pctHeight>
                  </wp14:sizeRelV>
                </wp:anchor>
              </w:drawing>
            </w:r>
            <w:r w:rsidRPr="004A7B64">
              <w:rPr>
                <w:b w:val="0"/>
                <w:szCs w:val="16"/>
              </w:rPr>
              <w:t>(</w:t>
            </w:r>
            <w:r>
              <w:rPr>
                <w:b w:val="0"/>
                <w:szCs w:val="16"/>
              </w:rPr>
              <w:t>b</w:t>
            </w:r>
            <w:r w:rsidRPr="004A7B64">
              <w:rPr>
                <w:b w:val="0"/>
                <w:szCs w:val="16"/>
              </w:rPr>
              <w:t xml:space="preserve">) </w:t>
            </w:r>
            <w:r>
              <w:rPr>
                <w:b w:val="0"/>
                <w:szCs w:val="16"/>
              </w:rPr>
              <w:t>Wine</w:t>
            </w:r>
            <w:r w:rsidRPr="004A7B64">
              <w:rPr>
                <w:b w:val="0"/>
                <w:szCs w:val="16"/>
              </w:rPr>
              <w:t xml:space="preserve"> – </w:t>
            </w:r>
            <w:r>
              <w:rPr>
                <w:b w:val="0"/>
                <w:szCs w:val="16"/>
              </w:rPr>
              <w:t>ICA Kurtosis</w:t>
            </w:r>
          </w:p>
        </w:tc>
      </w:tr>
    </w:tbl>
    <w:p w14:paraId="6677339C" w14:textId="700D25E8" w:rsidR="00E20C67" w:rsidRDefault="00E20C67" w:rsidP="00E20C67">
      <w:pPr>
        <w:pStyle w:val="Caption"/>
        <w:spacing w:before="100"/>
        <w:jc w:val="center"/>
      </w:pPr>
      <w:bookmarkStart w:id="4" w:name="_Ref150110613"/>
      <w:r>
        <w:t xml:space="preserve">Figure </w:t>
      </w:r>
      <w:r>
        <w:fldChar w:fldCharType="begin"/>
      </w:r>
      <w:r>
        <w:instrText xml:space="preserve"> SEQ Figure \* ARABIC </w:instrText>
      </w:r>
      <w:r>
        <w:fldChar w:fldCharType="separate"/>
      </w:r>
      <w:r w:rsidR="00E83CDF">
        <w:rPr>
          <w:noProof/>
        </w:rPr>
        <w:t>4</w:t>
      </w:r>
      <w:r>
        <w:rPr>
          <w:noProof/>
        </w:rPr>
        <w:fldChar w:fldCharType="end"/>
      </w:r>
      <w:bookmarkEnd w:id="4"/>
      <w:r>
        <w:t xml:space="preserve">. </w:t>
      </w:r>
      <w:r w:rsidR="00090DEC">
        <w:t>ICA Kurtosis and Independent Component Distribution</w:t>
      </w:r>
    </w:p>
    <w:p w14:paraId="0FDBA988" w14:textId="77777777" w:rsidR="00AA5A4E" w:rsidRDefault="00AA5A4E" w:rsidP="00AA5A4E">
      <w:pPr>
        <w:pStyle w:val="Heading2"/>
      </w:pPr>
      <w:r w:rsidRPr="009B4285">
        <w:t>Gaussian Random Projection (GRP)</w:t>
      </w:r>
    </w:p>
    <w:p w14:paraId="7903760F" w14:textId="77777777" w:rsidR="00AA5A4E" w:rsidRDefault="00AA5A4E" w:rsidP="00AA5A4E">
      <w:r w:rsidRPr="007913A0">
        <w:t>G</w:t>
      </w:r>
      <w:r>
        <w:t xml:space="preserve">aussian </w:t>
      </w:r>
      <w:r w:rsidRPr="007913A0">
        <w:t>R</w:t>
      </w:r>
      <w:r>
        <w:t xml:space="preserve">andom </w:t>
      </w:r>
      <w:r w:rsidRPr="007913A0">
        <w:t>P</w:t>
      </w:r>
      <w:r>
        <w:t>rojection</w:t>
      </w:r>
      <w:r w:rsidRPr="007913A0">
        <w:t xml:space="preserve"> reduces dimensionality through a probabilistic process.</w:t>
      </w:r>
    </w:p>
    <w:p w14:paraId="14D50B5F" w14:textId="77777777" w:rsidR="00AA5A4E" w:rsidRDefault="00AA5A4E" w:rsidP="00AA5A4E">
      <w:r>
        <w:lastRenderedPageBreak/>
        <w:t>For the UFC dataset, GRP was able to reduce the feature space to 40 from 156 with a reconstruction error of 0.042, while the Wine dataset was reduced to 9 from 13 features with an error of 0.075. This technique is particularly effective when the data lies in a high-dimensional space because it relies on the random nature of the projections, which can, on average, capture the structure of the data without having to compute the pairwise distances explicitly. It's effective because it does not require the preservation of all pairwise distances but rather the preservation of the overall structure of the data.</w:t>
      </w:r>
    </w:p>
    <w:p w14:paraId="64684994" w14:textId="1F4FDE05" w:rsidR="00AA5A4E" w:rsidRDefault="00AA5A4E" w:rsidP="00AA5A4E">
      <w:r>
        <w:fldChar w:fldCharType="begin"/>
      </w:r>
      <w:r>
        <w:instrText xml:space="preserve"> REF _Ref150111275 \h </w:instrText>
      </w:r>
      <w:r>
        <w:fldChar w:fldCharType="separate"/>
      </w:r>
      <w:r w:rsidR="00E83CDF">
        <w:t xml:space="preserve">Figure </w:t>
      </w:r>
      <w:r w:rsidR="00E83CDF">
        <w:rPr>
          <w:noProof/>
        </w:rPr>
        <w:t>5</w:t>
      </w:r>
      <w:r>
        <w:fldChar w:fldCharType="end"/>
      </w:r>
      <w:r>
        <w:t xml:space="preserve"> (a), which shows the error distribution over 500 trial runs with consistent projection, indicates a Gaussian distribution because the random projection inherently involves a Gaussian matrix. The Central Limit Theorem may contribute to this result, as the sum of many random projections (each entry of the matrix being a random variable) would tend to a Gaussian distribution.</w:t>
      </w:r>
    </w:p>
    <w:p w14:paraId="4A10CFFF" w14:textId="1E2DF6F8" w:rsidR="007913A0" w:rsidRDefault="007913A0" w:rsidP="007913A0">
      <w:r>
        <w:t xml:space="preserve">The visualization of the data with the first three principal components would still show the UFC data as one trunk with labels mixed together due to the inability of </w:t>
      </w:r>
      <w:r w:rsidR="00546232">
        <w:t>GRP</w:t>
      </w:r>
      <w:r>
        <w:t xml:space="preserve"> to capture the complex patterns needed to separate the winners. This indicates that while dimensionality can be reduced, the remaining features are not discriminative enough for classification tasks like predicting UFC winners.</w:t>
      </w:r>
    </w:p>
    <w:p w14:paraId="72C4D9CC" w14:textId="4F2003A3" w:rsidR="00F663BD" w:rsidRDefault="007913A0" w:rsidP="00F663BD">
      <w:r>
        <w:t>In contrast, the Wine dataset appears to be better separated into three distinct groups, even after the reduction. This may be because the inherent differences between the wine classes are more pronounced and can be preserved even after projecting the data into a lower-dimensional space. Therefore, the Random Projection method can still maintain the separation between the classes, reinforcing the notion that the Wine dataset has an intrinsic division that aligns well with its three classes. This separation lends itself well to clustering and classification, as seen in the distinct grouping observed in the visualization.</w:t>
      </w:r>
    </w:p>
    <w:tbl>
      <w:tblPr>
        <w:tblStyle w:val="JDF"/>
        <w:tblW w:w="0" w:type="auto"/>
        <w:tblBorders>
          <w:top w:val="none" w:sz="0" w:space="0" w:color="auto"/>
          <w:insideH w:val="none" w:sz="0" w:space="0" w:color="auto"/>
        </w:tblBorders>
        <w:tblLook w:val="04A0" w:firstRow="1" w:lastRow="0" w:firstColumn="1" w:lastColumn="0" w:noHBand="0" w:noVBand="1"/>
      </w:tblPr>
      <w:tblGrid>
        <w:gridCol w:w="4189"/>
        <w:gridCol w:w="2966"/>
        <w:gridCol w:w="2465"/>
      </w:tblGrid>
      <w:tr w:rsidR="00F663BD" w:rsidRPr="00FD324E" w14:paraId="2AE40C96" w14:textId="69B94397" w:rsidTr="00F663BD">
        <w:trPr>
          <w:cnfStyle w:val="100000000000" w:firstRow="1" w:lastRow="0" w:firstColumn="0" w:lastColumn="0" w:oddVBand="0" w:evenVBand="0" w:oddHBand="0" w:evenHBand="0" w:firstRowFirstColumn="0" w:firstRowLastColumn="0" w:lastRowFirstColumn="0" w:lastRowLastColumn="0"/>
        </w:trPr>
        <w:tc>
          <w:tcPr>
            <w:tcW w:w="41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C3813B" w14:textId="6582EB0B" w:rsidR="00F663BD" w:rsidRPr="0040300C" w:rsidRDefault="0040300C" w:rsidP="0040300C">
            <w:pPr>
              <w:spacing w:after="0" w:line="240" w:lineRule="auto"/>
              <w:jc w:val="center"/>
              <w:rPr>
                <w:b w:val="0"/>
                <w:bCs/>
                <w:szCs w:val="16"/>
              </w:rPr>
            </w:pPr>
            <w:r w:rsidRPr="0040300C">
              <w:rPr>
                <w:b w:val="0"/>
                <w:bCs/>
                <w:noProof/>
                <w:szCs w:val="16"/>
              </w:rPr>
              <w:drawing>
                <wp:anchor distT="0" distB="0" distL="114300" distR="114300" simplePos="0" relativeHeight="251786240" behindDoc="1" locked="0" layoutInCell="1" allowOverlap="1" wp14:anchorId="5FC209B0" wp14:editId="78EDBA7F">
                  <wp:simplePos x="0" y="0"/>
                  <wp:positionH relativeFrom="page">
                    <wp:align>center</wp:align>
                  </wp:positionH>
                  <wp:positionV relativeFrom="paragraph">
                    <wp:posOffset>0</wp:posOffset>
                  </wp:positionV>
                  <wp:extent cx="1985010" cy="1371600"/>
                  <wp:effectExtent l="0" t="0" r="0" b="0"/>
                  <wp:wrapTopAndBottom/>
                  <wp:docPr id="12130005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5010" cy="1371600"/>
                          </a:xfrm>
                          <a:prstGeom prst="rect">
                            <a:avLst/>
                          </a:prstGeom>
                          <a:noFill/>
                        </pic:spPr>
                      </pic:pic>
                    </a:graphicData>
                  </a:graphic>
                </wp:anchor>
              </w:drawing>
            </w:r>
            <w:r w:rsidR="00F663BD" w:rsidRPr="0040300C">
              <w:rPr>
                <w:b w:val="0"/>
                <w:bCs/>
                <w:szCs w:val="16"/>
              </w:rPr>
              <w:t xml:space="preserve">(a) </w:t>
            </w:r>
            <w:r>
              <w:rPr>
                <w:b w:val="0"/>
                <w:bCs/>
                <w:szCs w:val="16"/>
              </w:rPr>
              <w:t>UFC</w:t>
            </w:r>
            <w:r w:rsidR="00F663BD" w:rsidRPr="0040300C">
              <w:rPr>
                <w:b w:val="0"/>
                <w:bCs/>
                <w:szCs w:val="16"/>
              </w:rPr>
              <w:t xml:space="preserve"> – </w:t>
            </w:r>
            <w:r>
              <w:rPr>
                <w:b w:val="0"/>
                <w:bCs/>
                <w:szCs w:val="16"/>
              </w:rPr>
              <w:t>RP error distribution</w:t>
            </w:r>
          </w:p>
        </w:tc>
        <w:tc>
          <w:tcPr>
            <w:tcW w:w="296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41AF05" w14:textId="77042887" w:rsidR="00F663BD" w:rsidRPr="0040300C" w:rsidRDefault="0040300C" w:rsidP="0040300C">
            <w:pPr>
              <w:spacing w:after="0" w:line="240" w:lineRule="auto"/>
              <w:jc w:val="center"/>
              <w:rPr>
                <w:b w:val="0"/>
                <w:bCs/>
                <w:noProof/>
                <w:szCs w:val="16"/>
              </w:rPr>
            </w:pPr>
            <w:r w:rsidRPr="0040300C">
              <w:rPr>
                <w:b w:val="0"/>
                <w:bCs/>
                <w:noProof/>
                <w:szCs w:val="16"/>
              </w:rPr>
              <w:drawing>
                <wp:anchor distT="0" distB="0" distL="114300" distR="114300" simplePos="0" relativeHeight="251787264" behindDoc="0" locked="0" layoutInCell="1" allowOverlap="1" wp14:anchorId="203AF9D9" wp14:editId="5318916C">
                  <wp:simplePos x="0" y="0"/>
                  <wp:positionH relativeFrom="page">
                    <wp:align>center</wp:align>
                  </wp:positionH>
                  <wp:positionV relativeFrom="paragraph">
                    <wp:posOffset>389</wp:posOffset>
                  </wp:positionV>
                  <wp:extent cx="1413818" cy="1371600"/>
                  <wp:effectExtent l="0" t="0" r="0" b="0"/>
                  <wp:wrapTopAndBottom/>
                  <wp:docPr id="11347822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3818" cy="1371600"/>
                          </a:xfrm>
                          <a:prstGeom prst="rect">
                            <a:avLst/>
                          </a:prstGeom>
                          <a:noFill/>
                        </pic:spPr>
                      </pic:pic>
                    </a:graphicData>
                  </a:graphic>
                  <wp14:sizeRelH relativeFrom="page">
                    <wp14:pctWidth>0</wp14:pctWidth>
                  </wp14:sizeRelH>
                  <wp14:sizeRelV relativeFrom="page">
                    <wp14:pctHeight>0</wp14:pctHeight>
                  </wp14:sizeRelV>
                </wp:anchor>
              </w:drawing>
            </w:r>
            <w:r w:rsidR="00F663BD" w:rsidRPr="0040300C">
              <w:rPr>
                <w:b w:val="0"/>
                <w:bCs/>
                <w:szCs w:val="16"/>
              </w:rPr>
              <w:t xml:space="preserve">(a) </w:t>
            </w:r>
            <w:r>
              <w:rPr>
                <w:b w:val="0"/>
                <w:bCs/>
                <w:szCs w:val="16"/>
              </w:rPr>
              <w:t>UFC</w:t>
            </w:r>
            <w:r w:rsidR="00F663BD" w:rsidRPr="0040300C">
              <w:rPr>
                <w:b w:val="0"/>
                <w:bCs/>
                <w:szCs w:val="16"/>
              </w:rPr>
              <w:t xml:space="preserve"> – </w:t>
            </w:r>
            <w:r>
              <w:rPr>
                <w:b w:val="0"/>
                <w:bCs/>
                <w:szCs w:val="16"/>
              </w:rPr>
              <w:t>RP</w:t>
            </w:r>
            <w:r w:rsidR="00F663BD" w:rsidRPr="0040300C">
              <w:rPr>
                <w:b w:val="0"/>
                <w:bCs/>
                <w:szCs w:val="16"/>
              </w:rPr>
              <w:t xml:space="preserve"> first three </w:t>
            </w:r>
            <w:r>
              <w:rPr>
                <w:b w:val="0"/>
                <w:bCs/>
                <w:szCs w:val="16"/>
              </w:rPr>
              <w:t>PC</w:t>
            </w:r>
          </w:p>
        </w:tc>
        <w:tc>
          <w:tcPr>
            <w:tcW w:w="148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62D824" w14:textId="7DC147EF" w:rsidR="0040300C" w:rsidRPr="0040300C" w:rsidRDefault="0040300C" w:rsidP="0040300C">
            <w:pPr>
              <w:spacing w:after="0" w:line="240" w:lineRule="auto"/>
              <w:jc w:val="center"/>
              <w:rPr>
                <w:b w:val="0"/>
                <w:bCs/>
                <w:noProof/>
                <w:szCs w:val="16"/>
              </w:rPr>
            </w:pPr>
            <w:r w:rsidRPr="0040300C">
              <w:rPr>
                <w:b w:val="0"/>
                <w:bCs/>
                <w:noProof/>
                <w:szCs w:val="16"/>
              </w:rPr>
              <w:drawing>
                <wp:anchor distT="0" distB="0" distL="114300" distR="114300" simplePos="0" relativeHeight="251788288" behindDoc="0" locked="0" layoutInCell="1" allowOverlap="1" wp14:anchorId="1942D9AA" wp14:editId="708FBCAA">
                  <wp:simplePos x="0" y="0"/>
                  <wp:positionH relativeFrom="page">
                    <wp:align>center</wp:align>
                  </wp:positionH>
                  <wp:positionV relativeFrom="paragraph">
                    <wp:posOffset>389</wp:posOffset>
                  </wp:positionV>
                  <wp:extent cx="1409279" cy="1371600"/>
                  <wp:effectExtent l="0" t="0" r="635" b="0"/>
                  <wp:wrapTopAndBottom/>
                  <wp:docPr id="18257363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279" cy="1371600"/>
                          </a:xfrm>
                          <a:prstGeom prst="rect">
                            <a:avLst/>
                          </a:prstGeom>
                          <a:noFill/>
                        </pic:spPr>
                      </pic:pic>
                    </a:graphicData>
                  </a:graphic>
                  <wp14:sizeRelH relativeFrom="page">
                    <wp14:pctWidth>0</wp14:pctWidth>
                  </wp14:sizeRelH>
                  <wp14:sizeRelV relativeFrom="page">
                    <wp14:pctHeight>0</wp14:pctHeight>
                  </wp14:sizeRelV>
                </wp:anchor>
              </w:drawing>
            </w:r>
            <w:r w:rsidRPr="0040300C">
              <w:rPr>
                <w:b w:val="0"/>
                <w:bCs/>
                <w:szCs w:val="16"/>
              </w:rPr>
              <w:t xml:space="preserve">(a) Wine – </w:t>
            </w:r>
            <w:r>
              <w:rPr>
                <w:b w:val="0"/>
                <w:bCs/>
                <w:szCs w:val="16"/>
              </w:rPr>
              <w:t>RP</w:t>
            </w:r>
            <w:r w:rsidRPr="0040300C">
              <w:rPr>
                <w:b w:val="0"/>
                <w:bCs/>
                <w:szCs w:val="16"/>
              </w:rPr>
              <w:t xml:space="preserve"> first three PC</w:t>
            </w:r>
          </w:p>
        </w:tc>
      </w:tr>
    </w:tbl>
    <w:p w14:paraId="09C3B20F" w14:textId="00C41ABD" w:rsidR="00F663BD" w:rsidRDefault="00F663BD" w:rsidP="00F663BD">
      <w:pPr>
        <w:pStyle w:val="Caption"/>
        <w:spacing w:before="100"/>
        <w:jc w:val="center"/>
      </w:pPr>
      <w:bookmarkStart w:id="5" w:name="_Ref150111275"/>
      <w:r>
        <w:t xml:space="preserve">Figure </w:t>
      </w:r>
      <w:r>
        <w:fldChar w:fldCharType="begin"/>
      </w:r>
      <w:r>
        <w:instrText xml:space="preserve"> SEQ Figure \* ARABIC </w:instrText>
      </w:r>
      <w:r>
        <w:fldChar w:fldCharType="separate"/>
      </w:r>
      <w:r w:rsidR="00E83CDF">
        <w:rPr>
          <w:noProof/>
        </w:rPr>
        <w:t>5</w:t>
      </w:r>
      <w:r>
        <w:rPr>
          <w:noProof/>
        </w:rPr>
        <w:fldChar w:fldCharType="end"/>
      </w:r>
      <w:bookmarkEnd w:id="5"/>
      <w:r>
        <w:t xml:space="preserve">. </w:t>
      </w:r>
      <w:r w:rsidR="0077725D">
        <w:t>Randomized Projection</w:t>
      </w:r>
      <w:r>
        <w:t xml:space="preserve"> </w:t>
      </w:r>
      <w:r w:rsidR="0077725D">
        <w:t>Reconstruction Error and</w:t>
      </w:r>
      <w:r>
        <w:t xml:space="preserve"> Principal Component Distribution</w:t>
      </w:r>
    </w:p>
    <w:p w14:paraId="535BE049" w14:textId="6423C567" w:rsidR="00C05B76" w:rsidRDefault="00F654AF" w:rsidP="00F654AF">
      <w:pPr>
        <w:pStyle w:val="Heading2"/>
      </w:pPr>
      <w:r w:rsidRPr="00F654AF">
        <w:t>Lasso feature selection</w:t>
      </w:r>
    </w:p>
    <w:p w14:paraId="60B9CE8D" w14:textId="0BD4132E" w:rsidR="00C05B76" w:rsidRDefault="00781B17" w:rsidP="00B32A3C">
      <w:r w:rsidRPr="00781B17">
        <w:t>Lasso selects features by penalizing the absolute size of the coefficients in regression analysis.</w:t>
      </w:r>
      <w:r>
        <w:t xml:space="preserve"> </w:t>
      </w:r>
      <w:r w:rsidRPr="00781B17">
        <w:t>One of the key properties of Lasso is its ability to perform feature selection by driving some coefficients to zero, effectively eliminating them from the model.</w:t>
      </w:r>
    </w:p>
    <w:p w14:paraId="65ABE286" w14:textId="1FB6217F" w:rsidR="00781B17" w:rsidRDefault="00781B17" w:rsidP="00781B17">
      <w:r>
        <w:t>In the case of your datasets</w:t>
      </w:r>
      <w:r>
        <w:t>: f</w:t>
      </w:r>
      <w:r>
        <w:t>or the UFC dataset, Lasso selected 39 features</w:t>
      </w:r>
      <w:r>
        <w:t>, f</w:t>
      </w:r>
      <w:r>
        <w:t>or the Wine dataset, Lasso selected 4 features.</w:t>
      </w:r>
    </w:p>
    <w:p w14:paraId="65FCDE74" w14:textId="1111B5E4" w:rsidR="00781B17" w:rsidRDefault="00781B17" w:rsidP="00781B17">
      <w:r>
        <w:t xml:space="preserve">The nature of Lasso means that it doesn't reconstruct the original data; rather, it identifies a subset of features that contributes most significantly to the output variable. The "error" here is not about reconstruction (like in PCA or ICA) but about prediction. </w:t>
      </w:r>
      <w:r w:rsidR="006667E5">
        <w:t>A</w:t>
      </w:r>
      <w:r>
        <w:t>pply</w:t>
      </w:r>
      <w:r w:rsidR="006667E5">
        <w:t>ing</w:t>
      </w:r>
      <w:r>
        <w:t xml:space="preserve"> Lasso for feature selection</w:t>
      </w:r>
      <w:r w:rsidR="006667E5">
        <w:t xml:space="preserve"> is</w:t>
      </w:r>
      <w:r>
        <w:t xml:space="preserve"> trying to minimize the prediction error while also penalizing the model complexity.</w:t>
      </w:r>
      <w:r w:rsidR="006667E5">
        <w:t xml:space="preserve"> </w:t>
      </w:r>
      <w:r>
        <w:t xml:space="preserve">This predictive error minimization does not necessarily capture the full structure of the data but rather focuses on the aspects of the data that are most predictive of the target </w:t>
      </w:r>
      <w:r>
        <w:lastRenderedPageBreak/>
        <w:t>variable. This is why Lasso can effectively reduce the number of features while maintaining or sometimes even improving the predictive performance of the model.</w:t>
      </w:r>
    </w:p>
    <w:p w14:paraId="4D9173CE" w14:textId="30EF001A" w:rsidR="00C05B76" w:rsidRDefault="00781B17" w:rsidP="00781B17">
      <w:r>
        <w:t>The selected features from the Lasso model will be examined in the clustering section to assess their impact on clustering performance. The assumption is that the features retained by Lasso should carry significant information for clustering, as they have been identified as influential in predicting the outcome. However, the correlation with the outcome doesn't always mean a good separation in the feature space, which is essential for clustering. The results from clustering with these Lasso-selected features will reveal how well this assumption holds.</w:t>
      </w:r>
    </w:p>
    <w:p w14:paraId="10D9DA56" w14:textId="01421AFE" w:rsidR="00C05B76" w:rsidRDefault="006667E5" w:rsidP="006667E5">
      <w:pPr>
        <w:pStyle w:val="Heading1"/>
      </w:pPr>
      <w:r w:rsidRPr="006667E5">
        <w:t>C</w:t>
      </w:r>
      <w:r w:rsidR="00416A5F">
        <w:t>lustering</w:t>
      </w:r>
      <w:r w:rsidRPr="006667E5">
        <w:t xml:space="preserve"> </w:t>
      </w:r>
      <w:r w:rsidR="00416A5F">
        <w:t>on</w:t>
      </w:r>
      <w:r w:rsidRPr="006667E5">
        <w:t xml:space="preserve"> </w:t>
      </w:r>
      <w:r>
        <w:t>Reduced Dimension</w:t>
      </w:r>
      <w:r w:rsidRPr="006667E5">
        <w:t xml:space="preserve"> DATA SET</w:t>
      </w:r>
    </w:p>
    <w:p w14:paraId="2A8B6D53" w14:textId="4B88DE17" w:rsidR="00AD6E71" w:rsidRDefault="00AD6E71" w:rsidP="00AD6E71">
      <w:r>
        <w:fldChar w:fldCharType="begin"/>
      </w:r>
      <w:r>
        <w:instrText xml:space="preserve"> REF _Ref150112911 \h </w:instrText>
      </w:r>
      <w:r>
        <w:fldChar w:fldCharType="separate"/>
      </w:r>
      <w:r w:rsidR="00E83CDF">
        <w:t xml:space="preserve">Table </w:t>
      </w:r>
      <w:r w:rsidR="00E83CDF">
        <w:rPr>
          <w:noProof/>
        </w:rPr>
        <w:t>2</w:t>
      </w:r>
      <w:r>
        <w:fldChar w:fldCharType="end"/>
      </w:r>
      <w:r>
        <w:t xml:space="preserve"> summarizes the clustering analysis results for the 16 cases with the matching score to the original label</w:t>
      </w:r>
      <w:r>
        <w:t xml:space="preserve">. PCA and Lasso appear particularly effective for the UFC dataset when used in conjunction with </w:t>
      </w:r>
      <w:proofErr w:type="spellStart"/>
      <w:r>
        <w:t>KMeans</w:t>
      </w:r>
      <w:proofErr w:type="spellEnd"/>
      <w:r>
        <w:t>, substantially enhancing the matching scores by about 30%. This improvement suggests that these techniques are successful in condensing the feature set to the most relevant variables for cluster differentiation.</w:t>
      </w:r>
      <w:r>
        <w:t xml:space="preserve"> </w:t>
      </w:r>
      <w:r>
        <w:t>For the wine dataset, PCA and ICA similarly yield slight improvements in matching scores, indicating these methods are capable of isolating key features that define cluster boundaries.</w:t>
      </w:r>
      <w:r>
        <w:t xml:space="preserve"> </w:t>
      </w:r>
      <w:r>
        <w:t>The stability of EM's scores across different models can be attributed to its probabilistic nature. EM considers a mixture of distributions to model the data, and thus may be more robust to changes in feature space since it accommodates the probability of a data point belonging to each cluster instead of assigning a hard classification.</w:t>
      </w:r>
    </w:p>
    <w:p w14:paraId="41EDDB59" w14:textId="77777777" w:rsidR="00AD6E71" w:rsidRDefault="00AD6E71" w:rsidP="00AD6E71">
      <w:r>
        <w:t>t-Distributed Stochastic Neighbor Embedding (t-SNE) is a technique that aims to reduce the dimensionality of data for visualization purposes, while preserving the local structure of the data as much as possible. It tends to expand clusters that are tight in high-dimensional space and contract clusters that are sparse, which can make the overall data structure easier to interpret visually.</w:t>
      </w:r>
    </w:p>
    <w:p w14:paraId="61E38248" w14:textId="482885B2" w:rsidR="00AD6E71" w:rsidRDefault="00AD6E71" w:rsidP="00AD6E71">
      <w:r>
        <w:t>For UFC (</w:t>
      </w:r>
      <w:r>
        <w:fldChar w:fldCharType="begin"/>
      </w:r>
      <w:r>
        <w:instrText xml:space="preserve"> REF _Ref150113069 \h </w:instrText>
      </w:r>
      <w:r>
        <w:fldChar w:fldCharType="separate"/>
      </w:r>
      <w:r w:rsidR="00E83CDF">
        <w:t xml:space="preserve">Figure </w:t>
      </w:r>
      <w:r w:rsidR="00E83CDF">
        <w:rPr>
          <w:noProof/>
        </w:rPr>
        <w:t>6</w:t>
      </w:r>
      <w:r>
        <w:fldChar w:fldCharType="end"/>
      </w:r>
      <w:r>
        <w:t xml:space="preserve"> a b c), </w:t>
      </w:r>
      <w:r>
        <w:t>ICA for the UFC dataset seems to homogenize the data under a single label, which may indicate that the components identified by ICA are not capturing the underlying cluster structure well. This could be due to the UFC dataset having clusters that are not well-separated by statistically independent features.</w:t>
      </w:r>
      <w:r>
        <w:t xml:space="preserve"> </w:t>
      </w:r>
      <w:r>
        <w:t>Lasso, with its emphasis on sparsity and selecting the most predictive features, appears to maintain the inherent clustering structure in the UFC dataset while enhancing cluster separation.</w:t>
      </w:r>
    </w:p>
    <w:p w14:paraId="6CD4953A" w14:textId="65391D2C" w:rsidR="00AD6E71" w:rsidRDefault="00AD6E71" w:rsidP="00AD6E71">
      <w:r>
        <w:t>For Wine data set (</w:t>
      </w:r>
      <w:r>
        <w:fldChar w:fldCharType="begin"/>
      </w:r>
      <w:r>
        <w:instrText xml:space="preserve"> REF _Ref150113069 \h </w:instrText>
      </w:r>
      <w:r>
        <w:fldChar w:fldCharType="separate"/>
      </w:r>
      <w:r w:rsidR="00E83CDF">
        <w:t xml:space="preserve">Figure </w:t>
      </w:r>
      <w:r w:rsidR="00E83CDF">
        <w:rPr>
          <w:noProof/>
        </w:rPr>
        <w:t>6</w:t>
      </w:r>
      <w:r>
        <w:fldChar w:fldCharType="end"/>
      </w:r>
      <w:r>
        <w:t xml:space="preserve"> </w:t>
      </w:r>
      <w:r>
        <w:t xml:space="preserve">d e f), </w:t>
      </w:r>
      <w:r>
        <w:t>ICA appears to achieve a clear demarcation of the three expected groups, perhaps because the underlying factors that differentiate the wine varieties are well-modeled by independent components that ICA extracts.</w:t>
      </w:r>
      <w:r>
        <w:t xml:space="preserve"> </w:t>
      </w:r>
      <w:r>
        <w:t>Lasso's tendency to keep the original data distribution yet improve the cluster formation suggests that the few features it selects are significant for the underlying class distinctions.</w:t>
      </w:r>
    </w:p>
    <w:p w14:paraId="7505DA91" w14:textId="47B48781" w:rsidR="00FE69E5" w:rsidRDefault="00FE69E5" w:rsidP="00FE69E5">
      <w:pPr>
        <w:pStyle w:val="Caption"/>
        <w:spacing w:after="100"/>
        <w:jc w:val="center"/>
      </w:pPr>
      <w:bookmarkStart w:id="6" w:name="_Ref150112911"/>
      <w:r>
        <w:t xml:space="preserve">Table </w:t>
      </w:r>
      <w:r>
        <w:fldChar w:fldCharType="begin"/>
      </w:r>
      <w:r>
        <w:instrText xml:space="preserve"> SEQ Table \* ARABIC </w:instrText>
      </w:r>
      <w:r>
        <w:fldChar w:fldCharType="separate"/>
      </w:r>
      <w:r w:rsidR="00E83CDF">
        <w:rPr>
          <w:noProof/>
        </w:rPr>
        <w:t>2</w:t>
      </w:r>
      <w:r>
        <w:rPr>
          <w:noProof/>
        </w:rPr>
        <w:fldChar w:fldCharType="end"/>
      </w:r>
      <w:bookmarkEnd w:id="6"/>
      <w:r>
        <w:t xml:space="preserve">. </w:t>
      </w:r>
      <w:r>
        <w:t>Summary of Clustering on Reduced Dimension Data Set</w:t>
      </w:r>
      <w:r w:rsidR="00AA03EA">
        <w:t xml:space="preserve"> (Matching Score with Original Label)</w:t>
      </w:r>
    </w:p>
    <w:tbl>
      <w:tblPr>
        <w:tblStyle w:val="JDF"/>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672"/>
        <w:gridCol w:w="864"/>
        <w:gridCol w:w="1008"/>
        <w:gridCol w:w="864"/>
        <w:gridCol w:w="864"/>
        <w:gridCol w:w="864"/>
        <w:gridCol w:w="864"/>
      </w:tblGrid>
      <w:tr w:rsidR="00FE69E5" w:rsidRPr="00FE69E5" w14:paraId="678D7C46" w14:textId="77777777" w:rsidTr="00142BB6">
        <w:trPr>
          <w:cnfStyle w:val="100000000000" w:firstRow="1" w:lastRow="0" w:firstColumn="0" w:lastColumn="0" w:oddVBand="0" w:evenVBand="0" w:oddHBand="0" w:evenHBand="0" w:firstRowFirstColumn="0" w:firstRowLastColumn="0" w:lastRowFirstColumn="0" w:lastRowLastColumn="0"/>
          <w:trHeight w:val="300"/>
          <w:jc w:val="center"/>
        </w:trPr>
        <w:tc>
          <w:tcPr>
            <w:tcW w:w="672" w:type="dxa"/>
            <w:tcBorders>
              <w:top w:val="none" w:sz="0" w:space="0" w:color="auto"/>
              <w:left w:val="none" w:sz="0" w:space="0" w:color="auto"/>
              <w:bottom w:val="single" w:sz="4" w:space="0" w:color="auto"/>
              <w:right w:val="none" w:sz="0" w:space="0" w:color="auto"/>
              <w:tl2br w:val="none" w:sz="0" w:space="0" w:color="auto"/>
              <w:tr2bl w:val="none" w:sz="0" w:space="0" w:color="auto"/>
            </w:tcBorders>
            <w:noWrap/>
            <w:hideMark/>
          </w:tcPr>
          <w:p w14:paraId="6678DBC7" w14:textId="77777777" w:rsidR="00FE69E5" w:rsidRPr="00FE69E5" w:rsidRDefault="00FE69E5" w:rsidP="00FE69E5">
            <w:pPr>
              <w:spacing w:after="0" w:line="240" w:lineRule="auto"/>
              <w:rPr>
                <w:szCs w:val="16"/>
              </w:rPr>
            </w:pP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45945C82" w14:textId="77777777" w:rsidR="00FE69E5" w:rsidRPr="00FE69E5" w:rsidRDefault="00FE69E5" w:rsidP="00FE69E5">
            <w:pPr>
              <w:spacing w:after="0" w:line="240" w:lineRule="auto"/>
              <w:rPr>
                <w:b/>
                <w:szCs w:val="16"/>
              </w:rPr>
            </w:pPr>
          </w:p>
        </w:tc>
        <w:tc>
          <w:tcPr>
            <w:tcW w:w="1008"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67ADC170" w14:textId="77777777" w:rsidR="00FE69E5" w:rsidRPr="00FE69E5" w:rsidRDefault="00FE69E5" w:rsidP="00142BB6">
            <w:pPr>
              <w:spacing w:after="0" w:line="240" w:lineRule="auto"/>
              <w:jc w:val="center"/>
              <w:rPr>
                <w:b/>
                <w:szCs w:val="16"/>
              </w:rPr>
            </w:pPr>
            <w:r w:rsidRPr="00FE69E5">
              <w:rPr>
                <w:b/>
                <w:szCs w:val="16"/>
              </w:rPr>
              <w:t>Original</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0FE2DA34" w14:textId="77777777" w:rsidR="00FE69E5" w:rsidRPr="00FE69E5" w:rsidRDefault="00FE69E5" w:rsidP="00142BB6">
            <w:pPr>
              <w:spacing w:after="0" w:line="240" w:lineRule="auto"/>
              <w:jc w:val="center"/>
              <w:rPr>
                <w:szCs w:val="16"/>
              </w:rPr>
            </w:pPr>
            <w:r w:rsidRPr="00FE69E5">
              <w:rPr>
                <w:szCs w:val="16"/>
              </w:rPr>
              <w:t>PCA</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0CD9C1AE" w14:textId="77777777" w:rsidR="00FE69E5" w:rsidRPr="00FE69E5" w:rsidRDefault="00FE69E5" w:rsidP="00142BB6">
            <w:pPr>
              <w:spacing w:after="0" w:line="240" w:lineRule="auto"/>
              <w:jc w:val="center"/>
              <w:rPr>
                <w:szCs w:val="16"/>
              </w:rPr>
            </w:pPr>
            <w:r w:rsidRPr="00FE69E5">
              <w:rPr>
                <w:szCs w:val="16"/>
              </w:rPr>
              <w:t>ICA</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18E7D9F3" w14:textId="77777777" w:rsidR="00FE69E5" w:rsidRPr="00FE69E5" w:rsidRDefault="00FE69E5" w:rsidP="00142BB6">
            <w:pPr>
              <w:spacing w:after="0" w:line="240" w:lineRule="auto"/>
              <w:jc w:val="center"/>
              <w:rPr>
                <w:szCs w:val="16"/>
              </w:rPr>
            </w:pPr>
            <w:r w:rsidRPr="00FE69E5">
              <w:rPr>
                <w:szCs w:val="16"/>
              </w:rPr>
              <w:t>RP</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11A0F96D" w14:textId="49BB6054" w:rsidR="00FE69E5" w:rsidRPr="00FE69E5" w:rsidRDefault="00FE69E5" w:rsidP="00142BB6">
            <w:pPr>
              <w:spacing w:after="0" w:line="240" w:lineRule="auto"/>
              <w:jc w:val="center"/>
              <w:rPr>
                <w:szCs w:val="16"/>
              </w:rPr>
            </w:pPr>
            <w:r w:rsidRPr="00FE69E5">
              <w:rPr>
                <w:szCs w:val="16"/>
              </w:rPr>
              <w:t>L</w:t>
            </w:r>
            <w:r w:rsidR="005A2545">
              <w:rPr>
                <w:szCs w:val="16"/>
              </w:rPr>
              <w:t>asso</w:t>
            </w:r>
          </w:p>
        </w:tc>
      </w:tr>
      <w:tr w:rsidR="00FE69E5" w:rsidRPr="00FE69E5" w14:paraId="494C8B3A" w14:textId="77777777" w:rsidTr="00142BB6">
        <w:trPr>
          <w:trHeight w:val="300"/>
        </w:trPr>
        <w:tc>
          <w:tcPr>
            <w:tcW w:w="672" w:type="dxa"/>
            <w:tcBorders>
              <w:bottom w:val="nil"/>
            </w:tcBorders>
            <w:noWrap/>
            <w:hideMark/>
          </w:tcPr>
          <w:p w14:paraId="39E573AE" w14:textId="77777777" w:rsidR="00FE69E5" w:rsidRPr="00FE69E5" w:rsidRDefault="00FE69E5" w:rsidP="00FE69E5">
            <w:pPr>
              <w:spacing w:after="0" w:line="240" w:lineRule="auto"/>
              <w:rPr>
                <w:b/>
                <w:bCs/>
                <w:szCs w:val="16"/>
              </w:rPr>
            </w:pPr>
            <w:r w:rsidRPr="00FE69E5">
              <w:rPr>
                <w:b/>
                <w:bCs/>
                <w:szCs w:val="16"/>
              </w:rPr>
              <w:t>UFC</w:t>
            </w:r>
          </w:p>
        </w:tc>
        <w:tc>
          <w:tcPr>
            <w:tcW w:w="864" w:type="dxa"/>
            <w:noWrap/>
            <w:hideMark/>
          </w:tcPr>
          <w:p w14:paraId="3293A36B" w14:textId="77777777" w:rsidR="00FE69E5" w:rsidRPr="00FE69E5" w:rsidRDefault="00FE69E5" w:rsidP="00FE69E5">
            <w:pPr>
              <w:spacing w:after="0" w:line="240" w:lineRule="auto"/>
              <w:rPr>
                <w:b/>
                <w:bCs/>
                <w:szCs w:val="16"/>
              </w:rPr>
            </w:pPr>
            <w:proofErr w:type="spellStart"/>
            <w:r w:rsidRPr="00FE69E5">
              <w:rPr>
                <w:b/>
                <w:bCs/>
                <w:szCs w:val="16"/>
              </w:rPr>
              <w:t>Kmean</w:t>
            </w:r>
            <w:proofErr w:type="spellEnd"/>
          </w:p>
        </w:tc>
        <w:tc>
          <w:tcPr>
            <w:tcW w:w="1008" w:type="dxa"/>
            <w:noWrap/>
            <w:vAlign w:val="center"/>
            <w:hideMark/>
          </w:tcPr>
          <w:p w14:paraId="64F1051A" w14:textId="77777777" w:rsidR="00FE69E5" w:rsidRPr="00FE69E5" w:rsidRDefault="00FE69E5" w:rsidP="00142BB6">
            <w:pPr>
              <w:spacing w:after="0" w:line="240" w:lineRule="auto"/>
              <w:jc w:val="center"/>
              <w:rPr>
                <w:szCs w:val="16"/>
              </w:rPr>
            </w:pPr>
            <w:r w:rsidRPr="00FE69E5">
              <w:rPr>
                <w:szCs w:val="16"/>
              </w:rPr>
              <w:t>0.429</w:t>
            </w:r>
          </w:p>
        </w:tc>
        <w:tc>
          <w:tcPr>
            <w:tcW w:w="864" w:type="dxa"/>
            <w:noWrap/>
            <w:vAlign w:val="center"/>
            <w:hideMark/>
          </w:tcPr>
          <w:p w14:paraId="0D5DB05B" w14:textId="77777777" w:rsidR="00FE69E5" w:rsidRPr="00FE69E5" w:rsidRDefault="00FE69E5" w:rsidP="00142BB6">
            <w:pPr>
              <w:spacing w:after="0" w:line="240" w:lineRule="auto"/>
              <w:jc w:val="center"/>
              <w:rPr>
                <w:szCs w:val="16"/>
              </w:rPr>
            </w:pPr>
            <w:r w:rsidRPr="00FE69E5">
              <w:rPr>
                <w:szCs w:val="16"/>
              </w:rPr>
              <w:t>0.571</w:t>
            </w:r>
          </w:p>
        </w:tc>
        <w:tc>
          <w:tcPr>
            <w:tcW w:w="864" w:type="dxa"/>
            <w:noWrap/>
            <w:vAlign w:val="center"/>
            <w:hideMark/>
          </w:tcPr>
          <w:p w14:paraId="5E435AD7" w14:textId="77777777" w:rsidR="00FE69E5" w:rsidRPr="00FE69E5" w:rsidRDefault="00FE69E5" w:rsidP="00142BB6">
            <w:pPr>
              <w:spacing w:after="0" w:line="240" w:lineRule="auto"/>
              <w:jc w:val="center"/>
              <w:rPr>
                <w:szCs w:val="16"/>
              </w:rPr>
            </w:pPr>
            <w:r w:rsidRPr="00FE69E5">
              <w:rPr>
                <w:szCs w:val="16"/>
              </w:rPr>
              <w:t>0.604</w:t>
            </w:r>
          </w:p>
        </w:tc>
        <w:tc>
          <w:tcPr>
            <w:tcW w:w="864" w:type="dxa"/>
            <w:noWrap/>
            <w:vAlign w:val="center"/>
            <w:hideMark/>
          </w:tcPr>
          <w:p w14:paraId="5900C465" w14:textId="77777777" w:rsidR="00FE69E5" w:rsidRPr="00FE69E5" w:rsidRDefault="00FE69E5" w:rsidP="00142BB6">
            <w:pPr>
              <w:spacing w:after="0" w:line="240" w:lineRule="auto"/>
              <w:jc w:val="center"/>
              <w:rPr>
                <w:szCs w:val="16"/>
              </w:rPr>
            </w:pPr>
            <w:r w:rsidRPr="00FE69E5">
              <w:rPr>
                <w:szCs w:val="16"/>
              </w:rPr>
              <w:t>0.403</w:t>
            </w:r>
          </w:p>
        </w:tc>
        <w:tc>
          <w:tcPr>
            <w:tcW w:w="864" w:type="dxa"/>
            <w:noWrap/>
            <w:vAlign w:val="center"/>
            <w:hideMark/>
          </w:tcPr>
          <w:p w14:paraId="0D7B2BD0" w14:textId="77777777" w:rsidR="00FE69E5" w:rsidRPr="00FE69E5" w:rsidRDefault="00FE69E5" w:rsidP="00142BB6">
            <w:pPr>
              <w:spacing w:after="0" w:line="240" w:lineRule="auto"/>
              <w:jc w:val="center"/>
              <w:rPr>
                <w:szCs w:val="16"/>
              </w:rPr>
            </w:pPr>
            <w:r w:rsidRPr="00FE69E5">
              <w:rPr>
                <w:szCs w:val="16"/>
              </w:rPr>
              <w:t>0.597</w:t>
            </w:r>
          </w:p>
        </w:tc>
      </w:tr>
      <w:tr w:rsidR="00FE69E5" w:rsidRPr="00FE69E5" w14:paraId="5C48ED6D" w14:textId="77777777" w:rsidTr="00142BB6">
        <w:trPr>
          <w:trHeight w:val="300"/>
        </w:trPr>
        <w:tc>
          <w:tcPr>
            <w:tcW w:w="672" w:type="dxa"/>
            <w:tcBorders>
              <w:top w:val="nil"/>
              <w:bottom w:val="single" w:sz="4" w:space="0" w:color="auto"/>
            </w:tcBorders>
            <w:noWrap/>
            <w:hideMark/>
          </w:tcPr>
          <w:p w14:paraId="1886008C" w14:textId="77777777" w:rsidR="00FE69E5" w:rsidRPr="00FE69E5" w:rsidRDefault="00FE69E5" w:rsidP="00FE69E5">
            <w:pPr>
              <w:spacing w:after="0" w:line="240" w:lineRule="auto"/>
              <w:rPr>
                <w:b/>
                <w:bCs/>
                <w:szCs w:val="16"/>
              </w:rPr>
            </w:pPr>
          </w:p>
        </w:tc>
        <w:tc>
          <w:tcPr>
            <w:tcW w:w="864" w:type="dxa"/>
            <w:noWrap/>
            <w:hideMark/>
          </w:tcPr>
          <w:p w14:paraId="67CFB17B" w14:textId="77777777" w:rsidR="00FE69E5" w:rsidRPr="00FE69E5" w:rsidRDefault="00FE69E5" w:rsidP="00FE69E5">
            <w:pPr>
              <w:spacing w:after="0" w:line="240" w:lineRule="auto"/>
              <w:rPr>
                <w:b/>
                <w:bCs/>
                <w:szCs w:val="16"/>
              </w:rPr>
            </w:pPr>
            <w:r w:rsidRPr="00FE69E5">
              <w:rPr>
                <w:b/>
                <w:bCs/>
                <w:szCs w:val="16"/>
              </w:rPr>
              <w:t>EM</w:t>
            </w:r>
          </w:p>
        </w:tc>
        <w:tc>
          <w:tcPr>
            <w:tcW w:w="1008" w:type="dxa"/>
            <w:noWrap/>
            <w:vAlign w:val="center"/>
            <w:hideMark/>
          </w:tcPr>
          <w:p w14:paraId="25D8A57C"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03514BCF"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60D5FBCB"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0C29926A"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31E293B2" w14:textId="77777777" w:rsidR="00FE69E5" w:rsidRPr="00FE69E5" w:rsidRDefault="00FE69E5" w:rsidP="00142BB6">
            <w:pPr>
              <w:spacing w:after="0" w:line="240" w:lineRule="auto"/>
              <w:jc w:val="center"/>
              <w:rPr>
                <w:szCs w:val="16"/>
              </w:rPr>
            </w:pPr>
            <w:r w:rsidRPr="00FE69E5">
              <w:rPr>
                <w:szCs w:val="16"/>
              </w:rPr>
              <w:t>0.663</w:t>
            </w:r>
          </w:p>
        </w:tc>
      </w:tr>
      <w:tr w:rsidR="00FE69E5" w:rsidRPr="00FE69E5" w14:paraId="1F69EC20" w14:textId="77777777" w:rsidTr="00142BB6">
        <w:trPr>
          <w:trHeight w:val="300"/>
        </w:trPr>
        <w:tc>
          <w:tcPr>
            <w:tcW w:w="672" w:type="dxa"/>
            <w:tcBorders>
              <w:bottom w:val="nil"/>
            </w:tcBorders>
            <w:noWrap/>
            <w:hideMark/>
          </w:tcPr>
          <w:p w14:paraId="74C95FA9" w14:textId="77777777" w:rsidR="00FE69E5" w:rsidRPr="00FE69E5" w:rsidRDefault="00FE69E5" w:rsidP="00FE69E5">
            <w:pPr>
              <w:spacing w:after="0" w:line="240" w:lineRule="auto"/>
              <w:rPr>
                <w:b/>
                <w:bCs/>
                <w:szCs w:val="16"/>
              </w:rPr>
            </w:pPr>
            <w:r w:rsidRPr="00FE69E5">
              <w:rPr>
                <w:b/>
                <w:bCs/>
                <w:szCs w:val="16"/>
              </w:rPr>
              <w:t>Wine</w:t>
            </w:r>
          </w:p>
        </w:tc>
        <w:tc>
          <w:tcPr>
            <w:tcW w:w="864" w:type="dxa"/>
            <w:noWrap/>
            <w:hideMark/>
          </w:tcPr>
          <w:p w14:paraId="6C67DA44" w14:textId="77777777" w:rsidR="00FE69E5" w:rsidRPr="00FE69E5" w:rsidRDefault="00FE69E5" w:rsidP="00FE69E5">
            <w:pPr>
              <w:spacing w:after="0" w:line="240" w:lineRule="auto"/>
              <w:rPr>
                <w:b/>
                <w:bCs/>
                <w:szCs w:val="16"/>
              </w:rPr>
            </w:pPr>
            <w:proofErr w:type="spellStart"/>
            <w:r w:rsidRPr="00FE69E5">
              <w:rPr>
                <w:b/>
                <w:bCs/>
                <w:szCs w:val="16"/>
              </w:rPr>
              <w:t>Kmean</w:t>
            </w:r>
            <w:proofErr w:type="spellEnd"/>
          </w:p>
        </w:tc>
        <w:tc>
          <w:tcPr>
            <w:tcW w:w="1008" w:type="dxa"/>
            <w:noWrap/>
            <w:vAlign w:val="center"/>
            <w:hideMark/>
          </w:tcPr>
          <w:p w14:paraId="672D56EA" w14:textId="77777777" w:rsidR="00FE69E5" w:rsidRPr="00FE69E5" w:rsidRDefault="00FE69E5" w:rsidP="00142BB6">
            <w:pPr>
              <w:spacing w:after="0" w:line="240" w:lineRule="auto"/>
              <w:jc w:val="center"/>
              <w:rPr>
                <w:szCs w:val="16"/>
              </w:rPr>
            </w:pPr>
            <w:r w:rsidRPr="00FE69E5">
              <w:rPr>
                <w:szCs w:val="16"/>
              </w:rPr>
              <w:t>0.903</w:t>
            </w:r>
          </w:p>
        </w:tc>
        <w:tc>
          <w:tcPr>
            <w:tcW w:w="864" w:type="dxa"/>
            <w:noWrap/>
            <w:vAlign w:val="center"/>
            <w:hideMark/>
          </w:tcPr>
          <w:p w14:paraId="516C44B8" w14:textId="77777777" w:rsidR="00FE69E5" w:rsidRPr="00FE69E5" w:rsidRDefault="00FE69E5" w:rsidP="00142BB6">
            <w:pPr>
              <w:spacing w:after="0" w:line="240" w:lineRule="auto"/>
              <w:jc w:val="center"/>
              <w:rPr>
                <w:szCs w:val="16"/>
              </w:rPr>
            </w:pPr>
            <w:r w:rsidRPr="00FE69E5">
              <w:rPr>
                <w:szCs w:val="16"/>
              </w:rPr>
              <w:t>0.902</w:t>
            </w:r>
          </w:p>
        </w:tc>
        <w:tc>
          <w:tcPr>
            <w:tcW w:w="864" w:type="dxa"/>
            <w:noWrap/>
            <w:vAlign w:val="center"/>
            <w:hideMark/>
          </w:tcPr>
          <w:p w14:paraId="41952E65" w14:textId="77777777" w:rsidR="00FE69E5" w:rsidRPr="00FE69E5" w:rsidRDefault="00FE69E5" w:rsidP="00142BB6">
            <w:pPr>
              <w:spacing w:after="0" w:line="240" w:lineRule="auto"/>
              <w:jc w:val="center"/>
              <w:rPr>
                <w:szCs w:val="16"/>
              </w:rPr>
            </w:pPr>
            <w:r w:rsidRPr="00FE69E5">
              <w:rPr>
                <w:szCs w:val="16"/>
              </w:rPr>
              <w:t>0.911</w:t>
            </w:r>
          </w:p>
        </w:tc>
        <w:tc>
          <w:tcPr>
            <w:tcW w:w="864" w:type="dxa"/>
            <w:noWrap/>
            <w:vAlign w:val="center"/>
            <w:hideMark/>
          </w:tcPr>
          <w:p w14:paraId="1321B395" w14:textId="77777777" w:rsidR="00FE69E5" w:rsidRPr="00FE69E5" w:rsidRDefault="00FE69E5" w:rsidP="00142BB6">
            <w:pPr>
              <w:spacing w:after="0" w:line="240" w:lineRule="auto"/>
              <w:jc w:val="center"/>
              <w:rPr>
                <w:szCs w:val="16"/>
              </w:rPr>
            </w:pPr>
            <w:r w:rsidRPr="00FE69E5">
              <w:rPr>
                <w:szCs w:val="16"/>
              </w:rPr>
              <w:t>0.799</w:t>
            </w:r>
          </w:p>
        </w:tc>
        <w:tc>
          <w:tcPr>
            <w:tcW w:w="864" w:type="dxa"/>
            <w:noWrap/>
            <w:vAlign w:val="center"/>
            <w:hideMark/>
          </w:tcPr>
          <w:p w14:paraId="0EF31B45" w14:textId="77777777" w:rsidR="00FE69E5" w:rsidRPr="00FE69E5" w:rsidRDefault="00FE69E5" w:rsidP="00142BB6">
            <w:pPr>
              <w:spacing w:after="0" w:line="240" w:lineRule="auto"/>
              <w:jc w:val="center"/>
              <w:rPr>
                <w:szCs w:val="16"/>
              </w:rPr>
            </w:pPr>
            <w:r w:rsidRPr="00FE69E5">
              <w:rPr>
                <w:szCs w:val="16"/>
              </w:rPr>
              <w:t>0.813</w:t>
            </w:r>
          </w:p>
        </w:tc>
      </w:tr>
      <w:tr w:rsidR="00FE69E5" w:rsidRPr="00FE69E5" w14:paraId="0F7E5A94" w14:textId="77777777" w:rsidTr="00142BB6">
        <w:trPr>
          <w:trHeight w:val="300"/>
        </w:trPr>
        <w:tc>
          <w:tcPr>
            <w:tcW w:w="672" w:type="dxa"/>
            <w:tcBorders>
              <w:top w:val="nil"/>
            </w:tcBorders>
            <w:noWrap/>
            <w:hideMark/>
          </w:tcPr>
          <w:p w14:paraId="3D945B18" w14:textId="77777777" w:rsidR="00FE69E5" w:rsidRPr="00FE69E5" w:rsidRDefault="00FE69E5" w:rsidP="00FE69E5">
            <w:pPr>
              <w:spacing w:after="0" w:line="240" w:lineRule="auto"/>
              <w:rPr>
                <w:b/>
                <w:bCs/>
                <w:szCs w:val="16"/>
              </w:rPr>
            </w:pPr>
          </w:p>
        </w:tc>
        <w:tc>
          <w:tcPr>
            <w:tcW w:w="864" w:type="dxa"/>
            <w:noWrap/>
            <w:hideMark/>
          </w:tcPr>
          <w:p w14:paraId="7F778EE4" w14:textId="77777777" w:rsidR="00FE69E5" w:rsidRPr="00FE69E5" w:rsidRDefault="00FE69E5" w:rsidP="00FE69E5">
            <w:pPr>
              <w:spacing w:after="0" w:line="240" w:lineRule="auto"/>
              <w:rPr>
                <w:b/>
                <w:bCs/>
                <w:szCs w:val="16"/>
              </w:rPr>
            </w:pPr>
            <w:r w:rsidRPr="00FE69E5">
              <w:rPr>
                <w:b/>
                <w:bCs/>
                <w:szCs w:val="16"/>
              </w:rPr>
              <w:t>EM</w:t>
            </w:r>
          </w:p>
        </w:tc>
        <w:tc>
          <w:tcPr>
            <w:tcW w:w="1008" w:type="dxa"/>
            <w:noWrap/>
            <w:vAlign w:val="center"/>
            <w:hideMark/>
          </w:tcPr>
          <w:p w14:paraId="28B1C59A" w14:textId="77777777" w:rsidR="00FE69E5" w:rsidRPr="00FE69E5" w:rsidRDefault="00FE69E5" w:rsidP="00142BB6">
            <w:pPr>
              <w:spacing w:after="0" w:line="240" w:lineRule="auto"/>
              <w:jc w:val="center"/>
              <w:rPr>
                <w:szCs w:val="16"/>
              </w:rPr>
            </w:pPr>
            <w:r w:rsidRPr="00FE69E5">
              <w:rPr>
                <w:szCs w:val="16"/>
              </w:rPr>
              <w:t>0.87</w:t>
            </w:r>
          </w:p>
        </w:tc>
        <w:tc>
          <w:tcPr>
            <w:tcW w:w="864" w:type="dxa"/>
            <w:noWrap/>
            <w:vAlign w:val="center"/>
            <w:hideMark/>
          </w:tcPr>
          <w:p w14:paraId="46F679B0" w14:textId="77777777" w:rsidR="00FE69E5" w:rsidRPr="00FE69E5" w:rsidRDefault="00FE69E5" w:rsidP="00142BB6">
            <w:pPr>
              <w:spacing w:after="0" w:line="240" w:lineRule="auto"/>
              <w:jc w:val="center"/>
              <w:rPr>
                <w:szCs w:val="16"/>
              </w:rPr>
            </w:pPr>
            <w:r w:rsidRPr="00FE69E5">
              <w:rPr>
                <w:szCs w:val="16"/>
              </w:rPr>
              <w:t>0.897</w:t>
            </w:r>
          </w:p>
        </w:tc>
        <w:tc>
          <w:tcPr>
            <w:tcW w:w="864" w:type="dxa"/>
            <w:noWrap/>
            <w:vAlign w:val="center"/>
            <w:hideMark/>
          </w:tcPr>
          <w:p w14:paraId="78A73F7B" w14:textId="77777777" w:rsidR="00FE69E5" w:rsidRPr="00FE69E5" w:rsidRDefault="00FE69E5" w:rsidP="00142BB6">
            <w:pPr>
              <w:spacing w:after="0" w:line="240" w:lineRule="auto"/>
              <w:jc w:val="center"/>
              <w:rPr>
                <w:szCs w:val="16"/>
              </w:rPr>
            </w:pPr>
            <w:r w:rsidRPr="00FE69E5">
              <w:rPr>
                <w:szCs w:val="16"/>
              </w:rPr>
              <w:t>0.907</w:t>
            </w:r>
          </w:p>
        </w:tc>
        <w:tc>
          <w:tcPr>
            <w:tcW w:w="864" w:type="dxa"/>
            <w:noWrap/>
            <w:vAlign w:val="center"/>
            <w:hideMark/>
          </w:tcPr>
          <w:p w14:paraId="433B5D20" w14:textId="77777777" w:rsidR="00FE69E5" w:rsidRPr="00FE69E5" w:rsidRDefault="00FE69E5" w:rsidP="00142BB6">
            <w:pPr>
              <w:spacing w:after="0" w:line="240" w:lineRule="auto"/>
              <w:jc w:val="center"/>
              <w:rPr>
                <w:szCs w:val="16"/>
              </w:rPr>
            </w:pPr>
            <w:r w:rsidRPr="00FE69E5">
              <w:rPr>
                <w:szCs w:val="16"/>
              </w:rPr>
              <w:t>0.829</w:t>
            </w:r>
          </w:p>
        </w:tc>
        <w:tc>
          <w:tcPr>
            <w:tcW w:w="864" w:type="dxa"/>
            <w:noWrap/>
            <w:vAlign w:val="center"/>
            <w:hideMark/>
          </w:tcPr>
          <w:p w14:paraId="57706FD0" w14:textId="77777777" w:rsidR="00FE69E5" w:rsidRPr="00FE69E5" w:rsidRDefault="00FE69E5" w:rsidP="00142BB6">
            <w:pPr>
              <w:spacing w:after="0" w:line="240" w:lineRule="auto"/>
              <w:jc w:val="center"/>
              <w:rPr>
                <w:szCs w:val="16"/>
              </w:rPr>
            </w:pPr>
            <w:r w:rsidRPr="00FE69E5">
              <w:rPr>
                <w:szCs w:val="16"/>
              </w:rPr>
              <w:t>0.798</w:t>
            </w:r>
          </w:p>
        </w:tc>
      </w:tr>
    </w:tbl>
    <w:p w14:paraId="42DFDC7C" w14:textId="77777777" w:rsidR="00B54A5B" w:rsidRDefault="00B54A5B" w:rsidP="00B54A5B"/>
    <w:tbl>
      <w:tblPr>
        <w:tblStyle w:val="JDF"/>
        <w:tblW w:w="0" w:type="auto"/>
        <w:tblBorders>
          <w:top w:val="none" w:sz="0" w:space="0" w:color="auto"/>
          <w:insideH w:val="none" w:sz="0" w:space="0" w:color="auto"/>
        </w:tblBorders>
        <w:tblLook w:val="04A0" w:firstRow="1" w:lastRow="0" w:firstColumn="1" w:lastColumn="0" w:noHBand="0" w:noVBand="1"/>
      </w:tblPr>
      <w:tblGrid>
        <w:gridCol w:w="2435"/>
        <w:gridCol w:w="2435"/>
        <w:gridCol w:w="2435"/>
        <w:gridCol w:w="2441"/>
      </w:tblGrid>
      <w:tr w:rsidR="00BF3E4C" w:rsidRPr="00FD324E" w14:paraId="42FD951D" w14:textId="7B3C846D" w:rsidTr="00BF3E4C">
        <w:trPr>
          <w:cnfStyle w:val="100000000000" w:firstRow="1" w:lastRow="0" w:firstColumn="0" w:lastColumn="0" w:oddVBand="0" w:evenVBand="0" w:oddHBand="0"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2F49E5" w14:textId="5B47B744" w:rsidR="00BF3E4C" w:rsidRPr="00BF3E4C" w:rsidRDefault="00BF3E4C" w:rsidP="00BF3E4C">
            <w:pPr>
              <w:spacing w:after="0" w:line="240" w:lineRule="auto"/>
              <w:jc w:val="center"/>
              <w:rPr>
                <w:b w:val="0"/>
                <w:szCs w:val="16"/>
              </w:rPr>
            </w:pPr>
            <w:r w:rsidRPr="00BF3E4C">
              <w:rPr>
                <w:b w:val="0"/>
                <w:noProof/>
                <w:szCs w:val="16"/>
              </w:rPr>
              <w:lastRenderedPageBreak/>
              <w:drawing>
                <wp:anchor distT="0" distB="0" distL="114300" distR="114300" simplePos="0" relativeHeight="251830272" behindDoc="0" locked="0" layoutInCell="1" allowOverlap="1" wp14:anchorId="6A4C1512" wp14:editId="053D8D79">
                  <wp:simplePos x="0" y="0"/>
                  <wp:positionH relativeFrom="page">
                    <wp:align>center</wp:align>
                  </wp:positionH>
                  <wp:positionV relativeFrom="paragraph">
                    <wp:posOffset>1270</wp:posOffset>
                  </wp:positionV>
                  <wp:extent cx="1389940" cy="1371600"/>
                  <wp:effectExtent l="0" t="0" r="1270" b="0"/>
                  <wp:wrapTopAndBottom/>
                  <wp:docPr id="3765436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9940" cy="1371600"/>
                          </a:xfrm>
                          <a:prstGeom prst="rect">
                            <a:avLst/>
                          </a:prstGeom>
                          <a:noFill/>
                        </pic:spPr>
                      </pic:pic>
                    </a:graphicData>
                  </a:graphic>
                  <wp14:sizeRelH relativeFrom="page">
                    <wp14:pctWidth>0</wp14:pctWidth>
                  </wp14:sizeRelH>
                  <wp14:sizeRelV relativeFrom="page">
                    <wp14:pctHeight>0</wp14:pctHeight>
                  </wp14:sizeRelV>
                </wp:anchor>
              </w:drawing>
            </w:r>
            <w:r w:rsidRPr="00BF3E4C">
              <w:rPr>
                <w:b w:val="0"/>
                <w:szCs w:val="16"/>
              </w:rPr>
              <w:t>(</w:t>
            </w:r>
            <w:r w:rsidRPr="00BF3E4C">
              <w:rPr>
                <w:b w:val="0"/>
                <w:szCs w:val="16"/>
              </w:rPr>
              <w:t>a</w:t>
            </w:r>
            <w:r w:rsidRPr="00BF3E4C">
              <w:rPr>
                <w:b w:val="0"/>
                <w:szCs w:val="16"/>
              </w:rPr>
              <w:t xml:space="preserve">) UFC – </w:t>
            </w:r>
            <w:r w:rsidRPr="00BF3E4C">
              <w:rPr>
                <w:b w:val="0"/>
                <w:szCs w:val="16"/>
              </w:rPr>
              <w:t>ICA</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28AA5" w14:textId="49F8F136" w:rsidR="00BF3E4C" w:rsidRPr="00BF3E4C" w:rsidRDefault="00BF3E4C" w:rsidP="00BF3E4C">
            <w:pPr>
              <w:spacing w:after="0" w:line="240" w:lineRule="auto"/>
              <w:jc w:val="center"/>
              <w:rPr>
                <w:b w:val="0"/>
                <w:szCs w:val="16"/>
              </w:rPr>
            </w:pPr>
            <w:r w:rsidRPr="00BF3E4C">
              <w:rPr>
                <w:b w:val="0"/>
                <w:noProof/>
                <w:szCs w:val="16"/>
              </w:rPr>
              <w:drawing>
                <wp:anchor distT="0" distB="0" distL="114300" distR="114300" simplePos="0" relativeHeight="251831296" behindDoc="0" locked="0" layoutInCell="1" allowOverlap="1" wp14:anchorId="63A93F7C" wp14:editId="23DDC9A7">
                  <wp:simplePos x="0" y="0"/>
                  <wp:positionH relativeFrom="page">
                    <wp:align>center</wp:align>
                  </wp:positionH>
                  <wp:positionV relativeFrom="paragraph">
                    <wp:posOffset>1270</wp:posOffset>
                  </wp:positionV>
                  <wp:extent cx="1389940" cy="1371600"/>
                  <wp:effectExtent l="0" t="0" r="1270" b="0"/>
                  <wp:wrapTopAndBottom/>
                  <wp:docPr id="14322627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9940" cy="1371600"/>
                          </a:xfrm>
                          <a:prstGeom prst="rect">
                            <a:avLst/>
                          </a:prstGeom>
                          <a:noFill/>
                        </pic:spPr>
                      </pic:pic>
                    </a:graphicData>
                  </a:graphic>
                  <wp14:sizeRelH relativeFrom="page">
                    <wp14:pctWidth>0</wp14:pctWidth>
                  </wp14:sizeRelH>
                  <wp14:sizeRelV relativeFrom="page">
                    <wp14:pctHeight>0</wp14:pctHeight>
                  </wp14:sizeRelV>
                </wp:anchor>
              </w:drawing>
            </w:r>
            <w:r w:rsidRPr="00BF3E4C">
              <w:rPr>
                <w:b w:val="0"/>
                <w:szCs w:val="16"/>
              </w:rPr>
              <w:t>(</w:t>
            </w:r>
            <w:r w:rsidRPr="00BF3E4C">
              <w:rPr>
                <w:b w:val="0"/>
                <w:szCs w:val="16"/>
              </w:rPr>
              <w:t>b</w:t>
            </w:r>
            <w:r w:rsidRPr="00BF3E4C">
              <w:rPr>
                <w:b w:val="0"/>
                <w:szCs w:val="16"/>
              </w:rPr>
              <w:t xml:space="preserve">) </w:t>
            </w:r>
            <w:r w:rsidRPr="00BF3E4C">
              <w:rPr>
                <w:b w:val="0"/>
                <w:szCs w:val="16"/>
              </w:rPr>
              <w:t>UFC</w:t>
            </w:r>
            <w:r w:rsidRPr="00BF3E4C">
              <w:rPr>
                <w:b w:val="0"/>
                <w:szCs w:val="16"/>
              </w:rPr>
              <w:t xml:space="preserve"> – </w:t>
            </w:r>
            <w:r w:rsidRPr="00BF3E4C">
              <w:rPr>
                <w:b w:val="0"/>
                <w:szCs w:val="16"/>
              </w:rPr>
              <w:t>Lasso</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F2C4C3" w14:textId="68B6779E" w:rsidR="00BF3E4C" w:rsidRPr="00BF3E4C" w:rsidRDefault="00BF3E4C" w:rsidP="00BF3E4C">
            <w:pPr>
              <w:spacing w:after="0" w:line="240" w:lineRule="auto"/>
              <w:jc w:val="center"/>
              <w:rPr>
                <w:b w:val="0"/>
                <w:noProof/>
                <w:szCs w:val="16"/>
              </w:rPr>
            </w:pPr>
            <w:r w:rsidRPr="00BF3E4C">
              <w:rPr>
                <w:b w:val="0"/>
                <w:noProof/>
                <w:szCs w:val="16"/>
              </w:rPr>
              <w:drawing>
                <wp:anchor distT="0" distB="0" distL="114300" distR="114300" simplePos="0" relativeHeight="251835392" behindDoc="0" locked="0" layoutInCell="1" allowOverlap="1" wp14:anchorId="1971CE51" wp14:editId="1D40A4C5">
                  <wp:simplePos x="0" y="0"/>
                  <wp:positionH relativeFrom="page">
                    <wp:align>center</wp:align>
                  </wp:positionH>
                  <wp:positionV relativeFrom="paragraph">
                    <wp:posOffset>0</wp:posOffset>
                  </wp:positionV>
                  <wp:extent cx="1389939" cy="1371600"/>
                  <wp:effectExtent l="0" t="0" r="1270" b="0"/>
                  <wp:wrapTopAndBottom/>
                  <wp:docPr id="925587096" name="Picture 925587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9939" cy="1371600"/>
                          </a:xfrm>
                          <a:prstGeom prst="rect">
                            <a:avLst/>
                          </a:prstGeom>
                          <a:noFill/>
                        </pic:spPr>
                      </pic:pic>
                    </a:graphicData>
                  </a:graphic>
                  <wp14:sizeRelH relativeFrom="page">
                    <wp14:pctWidth>0</wp14:pctWidth>
                  </wp14:sizeRelH>
                  <wp14:sizeRelV relativeFrom="page">
                    <wp14:pctHeight>0</wp14:pctHeight>
                  </wp14:sizeRelV>
                </wp:anchor>
              </w:drawing>
            </w:r>
            <w:r w:rsidRPr="00BF3E4C">
              <w:rPr>
                <w:b w:val="0"/>
                <w:szCs w:val="16"/>
              </w:rPr>
              <w:t>(</w:t>
            </w:r>
            <w:r w:rsidRPr="00BF3E4C">
              <w:rPr>
                <w:b w:val="0"/>
                <w:szCs w:val="16"/>
              </w:rPr>
              <w:t>d</w:t>
            </w:r>
            <w:r w:rsidRPr="00BF3E4C">
              <w:rPr>
                <w:b w:val="0"/>
                <w:szCs w:val="16"/>
              </w:rPr>
              <w:t>) Wine – ICA</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B14753" w14:textId="601E028E" w:rsidR="00BF3E4C" w:rsidRPr="00BF3E4C" w:rsidRDefault="00BF3E4C" w:rsidP="00BF3E4C">
            <w:pPr>
              <w:spacing w:after="0" w:line="240" w:lineRule="auto"/>
              <w:jc w:val="center"/>
              <w:rPr>
                <w:b w:val="0"/>
                <w:noProof/>
                <w:szCs w:val="16"/>
              </w:rPr>
            </w:pPr>
            <w:r w:rsidRPr="00BF3E4C">
              <w:rPr>
                <w:b w:val="0"/>
                <w:szCs w:val="16"/>
              </w:rPr>
              <w:t>(</w:t>
            </w:r>
            <w:r w:rsidRPr="00BF3E4C">
              <w:rPr>
                <w:b w:val="0"/>
                <w:szCs w:val="16"/>
              </w:rPr>
              <w:t>d</w:t>
            </w:r>
            <w:r w:rsidRPr="00BF3E4C">
              <w:rPr>
                <w:b w:val="0"/>
                <w:szCs w:val="16"/>
              </w:rPr>
              <w:t>) Wine – Lasso</w:t>
            </w:r>
            <w:r w:rsidRPr="00BF3E4C">
              <w:rPr>
                <w:b w:val="0"/>
                <w:noProof/>
                <w:szCs w:val="16"/>
              </w:rPr>
              <w:t xml:space="preserve"> </w:t>
            </w:r>
            <w:r w:rsidRPr="00BF3E4C">
              <w:rPr>
                <w:b w:val="0"/>
                <w:noProof/>
                <w:szCs w:val="16"/>
              </w:rPr>
              <w:drawing>
                <wp:anchor distT="0" distB="0" distL="114300" distR="114300" simplePos="0" relativeHeight="251834368" behindDoc="0" locked="0" layoutInCell="1" allowOverlap="1" wp14:anchorId="4656015E" wp14:editId="2635898E">
                  <wp:simplePos x="0" y="0"/>
                  <wp:positionH relativeFrom="page">
                    <wp:posOffset>635</wp:posOffset>
                  </wp:positionH>
                  <wp:positionV relativeFrom="paragraph">
                    <wp:posOffset>0</wp:posOffset>
                  </wp:positionV>
                  <wp:extent cx="1394460" cy="1371600"/>
                  <wp:effectExtent l="0" t="0" r="0" b="0"/>
                  <wp:wrapTopAndBottom/>
                  <wp:docPr id="590636880" name="Picture 59063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pic:spPr>
                      </pic:pic>
                    </a:graphicData>
                  </a:graphic>
                  <wp14:sizeRelH relativeFrom="page">
                    <wp14:pctWidth>0</wp14:pctWidth>
                  </wp14:sizeRelH>
                  <wp14:sizeRelV relativeFrom="page">
                    <wp14:pctHeight>0</wp14:pctHeight>
                  </wp14:sizeRelV>
                </wp:anchor>
              </w:drawing>
            </w:r>
          </w:p>
        </w:tc>
      </w:tr>
    </w:tbl>
    <w:p w14:paraId="154E43B8" w14:textId="74C44ACD" w:rsidR="00B54A5B" w:rsidRDefault="00B54A5B" w:rsidP="00B54A5B">
      <w:pPr>
        <w:pStyle w:val="Caption"/>
        <w:spacing w:before="100"/>
        <w:jc w:val="center"/>
      </w:pPr>
      <w:bookmarkStart w:id="7" w:name="_Ref150113069"/>
      <w:r>
        <w:t xml:space="preserve">Figure </w:t>
      </w:r>
      <w:r>
        <w:fldChar w:fldCharType="begin"/>
      </w:r>
      <w:r>
        <w:instrText xml:space="preserve"> SEQ Figure \* ARABIC </w:instrText>
      </w:r>
      <w:r>
        <w:fldChar w:fldCharType="separate"/>
      </w:r>
      <w:r w:rsidR="00E83CDF">
        <w:rPr>
          <w:noProof/>
        </w:rPr>
        <w:t>6</w:t>
      </w:r>
      <w:r>
        <w:rPr>
          <w:noProof/>
        </w:rPr>
        <w:fldChar w:fldCharType="end"/>
      </w:r>
      <w:bookmarkEnd w:id="7"/>
      <w:r>
        <w:t xml:space="preserve">. </w:t>
      </w:r>
      <w:r w:rsidR="00342DE8">
        <w:t xml:space="preserve">t-SNE Plots with </w:t>
      </w:r>
      <w:proofErr w:type="spellStart"/>
      <w:r w:rsidR="00342DE8">
        <w:t>KMeans</w:t>
      </w:r>
      <w:proofErr w:type="spellEnd"/>
      <w:r w:rsidR="00342DE8">
        <w:t xml:space="preserve"> Clustering with Reduced Dimension Data Set (ICA &amp; Lasso)</w:t>
      </w:r>
    </w:p>
    <w:p w14:paraId="5646A023" w14:textId="005A917F" w:rsidR="00391AC5" w:rsidRDefault="004D66CB" w:rsidP="00391AC5">
      <w:pPr>
        <w:pStyle w:val="Heading1"/>
      </w:pPr>
      <w:r>
        <w:t>Nuerual Network with ICA and Lasso Reduced Features</w:t>
      </w:r>
      <w:r w:rsidR="00E213AA">
        <w:t xml:space="preserve"> (Wine Data Set)</w:t>
      </w:r>
    </w:p>
    <w:p w14:paraId="77B0B6E8" w14:textId="4613E717" w:rsidR="00FF1AB7" w:rsidRDefault="00C04DD1" w:rsidP="00FF1AB7">
      <w:r>
        <w:rPr>
          <w:noProof/>
        </w:rPr>
        <w:drawing>
          <wp:anchor distT="0" distB="0" distL="114300" distR="114300" simplePos="0" relativeHeight="251843584" behindDoc="1" locked="0" layoutInCell="1" allowOverlap="1" wp14:anchorId="562EC833" wp14:editId="68B5EA64">
            <wp:simplePos x="0" y="0"/>
            <wp:positionH relativeFrom="margin">
              <wp:posOffset>-95383</wp:posOffset>
            </wp:positionH>
            <wp:positionV relativeFrom="paragraph">
              <wp:posOffset>1131731</wp:posOffset>
            </wp:positionV>
            <wp:extent cx="1371600" cy="958215"/>
            <wp:effectExtent l="0" t="0" r="0" b="0"/>
            <wp:wrapTight wrapText="bothSides">
              <wp:wrapPolygon edited="0">
                <wp:start x="9300" y="0"/>
                <wp:lineTo x="600" y="859"/>
                <wp:lineTo x="0" y="1288"/>
                <wp:lineTo x="0" y="18036"/>
                <wp:lineTo x="600" y="20612"/>
                <wp:lineTo x="1500" y="21042"/>
                <wp:lineTo x="20100" y="21042"/>
                <wp:lineTo x="21300" y="19753"/>
                <wp:lineTo x="21300" y="859"/>
                <wp:lineTo x="13800" y="0"/>
                <wp:lineTo x="9300" y="0"/>
              </wp:wrapPolygon>
            </wp:wrapTight>
            <wp:docPr id="21290907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9582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2560" behindDoc="1" locked="0" layoutInCell="1" allowOverlap="1" wp14:anchorId="4EB8EFA2" wp14:editId="54661F48">
            <wp:simplePos x="0" y="0"/>
            <wp:positionH relativeFrom="column">
              <wp:posOffset>-85071</wp:posOffset>
            </wp:positionH>
            <wp:positionV relativeFrom="paragraph">
              <wp:posOffset>74295</wp:posOffset>
            </wp:positionV>
            <wp:extent cx="1371600" cy="958215"/>
            <wp:effectExtent l="0" t="0" r="0" b="0"/>
            <wp:wrapTight wrapText="bothSides">
              <wp:wrapPolygon edited="0">
                <wp:start x="9300" y="0"/>
                <wp:lineTo x="0" y="859"/>
                <wp:lineTo x="0" y="7300"/>
                <wp:lineTo x="1200" y="7300"/>
                <wp:lineTo x="0" y="9018"/>
                <wp:lineTo x="0" y="18465"/>
                <wp:lineTo x="1500" y="21042"/>
                <wp:lineTo x="20100" y="21042"/>
                <wp:lineTo x="21300" y="19753"/>
                <wp:lineTo x="21300" y="859"/>
                <wp:lineTo x="13800" y="0"/>
                <wp:lineTo x="9300" y="0"/>
              </wp:wrapPolygon>
            </wp:wrapTight>
            <wp:docPr id="10525350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958215"/>
                    </a:xfrm>
                    <a:prstGeom prst="rect">
                      <a:avLst/>
                    </a:prstGeom>
                    <a:noFill/>
                  </pic:spPr>
                </pic:pic>
              </a:graphicData>
            </a:graphic>
            <wp14:sizeRelH relativeFrom="page">
              <wp14:pctWidth>0</wp14:pctWidth>
            </wp14:sizeRelH>
            <wp14:sizeRelV relativeFrom="page">
              <wp14:pctHeight>0</wp14:pctHeight>
            </wp14:sizeRelV>
          </wp:anchor>
        </w:drawing>
      </w:r>
      <w:r w:rsidR="00FF1AB7">
        <w:t>With both ICA and Lasso, there is a notable reduction in computation time, a direct result of the smaller number of features that the network must process. This decrease in dimensionality means faster training and prediction times, which is beneficial for practical applications where speed is a concern.</w:t>
      </w:r>
      <w:r w:rsidR="007E35E3">
        <w:t xml:space="preserve"> </w:t>
      </w:r>
      <w:r w:rsidR="00FF1AB7">
        <w:t>The ICA-reduced feature set seems to have a minimal impact on bias but significantly diminishes variance. This suggests that while the neural network's average performance across different datasets (bias) doesn't improve, its consistency does (variance). The lower variance indicates that the model is less prone to overfitting, possibly because ICA removes some noise and redundant information in the data, leading to more stable performance.</w:t>
      </w:r>
      <w:r w:rsidR="00FF1AB7">
        <w:t xml:space="preserve"> </w:t>
      </w:r>
      <w:r w:rsidR="00FF1AB7">
        <w:t>In contrast, the Lasso model maintains a performance level close to that of the full dataset when used with neural networks, with only a modest decrease in accuracy (from 0.92 to 0.88). Given that the feature set was reduced to a third of the original size, this small loss in accuracy is noteworthy. It implies that the features retained by Lasso are highly predictive, encapsulating much of the information that the neural network needs to make accurate predictions. This efficiency makes Lasso an attractive option for feature selection when working with neural networks.</w:t>
      </w:r>
    </w:p>
    <w:p w14:paraId="0731E6B0" w14:textId="799745C4" w:rsidR="00894DD3" w:rsidRDefault="00894DD3" w:rsidP="00894DD3">
      <w:pPr>
        <w:pStyle w:val="Heading1"/>
      </w:pPr>
      <w:r>
        <w:t xml:space="preserve">Nuerual Network with </w:t>
      </w:r>
      <w:r>
        <w:t>Clustering labels</w:t>
      </w:r>
      <w:r w:rsidR="00E213AA">
        <w:t xml:space="preserve"> (Wine Data Set)</w:t>
      </w:r>
    </w:p>
    <w:p w14:paraId="530256D9" w14:textId="78497081" w:rsidR="00284A29" w:rsidRDefault="00CA4775" w:rsidP="009E2DC3">
      <w:r>
        <w:rPr>
          <w:noProof/>
        </w:rPr>
        <w:drawing>
          <wp:anchor distT="0" distB="0" distL="114300" distR="114300" simplePos="0" relativeHeight="251844608" behindDoc="1" locked="0" layoutInCell="1" allowOverlap="1" wp14:anchorId="4929DC24" wp14:editId="75707267">
            <wp:simplePos x="0" y="0"/>
            <wp:positionH relativeFrom="column">
              <wp:posOffset>-71888</wp:posOffset>
            </wp:positionH>
            <wp:positionV relativeFrom="paragraph">
              <wp:posOffset>43435</wp:posOffset>
            </wp:positionV>
            <wp:extent cx="2286000" cy="1213485"/>
            <wp:effectExtent l="0" t="0" r="0" b="5715"/>
            <wp:wrapTight wrapText="bothSides">
              <wp:wrapPolygon edited="0">
                <wp:start x="7200" y="0"/>
                <wp:lineTo x="0" y="1017"/>
                <wp:lineTo x="0" y="20345"/>
                <wp:lineTo x="1080" y="21363"/>
                <wp:lineTo x="19440" y="21363"/>
                <wp:lineTo x="20880" y="21024"/>
                <wp:lineTo x="21420" y="20006"/>
                <wp:lineTo x="21420" y="1356"/>
                <wp:lineTo x="21060" y="1017"/>
                <wp:lineTo x="15120" y="0"/>
                <wp:lineTo x="7200" y="0"/>
              </wp:wrapPolygon>
            </wp:wrapTight>
            <wp:docPr id="76809810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1213485"/>
                    </a:xfrm>
                    <a:prstGeom prst="rect">
                      <a:avLst/>
                    </a:prstGeom>
                    <a:noFill/>
                  </pic:spPr>
                </pic:pic>
              </a:graphicData>
            </a:graphic>
            <wp14:sizeRelH relativeFrom="page">
              <wp14:pctWidth>0</wp14:pctWidth>
            </wp14:sizeRelH>
            <wp14:sizeRelV relativeFrom="page">
              <wp14:pctHeight>0</wp14:pctHeight>
            </wp14:sizeRelV>
          </wp:anchor>
        </w:drawing>
      </w:r>
      <w:r w:rsidR="00DA5EFE">
        <w:t xml:space="preserve">Labels from </w:t>
      </w:r>
      <w:proofErr w:type="spellStart"/>
      <w:r w:rsidR="00DA5EFE">
        <w:t>KMeans</w:t>
      </w:r>
      <w:proofErr w:type="spellEnd"/>
      <w:r w:rsidR="00DA5EFE">
        <w:t xml:space="preserve"> and EM used as input features simplify the feature space the neural network has to work with. This can lead to a more straightforward training process and faster convergence.</w:t>
      </w:r>
      <w:r w:rsidR="00DA5EFE">
        <w:t xml:space="preserve"> </w:t>
      </w:r>
      <w:r w:rsidR="00DA5EFE">
        <w:t xml:space="preserve">The similarity in results from labels generated by both </w:t>
      </w:r>
      <w:proofErr w:type="spellStart"/>
      <w:r w:rsidR="00DA5EFE">
        <w:t>KMeans</w:t>
      </w:r>
      <w:proofErr w:type="spellEnd"/>
      <w:r w:rsidR="00DA5EFE">
        <w:t xml:space="preserve"> and EM suggests that the clusters are stable and capture fundamental characteristics of the datasets that are useful for classification tasks.</w:t>
      </w:r>
      <w:r w:rsidR="00DA5EFE">
        <w:t xml:space="preserve"> </w:t>
      </w:r>
      <w:r w:rsidR="00DA5EFE">
        <w:t>Achieving an accuracy of 0.65 is notable, especially considering that these labels are unsupervised features. It indicates that the neural network can effectively use these cluster-derived features to make predictions, even if the clusters were not originally designed for classification.</w:t>
      </w:r>
      <w:r w:rsidR="00DA5EFE">
        <w:t xml:space="preserve"> </w:t>
      </w:r>
      <w:r w:rsidR="00DA5EFE">
        <w:t>This approach could be likened to a form of ensemble learning, where the clustering algorithms perform an initial "vote" on the data's grouping, and then the neural network acts as a second layer to refine these results. This two-stage model can sometimes capture complex patterns more effectively than a single model working alone.</w:t>
      </w:r>
      <w:r w:rsidR="00DA5EFE">
        <w:t xml:space="preserve"> </w:t>
      </w:r>
      <w:r w:rsidR="00DA5EFE">
        <w:t>The effectiveness of clustering labels as features suggests that they have captured significant information about the data's structure. This indicates potential for the clustering labels to be used as a kind of feature transformation, contributing to a neural network's ability to learn and make accurate predictions.</w:t>
      </w:r>
    </w:p>
    <w:sectPr w:rsidR="00284A29" w:rsidSect="00DD71C7">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9448" w14:textId="77777777" w:rsidR="00CC05EE" w:rsidRDefault="00CC05EE" w:rsidP="00126D77">
      <w:r>
        <w:separator/>
      </w:r>
    </w:p>
  </w:endnote>
  <w:endnote w:type="continuationSeparator" w:id="0">
    <w:p w14:paraId="7705C41E" w14:textId="77777777" w:rsidR="00CC05EE" w:rsidRDefault="00CC05E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434A" w14:textId="77777777" w:rsidR="00CC05EE" w:rsidRDefault="00CC05EE" w:rsidP="0060186D">
      <w:pPr>
        <w:spacing w:after="0" w:line="110" w:lineRule="exact"/>
      </w:pPr>
    </w:p>
  </w:footnote>
  <w:footnote w:type="continuationSeparator" w:id="0">
    <w:p w14:paraId="186051BE" w14:textId="77777777" w:rsidR="00CC05EE" w:rsidRPr="00BB7AEF" w:rsidRDefault="00CC05EE" w:rsidP="00BB7AEF">
      <w:pPr>
        <w:spacing w:after="0" w:line="20" w:lineRule="exact"/>
        <w:rPr>
          <w:sz w:val="2"/>
        </w:rPr>
      </w:pPr>
    </w:p>
  </w:footnote>
  <w:footnote w:type="continuationNotice" w:id="1">
    <w:p w14:paraId="473430B4" w14:textId="77777777" w:rsidR="00CC05EE" w:rsidRPr="00AE67B5" w:rsidRDefault="00CC05E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0764452"/>
    <w:multiLevelType w:val="hybridMultilevel"/>
    <w:tmpl w:val="39E8CFD8"/>
    <w:lvl w:ilvl="0" w:tplc="EF7ACB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E3B09"/>
    <w:multiLevelType w:val="multilevel"/>
    <w:tmpl w:val="236E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7D74"/>
    <w:multiLevelType w:val="multilevel"/>
    <w:tmpl w:val="370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75D40"/>
    <w:multiLevelType w:val="hybridMultilevel"/>
    <w:tmpl w:val="2FF41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4"/>
  </w:num>
  <w:num w:numId="2" w16cid:durableId="133374700">
    <w:abstractNumId w:val="5"/>
  </w:num>
  <w:num w:numId="3" w16cid:durableId="929856513">
    <w:abstractNumId w:val="12"/>
  </w:num>
  <w:num w:numId="4" w16cid:durableId="1327634709">
    <w:abstractNumId w:val="9"/>
  </w:num>
  <w:num w:numId="5" w16cid:durableId="390543668">
    <w:abstractNumId w:val="17"/>
  </w:num>
  <w:num w:numId="6" w16cid:durableId="215744702">
    <w:abstractNumId w:val="19"/>
  </w:num>
  <w:num w:numId="7" w16cid:durableId="1417290081">
    <w:abstractNumId w:val="21"/>
  </w:num>
  <w:num w:numId="8" w16cid:durableId="1962691295">
    <w:abstractNumId w:val="18"/>
  </w:num>
  <w:num w:numId="9" w16cid:durableId="1302420597">
    <w:abstractNumId w:val="1"/>
  </w:num>
  <w:num w:numId="10" w16cid:durableId="1286809438">
    <w:abstractNumId w:val="6"/>
  </w:num>
  <w:num w:numId="11" w16cid:durableId="1781339091">
    <w:abstractNumId w:val="10"/>
  </w:num>
  <w:num w:numId="12" w16cid:durableId="1248735718">
    <w:abstractNumId w:val="2"/>
  </w:num>
  <w:num w:numId="13" w16cid:durableId="1822695019">
    <w:abstractNumId w:val="16"/>
  </w:num>
  <w:num w:numId="14" w16cid:durableId="331686266">
    <w:abstractNumId w:val="8"/>
  </w:num>
  <w:num w:numId="15" w16cid:durableId="1194805805">
    <w:abstractNumId w:val="13"/>
  </w:num>
  <w:num w:numId="16" w16cid:durableId="937644134">
    <w:abstractNumId w:val="7"/>
  </w:num>
  <w:num w:numId="17" w16cid:durableId="1295015233">
    <w:abstractNumId w:val="0"/>
  </w:num>
  <w:num w:numId="18" w16cid:durableId="649821006">
    <w:abstractNumId w:val="3"/>
  </w:num>
  <w:num w:numId="19" w16cid:durableId="2020035028">
    <w:abstractNumId w:val="15"/>
  </w:num>
  <w:num w:numId="20" w16cid:durableId="1854414642">
    <w:abstractNumId w:val="11"/>
  </w:num>
  <w:num w:numId="21" w16cid:durableId="1696341253">
    <w:abstractNumId w:val="20"/>
  </w:num>
  <w:num w:numId="22" w16cid:durableId="95081776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kwNKgFAMJ+ETMtAAAA"/>
  </w:docVars>
  <w:rsids>
    <w:rsidRoot w:val="00805D71"/>
    <w:rsid w:val="00000146"/>
    <w:rsid w:val="00001AF4"/>
    <w:rsid w:val="00002321"/>
    <w:rsid w:val="0000324F"/>
    <w:rsid w:val="000052DF"/>
    <w:rsid w:val="00005D27"/>
    <w:rsid w:val="0000751B"/>
    <w:rsid w:val="00007AF7"/>
    <w:rsid w:val="000106E2"/>
    <w:rsid w:val="000107FF"/>
    <w:rsid w:val="000115A8"/>
    <w:rsid w:val="000146FC"/>
    <w:rsid w:val="00015661"/>
    <w:rsid w:val="00016931"/>
    <w:rsid w:val="0001758E"/>
    <w:rsid w:val="00020CE7"/>
    <w:rsid w:val="000227CF"/>
    <w:rsid w:val="00022F9E"/>
    <w:rsid w:val="00023008"/>
    <w:rsid w:val="0002311A"/>
    <w:rsid w:val="00023C77"/>
    <w:rsid w:val="00023D72"/>
    <w:rsid w:val="0002420C"/>
    <w:rsid w:val="000305B8"/>
    <w:rsid w:val="00030A1C"/>
    <w:rsid w:val="00030F47"/>
    <w:rsid w:val="00031ACE"/>
    <w:rsid w:val="00031E19"/>
    <w:rsid w:val="000326E2"/>
    <w:rsid w:val="00033208"/>
    <w:rsid w:val="00035A43"/>
    <w:rsid w:val="00036E5B"/>
    <w:rsid w:val="0004097D"/>
    <w:rsid w:val="000422FE"/>
    <w:rsid w:val="000435DE"/>
    <w:rsid w:val="00043A15"/>
    <w:rsid w:val="00045282"/>
    <w:rsid w:val="00050051"/>
    <w:rsid w:val="0005032A"/>
    <w:rsid w:val="00050B90"/>
    <w:rsid w:val="00051F9D"/>
    <w:rsid w:val="00053A61"/>
    <w:rsid w:val="0005766E"/>
    <w:rsid w:val="000576D8"/>
    <w:rsid w:val="00060B34"/>
    <w:rsid w:val="00060DEA"/>
    <w:rsid w:val="000613DF"/>
    <w:rsid w:val="00062881"/>
    <w:rsid w:val="00064626"/>
    <w:rsid w:val="00064C96"/>
    <w:rsid w:val="000663C6"/>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0DEC"/>
    <w:rsid w:val="00091B87"/>
    <w:rsid w:val="00093A86"/>
    <w:rsid w:val="00097879"/>
    <w:rsid w:val="000A01AF"/>
    <w:rsid w:val="000A0619"/>
    <w:rsid w:val="000A418D"/>
    <w:rsid w:val="000A4411"/>
    <w:rsid w:val="000A7143"/>
    <w:rsid w:val="000B1B4F"/>
    <w:rsid w:val="000B4E11"/>
    <w:rsid w:val="000B509E"/>
    <w:rsid w:val="000B5D8C"/>
    <w:rsid w:val="000B6003"/>
    <w:rsid w:val="000B6800"/>
    <w:rsid w:val="000C03DD"/>
    <w:rsid w:val="000C1B2E"/>
    <w:rsid w:val="000C1C64"/>
    <w:rsid w:val="000C3515"/>
    <w:rsid w:val="000C415F"/>
    <w:rsid w:val="000C4171"/>
    <w:rsid w:val="000C4384"/>
    <w:rsid w:val="000C486C"/>
    <w:rsid w:val="000C5000"/>
    <w:rsid w:val="000C5174"/>
    <w:rsid w:val="000C5B08"/>
    <w:rsid w:val="000C6535"/>
    <w:rsid w:val="000C7696"/>
    <w:rsid w:val="000D0232"/>
    <w:rsid w:val="000D0847"/>
    <w:rsid w:val="000D1C05"/>
    <w:rsid w:val="000D230A"/>
    <w:rsid w:val="000D24B3"/>
    <w:rsid w:val="000D2948"/>
    <w:rsid w:val="000D2993"/>
    <w:rsid w:val="000D6A8A"/>
    <w:rsid w:val="000E1A5F"/>
    <w:rsid w:val="000E1BD8"/>
    <w:rsid w:val="000E2391"/>
    <w:rsid w:val="000E388F"/>
    <w:rsid w:val="000E3AC3"/>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501"/>
    <w:rsid w:val="00133F0E"/>
    <w:rsid w:val="00134865"/>
    <w:rsid w:val="00135B1D"/>
    <w:rsid w:val="001366F3"/>
    <w:rsid w:val="0013701A"/>
    <w:rsid w:val="001406B6"/>
    <w:rsid w:val="00141B95"/>
    <w:rsid w:val="00141F7B"/>
    <w:rsid w:val="00142BB6"/>
    <w:rsid w:val="00142D41"/>
    <w:rsid w:val="00143C6E"/>
    <w:rsid w:val="00143F6B"/>
    <w:rsid w:val="001447FA"/>
    <w:rsid w:val="00145376"/>
    <w:rsid w:val="001454BF"/>
    <w:rsid w:val="001468F9"/>
    <w:rsid w:val="0014733E"/>
    <w:rsid w:val="00147440"/>
    <w:rsid w:val="00147F4C"/>
    <w:rsid w:val="00150453"/>
    <w:rsid w:val="001508F7"/>
    <w:rsid w:val="00151FB5"/>
    <w:rsid w:val="001533A0"/>
    <w:rsid w:val="00154284"/>
    <w:rsid w:val="00155D9A"/>
    <w:rsid w:val="0015630B"/>
    <w:rsid w:val="00156F11"/>
    <w:rsid w:val="00157946"/>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6EA1"/>
    <w:rsid w:val="001879C8"/>
    <w:rsid w:val="00187E0A"/>
    <w:rsid w:val="00190216"/>
    <w:rsid w:val="00193F58"/>
    <w:rsid w:val="001942D7"/>
    <w:rsid w:val="00194787"/>
    <w:rsid w:val="001A10F2"/>
    <w:rsid w:val="001A1AB8"/>
    <w:rsid w:val="001A228E"/>
    <w:rsid w:val="001A4533"/>
    <w:rsid w:val="001A48DF"/>
    <w:rsid w:val="001A5202"/>
    <w:rsid w:val="001A5ACC"/>
    <w:rsid w:val="001A5CF7"/>
    <w:rsid w:val="001A657B"/>
    <w:rsid w:val="001B0AB6"/>
    <w:rsid w:val="001B107B"/>
    <w:rsid w:val="001B3C5A"/>
    <w:rsid w:val="001B415A"/>
    <w:rsid w:val="001B681E"/>
    <w:rsid w:val="001C00F6"/>
    <w:rsid w:val="001C3794"/>
    <w:rsid w:val="001C5252"/>
    <w:rsid w:val="001C52FB"/>
    <w:rsid w:val="001C5D04"/>
    <w:rsid w:val="001C60A6"/>
    <w:rsid w:val="001C702C"/>
    <w:rsid w:val="001C737D"/>
    <w:rsid w:val="001C7DFD"/>
    <w:rsid w:val="001C7E2A"/>
    <w:rsid w:val="001D2B7D"/>
    <w:rsid w:val="001D2EDC"/>
    <w:rsid w:val="001D7DCD"/>
    <w:rsid w:val="001E0F5D"/>
    <w:rsid w:val="001E21C6"/>
    <w:rsid w:val="001E2214"/>
    <w:rsid w:val="001E265E"/>
    <w:rsid w:val="001E2A54"/>
    <w:rsid w:val="001E30C7"/>
    <w:rsid w:val="001E56D1"/>
    <w:rsid w:val="001E5E5E"/>
    <w:rsid w:val="001F07CB"/>
    <w:rsid w:val="001F1496"/>
    <w:rsid w:val="001F1E50"/>
    <w:rsid w:val="001F332E"/>
    <w:rsid w:val="001F4393"/>
    <w:rsid w:val="001F4AFC"/>
    <w:rsid w:val="001F5005"/>
    <w:rsid w:val="001F5AFD"/>
    <w:rsid w:val="002012F5"/>
    <w:rsid w:val="00203DBD"/>
    <w:rsid w:val="0020463D"/>
    <w:rsid w:val="002052ED"/>
    <w:rsid w:val="00206ACA"/>
    <w:rsid w:val="002109C8"/>
    <w:rsid w:val="002132E3"/>
    <w:rsid w:val="0022085A"/>
    <w:rsid w:val="00222B36"/>
    <w:rsid w:val="00223D65"/>
    <w:rsid w:val="0022524E"/>
    <w:rsid w:val="002252CC"/>
    <w:rsid w:val="00226450"/>
    <w:rsid w:val="0022738A"/>
    <w:rsid w:val="00227B52"/>
    <w:rsid w:val="00230BBE"/>
    <w:rsid w:val="00231338"/>
    <w:rsid w:val="00231D14"/>
    <w:rsid w:val="00234ABC"/>
    <w:rsid w:val="002368EC"/>
    <w:rsid w:val="00236BE1"/>
    <w:rsid w:val="00236E18"/>
    <w:rsid w:val="00240DDC"/>
    <w:rsid w:val="0024142B"/>
    <w:rsid w:val="002418FE"/>
    <w:rsid w:val="00242C0C"/>
    <w:rsid w:val="00244C89"/>
    <w:rsid w:val="00244DA3"/>
    <w:rsid w:val="00251DA6"/>
    <w:rsid w:val="0025264E"/>
    <w:rsid w:val="00252D31"/>
    <w:rsid w:val="002534CA"/>
    <w:rsid w:val="002540F0"/>
    <w:rsid w:val="00254881"/>
    <w:rsid w:val="00256A95"/>
    <w:rsid w:val="0025716C"/>
    <w:rsid w:val="00257B56"/>
    <w:rsid w:val="0026019C"/>
    <w:rsid w:val="00260A81"/>
    <w:rsid w:val="0026126F"/>
    <w:rsid w:val="0026255C"/>
    <w:rsid w:val="00262E73"/>
    <w:rsid w:val="00265261"/>
    <w:rsid w:val="00266C96"/>
    <w:rsid w:val="0026726E"/>
    <w:rsid w:val="0027010C"/>
    <w:rsid w:val="00270834"/>
    <w:rsid w:val="0027188D"/>
    <w:rsid w:val="00271FF2"/>
    <w:rsid w:val="00272991"/>
    <w:rsid w:val="002766AF"/>
    <w:rsid w:val="00276AF5"/>
    <w:rsid w:val="00280650"/>
    <w:rsid w:val="00281DF4"/>
    <w:rsid w:val="00281FCB"/>
    <w:rsid w:val="00282EDB"/>
    <w:rsid w:val="002839B1"/>
    <w:rsid w:val="002844E6"/>
    <w:rsid w:val="0028491E"/>
    <w:rsid w:val="00284A29"/>
    <w:rsid w:val="002859B7"/>
    <w:rsid w:val="00286FC5"/>
    <w:rsid w:val="00287386"/>
    <w:rsid w:val="00290E84"/>
    <w:rsid w:val="00291CA2"/>
    <w:rsid w:val="00293BC0"/>
    <w:rsid w:val="002948EC"/>
    <w:rsid w:val="0029645B"/>
    <w:rsid w:val="002967D3"/>
    <w:rsid w:val="00297402"/>
    <w:rsid w:val="002A09D4"/>
    <w:rsid w:val="002A2208"/>
    <w:rsid w:val="002A346E"/>
    <w:rsid w:val="002A391D"/>
    <w:rsid w:val="002A52D2"/>
    <w:rsid w:val="002A683E"/>
    <w:rsid w:val="002B0AAE"/>
    <w:rsid w:val="002B1C35"/>
    <w:rsid w:val="002B2730"/>
    <w:rsid w:val="002B63CA"/>
    <w:rsid w:val="002B64D6"/>
    <w:rsid w:val="002B7FCB"/>
    <w:rsid w:val="002C10B1"/>
    <w:rsid w:val="002C1730"/>
    <w:rsid w:val="002C21DE"/>
    <w:rsid w:val="002C231C"/>
    <w:rsid w:val="002C2EA0"/>
    <w:rsid w:val="002C6457"/>
    <w:rsid w:val="002D101A"/>
    <w:rsid w:val="002D2C6D"/>
    <w:rsid w:val="002D5B6B"/>
    <w:rsid w:val="002D6A65"/>
    <w:rsid w:val="002D6BAE"/>
    <w:rsid w:val="002D71BC"/>
    <w:rsid w:val="002D7455"/>
    <w:rsid w:val="002E06B2"/>
    <w:rsid w:val="002E1014"/>
    <w:rsid w:val="002E20C6"/>
    <w:rsid w:val="002E3618"/>
    <w:rsid w:val="002E3F1B"/>
    <w:rsid w:val="002E47E0"/>
    <w:rsid w:val="002E486D"/>
    <w:rsid w:val="002E4C60"/>
    <w:rsid w:val="002E66C7"/>
    <w:rsid w:val="002E6BDA"/>
    <w:rsid w:val="002F087F"/>
    <w:rsid w:val="002F3B57"/>
    <w:rsid w:val="002F4298"/>
    <w:rsid w:val="002F4366"/>
    <w:rsid w:val="002F5077"/>
    <w:rsid w:val="002F5798"/>
    <w:rsid w:val="002F5D9D"/>
    <w:rsid w:val="002F7302"/>
    <w:rsid w:val="002F7BA8"/>
    <w:rsid w:val="00301E06"/>
    <w:rsid w:val="00302B13"/>
    <w:rsid w:val="003031BB"/>
    <w:rsid w:val="00303B10"/>
    <w:rsid w:val="00303D72"/>
    <w:rsid w:val="003044BB"/>
    <w:rsid w:val="00305076"/>
    <w:rsid w:val="003061EB"/>
    <w:rsid w:val="00306AA3"/>
    <w:rsid w:val="0031149D"/>
    <w:rsid w:val="003114AE"/>
    <w:rsid w:val="003125D2"/>
    <w:rsid w:val="00312B37"/>
    <w:rsid w:val="003134CE"/>
    <w:rsid w:val="00314533"/>
    <w:rsid w:val="00314FD6"/>
    <w:rsid w:val="0031675A"/>
    <w:rsid w:val="00317D72"/>
    <w:rsid w:val="003208FB"/>
    <w:rsid w:val="00320984"/>
    <w:rsid w:val="00323BF6"/>
    <w:rsid w:val="00323CD6"/>
    <w:rsid w:val="003259C7"/>
    <w:rsid w:val="00326A4F"/>
    <w:rsid w:val="00327186"/>
    <w:rsid w:val="00330050"/>
    <w:rsid w:val="0033211D"/>
    <w:rsid w:val="00332506"/>
    <w:rsid w:val="00332735"/>
    <w:rsid w:val="0033274B"/>
    <w:rsid w:val="00334B69"/>
    <w:rsid w:val="003404C8"/>
    <w:rsid w:val="003406DB"/>
    <w:rsid w:val="00340B08"/>
    <w:rsid w:val="00342DE8"/>
    <w:rsid w:val="00350863"/>
    <w:rsid w:val="00351C5A"/>
    <w:rsid w:val="0035288D"/>
    <w:rsid w:val="00353484"/>
    <w:rsid w:val="00353B50"/>
    <w:rsid w:val="00353D8A"/>
    <w:rsid w:val="0035556E"/>
    <w:rsid w:val="00355A0D"/>
    <w:rsid w:val="00356BA3"/>
    <w:rsid w:val="00356F39"/>
    <w:rsid w:val="00360939"/>
    <w:rsid w:val="003611E8"/>
    <w:rsid w:val="00361865"/>
    <w:rsid w:val="00361A3E"/>
    <w:rsid w:val="00366883"/>
    <w:rsid w:val="00366AB1"/>
    <w:rsid w:val="00366B2D"/>
    <w:rsid w:val="00367550"/>
    <w:rsid w:val="00370DCB"/>
    <w:rsid w:val="00370F79"/>
    <w:rsid w:val="00371EBD"/>
    <w:rsid w:val="00372C41"/>
    <w:rsid w:val="00373528"/>
    <w:rsid w:val="00373663"/>
    <w:rsid w:val="00374689"/>
    <w:rsid w:val="00375372"/>
    <w:rsid w:val="0037558A"/>
    <w:rsid w:val="00375FF8"/>
    <w:rsid w:val="00380585"/>
    <w:rsid w:val="003825F5"/>
    <w:rsid w:val="00383338"/>
    <w:rsid w:val="00385D86"/>
    <w:rsid w:val="00387A2B"/>
    <w:rsid w:val="00390FA2"/>
    <w:rsid w:val="00391AC5"/>
    <w:rsid w:val="00392C80"/>
    <w:rsid w:val="00392DED"/>
    <w:rsid w:val="00394516"/>
    <w:rsid w:val="003948A0"/>
    <w:rsid w:val="00394E3E"/>
    <w:rsid w:val="003961A6"/>
    <w:rsid w:val="00396D74"/>
    <w:rsid w:val="003A1964"/>
    <w:rsid w:val="003A2F4E"/>
    <w:rsid w:val="003A46EA"/>
    <w:rsid w:val="003A4970"/>
    <w:rsid w:val="003A62EB"/>
    <w:rsid w:val="003A7D06"/>
    <w:rsid w:val="003B0B8B"/>
    <w:rsid w:val="003B4A52"/>
    <w:rsid w:val="003B5280"/>
    <w:rsid w:val="003B7F2C"/>
    <w:rsid w:val="003C0465"/>
    <w:rsid w:val="003C2E77"/>
    <w:rsid w:val="003C3139"/>
    <w:rsid w:val="003C3E48"/>
    <w:rsid w:val="003C529A"/>
    <w:rsid w:val="003C701C"/>
    <w:rsid w:val="003D0ED4"/>
    <w:rsid w:val="003D1FE3"/>
    <w:rsid w:val="003D2E01"/>
    <w:rsid w:val="003D30FA"/>
    <w:rsid w:val="003D3A45"/>
    <w:rsid w:val="003D6955"/>
    <w:rsid w:val="003E098F"/>
    <w:rsid w:val="003E1F5C"/>
    <w:rsid w:val="003E21C6"/>
    <w:rsid w:val="003E687F"/>
    <w:rsid w:val="003E7050"/>
    <w:rsid w:val="003F0BAF"/>
    <w:rsid w:val="003F106D"/>
    <w:rsid w:val="003F7975"/>
    <w:rsid w:val="003F7AD9"/>
    <w:rsid w:val="003F7B8C"/>
    <w:rsid w:val="0040029F"/>
    <w:rsid w:val="004027C6"/>
    <w:rsid w:val="0040300C"/>
    <w:rsid w:val="00407341"/>
    <w:rsid w:val="004075D5"/>
    <w:rsid w:val="004078D4"/>
    <w:rsid w:val="00410714"/>
    <w:rsid w:val="004120FE"/>
    <w:rsid w:val="004132B8"/>
    <w:rsid w:val="0041391B"/>
    <w:rsid w:val="004156C8"/>
    <w:rsid w:val="0041664A"/>
    <w:rsid w:val="00416A5F"/>
    <w:rsid w:val="00417F0E"/>
    <w:rsid w:val="00422A19"/>
    <w:rsid w:val="00422BCE"/>
    <w:rsid w:val="004248B1"/>
    <w:rsid w:val="00425FB1"/>
    <w:rsid w:val="00426676"/>
    <w:rsid w:val="00426C26"/>
    <w:rsid w:val="0043014A"/>
    <w:rsid w:val="0043030F"/>
    <w:rsid w:val="00430BC3"/>
    <w:rsid w:val="00430D8F"/>
    <w:rsid w:val="0043107E"/>
    <w:rsid w:val="004312E4"/>
    <w:rsid w:val="00434D03"/>
    <w:rsid w:val="00436FF6"/>
    <w:rsid w:val="004406F4"/>
    <w:rsid w:val="00443D14"/>
    <w:rsid w:val="00450874"/>
    <w:rsid w:val="004508B1"/>
    <w:rsid w:val="00450F6F"/>
    <w:rsid w:val="00451B4A"/>
    <w:rsid w:val="0045390F"/>
    <w:rsid w:val="004541CF"/>
    <w:rsid w:val="00455754"/>
    <w:rsid w:val="00455F79"/>
    <w:rsid w:val="004573E4"/>
    <w:rsid w:val="0045755B"/>
    <w:rsid w:val="00460451"/>
    <w:rsid w:val="00460D66"/>
    <w:rsid w:val="00463D6D"/>
    <w:rsid w:val="00464893"/>
    <w:rsid w:val="00465BFF"/>
    <w:rsid w:val="004676C6"/>
    <w:rsid w:val="00467A5A"/>
    <w:rsid w:val="004708C0"/>
    <w:rsid w:val="00470D9A"/>
    <w:rsid w:val="0047173B"/>
    <w:rsid w:val="00472536"/>
    <w:rsid w:val="00474457"/>
    <w:rsid w:val="004757F8"/>
    <w:rsid w:val="004771C4"/>
    <w:rsid w:val="004773DF"/>
    <w:rsid w:val="004828E3"/>
    <w:rsid w:val="004838FC"/>
    <w:rsid w:val="00484A0A"/>
    <w:rsid w:val="00485FDF"/>
    <w:rsid w:val="00486EC7"/>
    <w:rsid w:val="004906D7"/>
    <w:rsid w:val="00491C67"/>
    <w:rsid w:val="00492376"/>
    <w:rsid w:val="00492688"/>
    <w:rsid w:val="00492B46"/>
    <w:rsid w:val="004939A8"/>
    <w:rsid w:val="00493F27"/>
    <w:rsid w:val="004948E5"/>
    <w:rsid w:val="00495608"/>
    <w:rsid w:val="004A11B2"/>
    <w:rsid w:val="004A25C9"/>
    <w:rsid w:val="004A3E87"/>
    <w:rsid w:val="004A49BA"/>
    <w:rsid w:val="004A639B"/>
    <w:rsid w:val="004A63E6"/>
    <w:rsid w:val="004A7B64"/>
    <w:rsid w:val="004B0181"/>
    <w:rsid w:val="004B0DFB"/>
    <w:rsid w:val="004B1B29"/>
    <w:rsid w:val="004B1CBF"/>
    <w:rsid w:val="004B2D19"/>
    <w:rsid w:val="004B4555"/>
    <w:rsid w:val="004B75CF"/>
    <w:rsid w:val="004C1049"/>
    <w:rsid w:val="004C26FC"/>
    <w:rsid w:val="004C3A90"/>
    <w:rsid w:val="004C42FD"/>
    <w:rsid w:val="004C478F"/>
    <w:rsid w:val="004C49FE"/>
    <w:rsid w:val="004C6291"/>
    <w:rsid w:val="004C7019"/>
    <w:rsid w:val="004D03E1"/>
    <w:rsid w:val="004D2344"/>
    <w:rsid w:val="004D4D65"/>
    <w:rsid w:val="004D66CB"/>
    <w:rsid w:val="004D74BC"/>
    <w:rsid w:val="004E0A71"/>
    <w:rsid w:val="004E1646"/>
    <w:rsid w:val="004E179C"/>
    <w:rsid w:val="004E26E1"/>
    <w:rsid w:val="004E2A7D"/>
    <w:rsid w:val="004E66CA"/>
    <w:rsid w:val="004E725D"/>
    <w:rsid w:val="004E7DEE"/>
    <w:rsid w:val="004F0C8B"/>
    <w:rsid w:val="004F1534"/>
    <w:rsid w:val="004F2849"/>
    <w:rsid w:val="004F3B97"/>
    <w:rsid w:val="004F59AE"/>
    <w:rsid w:val="004F6A63"/>
    <w:rsid w:val="0050283F"/>
    <w:rsid w:val="0050352C"/>
    <w:rsid w:val="00504524"/>
    <w:rsid w:val="00505A7B"/>
    <w:rsid w:val="0050660D"/>
    <w:rsid w:val="005075D1"/>
    <w:rsid w:val="00507A8F"/>
    <w:rsid w:val="00510B25"/>
    <w:rsid w:val="00511091"/>
    <w:rsid w:val="00512A74"/>
    <w:rsid w:val="00512D3B"/>
    <w:rsid w:val="0051349A"/>
    <w:rsid w:val="00513F4E"/>
    <w:rsid w:val="00515652"/>
    <w:rsid w:val="00520730"/>
    <w:rsid w:val="00520D41"/>
    <w:rsid w:val="005253BF"/>
    <w:rsid w:val="005256E3"/>
    <w:rsid w:val="005258D7"/>
    <w:rsid w:val="00525B65"/>
    <w:rsid w:val="005261D7"/>
    <w:rsid w:val="00527719"/>
    <w:rsid w:val="005304FB"/>
    <w:rsid w:val="00531346"/>
    <w:rsid w:val="005319A5"/>
    <w:rsid w:val="00531C40"/>
    <w:rsid w:val="005324B8"/>
    <w:rsid w:val="00532593"/>
    <w:rsid w:val="0053288B"/>
    <w:rsid w:val="005332DA"/>
    <w:rsid w:val="005332EE"/>
    <w:rsid w:val="00533480"/>
    <w:rsid w:val="005351A8"/>
    <w:rsid w:val="005363EE"/>
    <w:rsid w:val="005369D6"/>
    <w:rsid w:val="005369E2"/>
    <w:rsid w:val="0054029E"/>
    <w:rsid w:val="005436CB"/>
    <w:rsid w:val="0054405B"/>
    <w:rsid w:val="00544939"/>
    <w:rsid w:val="00546232"/>
    <w:rsid w:val="00547E40"/>
    <w:rsid w:val="0055158D"/>
    <w:rsid w:val="0055510F"/>
    <w:rsid w:val="005568AA"/>
    <w:rsid w:val="00556A31"/>
    <w:rsid w:val="0055710D"/>
    <w:rsid w:val="00560E4C"/>
    <w:rsid w:val="005620CF"/>
    <w:rsid w:val="00564282"/>
    <w:rsid w:val="00564E59"/>
    <w:rsid w:val="005704B7"/>
    <w:rsid w:val="005710B4"/>
    <w:rsid w:val="00571AF4"/>
    <w:rsid w:val="00572228"/>
    <w:rsid w:val="00572C26"/>
    <w:rsid w:val="00573057"/>
    <w:rsid w:val="00574BFB"/>
    <w:rsid w:val="00575049"/>
    <w:rsid w:val="00576D20"/>
    <w:rsid w:val="0057791B"/>
    <w:rsid w:val="0058014E"/>
    <w:rsid w:val="00580D8A"/>
    <w:rsid w:val="00582118"/>
    <w:rsid w:val="005838F8"/>
    <w:rsid w:val="00585205"/>
    <w:rsid w:val="00585857"/>
    <w:rsid w:val="00586128"/>
    <w:rsid w:val="005946D4"/>
    <w:rsid w:val="0059530D"/>
    <w:rsid w:val="005961B9"/>
    <w:rsid w:val="00596263"/>
    <w:rsid w:val="00597142"/>
    <w:rsid w:val="005A2545"/>
    <w:rsid w:val="005A67C5"/>
    <w:rsid w:val="005A6BE0"/>
    <w:rsid w:val="005A757A"/>
    <w:rsid w:val="005B0A9F"/>
    <w:rsid w:val="005B5A0A"/>
    <w:rsid w:val="005B7109"/>
    <w:rsid w:val="005C140B"/>
    <w:rsid w:val="005C15AC"/>
    <w:rsid w:val="005C20EF"/>
    <w:rsid w:val="005C277F"/>
    <w:rsid w:val="005C35A0"/>
    <w:rsid w:val="005C44D9"/>
    <w:rsid w:val="005C5B9C"/>
    <w:rsid w:val="005C5CFA"/>
    <w:rsid w:val="005C5DF9"/>
    <w:rsid w:val="005C7195"/>
    <w:rsid w:val="005C7986"/>
    <w:rsid w:val="005D014E"/>
    <w:rsid w:val="005D1A8F"/>
    <w:rsid w:val="005D2A31"/>
    <w:rsid w:val="005D335A"/>
    <w:rsid w:val="005D4EC8"/>
    <w:rsid w:val="005D51D1"/>
    <w:rsid w:val="005D618E"/>
    <w:rsid w:val="005E07D1"/>
    <w:rsid w:val="005E32D6"/>
    <w:rsid w:val="005E33B4"/>
    <w:rsid w:val="005E41E0"/>
    <w:rsid w:val="005E63AC"/>
    <w:rsid w:val="005E7273"/>
    <w:rsid w:val="005E7435"/>
    <w:rsid w:val="005E7946"/>
    <w:rsid w:val="005F01EA"/>
    <w:rsid w:val="005F122A"/>
    <w:rsid w:val="005F17B5"/>
    <w:rsid w:val="005F339F"/>
    <w:rsid w:val="005F3AFC"/>
    <w:rsid w:val="005F44C5"/>
    <w:rsid w:val="005F465D"/>
    <w:rsid w:val="005F592D"/>
    <w:rsid w:val="005F5E66"/>
    <w:rsid w:val="005F7978"/>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7441"/>
    <w:rsid w:val="00617FF9"/>
    <w:rsid w:val="0062248D"/>
    <w:rsid w:val="006239DF"/>
    <w:rsid w:val="00623CC4"/>
    <w:rsid w:val="006241E6"/>
    <w:rsid w:val="0062657D"/>
    <w:rsid w:val="00627A0B"/>
    <w:rsid w:val="00631C61"/>
    <w:rsid w:val="00633795"/>
    <w:rsid w:val="00633FF5"/>
    <w:rsid w:val="00635002"/>
    <w:rsid w:val="00635310"/>
    <w:rsid w:val="006403FC"/>
    <w:rsid w:val="00641A9A"/>
    <w:rsid w:val="00641ADD"/>
    <w:rsid w:val="00643064"/>
    <w:rsid w:val="00645E4C"/>
    <w:rsid w:val="00645FDA"/>
    <w:rsid w:val="00647F1D"/>
    <w:rsid w:val="0065221C"/>
    <w:rsid w:val="00652FE8"/>
    <w:rsid w:val="006542D6"/>
    <w:rsid w:val="00656180"/>
    <w:rsid w:val="00656EF8"/>
    <w:rsid w:val="00657E6B"/>
    <w:rsid w:val="006613A3"/>
    <w:rsid w:val="00661942"/>
    <w:rsid w:val="00661E5A"/>
    <w:rsid w:val="00662304"/>
    <w:rsid w:val="00663701"/>
    <w:rsid w:val="006650DC"/>
    <w:rsid w:val="006666B5"/>
    <w:rsid w:val="006667E5"/>
    <w:rsid w:val="00666FE0"/>
    <w:rsid w:val="006704AD"/>
    <w:rsid w:val="00670915"/>
    <w:rsid w:val="00671522"/>
    <w:rsid w:val="00671B18"/>
    <w:rsid w:val="0067327C"/>
    <w:rsid w:val="00674519"/>
    <w:rsid w:val="00674D57"/>
    <w:rsid w:val="00674DBB"/>
    <w:rsid w:val="006760FA"/>
    <w:rsid w:val="00680393"/>
    <w:rsid w:val="00680661"/>
    <w:rsid w:val="00681B94"/>
    <w:rsid w:val="00682170"/>
    <w:rsid w:val="00682946"/>
    <w:rsid w:val="006833E5"/>
    <w:rsid w:val="006841F3"/>
    <w:rsid w:val="00684943"/>
    <w:rsid w:val="006854EC"/>
    <w:rsid w:val="00685DB6"/>
    <w:rsid w:val="0068600F"/>
    <w:rsid w:val="00686186"/>
    <w:rsid w:val="006878DF"/>
    <w:rsid w:val="0069138F"/>
    <w:rsid w:val="006923C8"/>
    <w:rsid w:val="00693AD2"/>
    <w:rsid w:val="006A137D"/>
    <w:rsid w:val="006A1680"/>
    <w:rsid w:val="006A3962"/>
    <w:rsid w:val="006A46B2"/>
    <w:rsid w:val="006A4963"/>
    <w:rsid w:val="006A5B9F"/>
    <w:rsid w:val="006A5CC2"/>
    <w:rsid w:val="006B317D"/>
    <w:rsid w:val="006B339E"/>
    <w:rsid w:val="006B469E"/>
    <w:rsid w:val="006B617C"/>
    <w:rsid w:val="006B7398"/>
    <w:rsid w:val="006B7CA6"/>
    <w:rsid w:val="006C0765"/>
    <w:rsid w:val="006C0C8C"/>
    <w:rsid w:val="006C1FEE"/>
    <w:rsid w:val="006C2F7E"/>
    <w:rsid w:val="006C46D6"/>
    <w:rsid w:val="006C500F"/>
    <w:rsid w:val="006C552B"/>
    <w:rsid w:val="006D2120"/>
    <w:rsid w:val="006D3558"/>
    <w:rsid w:val="006D39DC"/>
    <w:rsid w:val="006D48C9"/>
    <w:rsid w:val="006D550A"/>
    <w:rsid w:val="006D6EA5"/>
    <w:rsid w:val="006D7E6A"/>
    <w:rsid w:val="006E2CDA"/>
    <w:rsid w:val="006E6FF9"/>
    <w:rsid w:val="006E7288"/>
    <w:rsid w:val="006E742D"/>
    <w:rsid w:val="006F107C"/>
    <w:rsid w:val="006F2C47"/>
    <w:rsid w:val="006F32C0"/>
    <w:rsid w:val="006F47C8"/>
    <w:rsid w:val="006F6F00"/>
    <w:rsid w:val="006F777E"/>
    <w:rsid w:val="007008BF"/>
    <w:rsid w:val="007032CB"/>
    <w:rsid w:val="00703884"/>
    <w:rsid w:val="0070506F"/>
    <w:rsid w:val="0070617C"/>
    <w:rsid w:val="007070F0"/>
    <w:rsid w:val="00713089"/>
    <w:rsid w:val="00713F45"/>
    <w:rsid w:val="007154B3"/>
    <w:rsid w:val="00716A64"/>
    <w:rsid w:val="0071719B"/>
    <w:rsid w:val="007173A1"/>
    <w:rsid w:val="0071774D"/>
    <w:rsid w:val="00720092"/>
    <w:rsid w:val="007210AA"/>
    <w:rsid w:val="00722529"/>
    <w:rsid w:val="00723076"/>
    <w:rsid w:val="00723246"/>
    <w:rsid w:val="00723B25"/>
    <w:rsid w:val="00724411"/>
    <w:rsid w:val="007254D1"/>
    <w:rsid w:val="00727D87"/>
    <w:rsid w:val="00732F33"/>
    <w:rsid w:val="007338C9"/>
    <w:rsid w:val="007361B1"/>
    <w:rsid w:val="00740AE8"/>
    <w:rsid w:val="00740E8C"/>
    <w:rsid w:val="00742474"/>
    <w:rsid w:val="0074266E"/>
    <w:rsid w:val="00744B88"/>
    <w:rsid w:val="007457C2"/>
    <w:rsid w:val="007462DF"/>
    <w:rsid w:val="0074738A"/>
    <w:rsid w:val="007514E9"/>
    <w:rsid w:val="00753C68"/>
    <w:rsid w:val="00755175"/>
    <w:rsid w:val="00756884"/>
    <w:rsid w:val="00757391"/>
    <w:rsid w:val="00760176"/>
    <w:rsid w:val="00762612"/>
    <w:rsid w:val="00762B76"/>
    <w:rsid w:val="00763478"/>
    <w:rsid w:val="007640DD"/>
    <w:rsid w:val="00764914"/>
    <w:rsid w:val="00764E0F"/>
    <w:rsid w:val="007666C4"/>
    <w:rsid w:val="00766C59"/>
    <w:rsid w:val="007672CC"/>
    <w:rsid w:val="00770590"/>
    <w:rsid w:val="00771AA4"/>
    <w:rsid w:val="0077215E"/>
    <w:rsid w:val="0077229B"/>
    <w:rsid w:val="00773A55"/>
    <w:rsid w:val="0077725D"/>
    <w:rsid w:val="007776CD"/>
    <w:rsid w:val="00777A30"/>
    <w:rsid w:val="0078111A"/>
    <w:rsid w:val="00781B17"/>
    <w:rsid w:val="00783A6E"/>
    <w:rsid w:val="00784084"/>
    <w:rsid w:val="0078487C"/>
    <w:rsid w:val="00784B78"/>
    <w:rsid w:val="00784D28"/>
    <w:rsid w:val="00786AA8"/>
    <w:rsid w:val="007878D4"/>
    <w:rsid w:val="007913A0"/>
    <w:rsid w:val="007913B9"/>
    <w:rsid w:val="00791F48"/>
    <w:rsid w:val="007925CA"/>
    <w:rsid w:val="00793B45"/>
    <w:rsid w:val="0079670C"/>
    <w:rsid w:val="007A092D"/>
    <w:rsid w:val="007A1865"/>
    <w:rsid w:val="007A3CCE"/>
    <w:rsid w:val="007A477E"/>
    <w:rsid w:val="007A4B7C"/>
    <w:rsid w:val="007A5175"/>
    <w:rsid w:val="007A5762"/>
    <w:rsid w:val="007A6738"/>
    <w:rsid w:val="007A6994"/>
    <w:rsid w:val="007A6CB9"/>
    <w:rsid w:val="007A6F58"/>
    <w:rsid w:val="007A71BC"/>
    <w:rsid w:val="007B097F"/>
    <w:rsid w:val="007B0FC8"/>
    <w:rsid w:val="007B18A8"/>
    <w:rsid w:val="007B2F44"/>
    <w:rsid w:val="007B3252"/>
    <w:rsid w:val="007B3AB4"/>
    <w:rsid w:val="007B5494"/>
    <w:rsid w:val="007B6574"/>
    <w:rsid w:val="007C0E92"/>
    <w:rsid w:val="007C2231"/>
    <w:rsid w:val="007C3FE3"/>
    <w:rsid w:val="007C5EC0"/>
    <w:rsid w:val="007C7506"/>
    <w:rsid w:val="007D1EA5"/>
    <w:rsid w:val="007D1FBB"/>
    <w:rsid w:val="007D2996"/>
    <w:rsid w:val="007D5DB3"/>
    <w:rsid w:val="007D6D53"/>
    <w:rsid w:val="007E3075"/>
    <w:rsid w:val="007E35E3"/>
    <w:rsid w:val="007E5D9E"/>
    <w:rsid w:val="007F0376"/>
    <w:rsid w:val="007F2A76"/>
    <w:rsid w:val="007F4A49"/>
    <w:rsid w:val="007F5669"/>
    <w:rsid w:val="007F6D17"/>
    <w:rsid w:val="007F6F9E"/>
    <w:rsid w:val="008011A0"/>
    <w:rsid w:val="00805D71"/>
    <w:rsid w:val="0080655F"/>
    <w:rsid w:val="008065ED"/>
    <w:rsid w:val="008070B0"/>
    <w:rsid w:val="008079BE"/>
    <w:rsid w:val="00813FA9"/>
    <w:rsid w:val="00814B73"/>
    <w:rsid w:val="008160F6"/>
    <w:rsid w:val="008166B1"/>
    <w:rsid w:val="00817430"/>
    <w:rsid w:val="00817768"/>
    <w:rsid w:val="008177E6"/>
    <w:rsid w:val="00820355"/>
    <w:rsid w:val="0082176D"/>
    <w:rsid w:val="00821992"/>
    <w:rsid w:val="00822993"/>
    <w:rsid w:val="00822CA9"/>
    <w:rsid w:val="00823FFC"/>
    <w:rsid w:val="00824049"/>
    <w:rsid w:val="00824B75"/>
    <w:rsid w:val="008258A5"/>
    <w:rsid w:val="008259A9"/>
    <w:rsid w:val="008279E3"/>
    <w:rsid w:val="00827DE4"/>
    <w:rsid w:val="0083055C"/>
    <w:rsid w:val="00831C5D"/>
    <w:rsid w:val="00832B1C"/>
    <w:rsid w:val="00833BFD"/>
    <w:rsid w:val="00833DC6"/>
    <w:rsid w:val="00834676"/>
    <w:rsid w:val="00835BE9"/>
    <w:rsid w:val="00835EA1"/>
    <w:rsid w:val="00841265"/>
    <w:rsid w:val="00843C57"/>
    <w:rsid w:val="00846C16"/>
    <w:rsid w:val="008473FD"/>
    <w:rsid w:val="00847761"/>
    <w:rsid w:val="00851223"/>
    <w:rsid w:val="008525BE"/>
    <w:rsid w:val="0085378C"/>
    <w:rsid w:val="00854A8E"/>
    <w:rsid w:val="00856868"/>
    <w:rsid w:val="008568A3"/>
    <w:rsid w:val="00857E0A"/>
    <w:rsid w:val="00860227"/>
    <w:rsid w:val="00860A57"/>
    <w:rsid w:val="00860CC8"/>
    <w:rsid w:val="00861475"/>
    <w:rsid w:val="00862696"/>
    <w:rsid w:val="00862B6F"/>
    <w:rsid w:val="00863564"/>
    <w:rsid w:val="00864B0A"/>
    <w:rsid w:val="00864B5E"/>
    <w:rsid w:val="00864FBD"/>
    <w:rsid w:val="00865103"/>
    <w:rsid w:val="00865F61"/>
    <w:rsid w:val="00866CB2"/>
    <w:rsid w:val="00866D49"/>
    <w:rsid w:val="008673FB"/>
    <w:rsid w:val="00867B91"/>
    <w:rsid w:val="00870256"/>
    <w:rsid w:val="008708AC"/>
    <w:rsid w:val="008709F1"/>
    <w:rsid w:val="008729F9"/>
    <w:rsid w:val="008739CC"/>
    <w:rsid w:val="008763BF"/>
    <w:rsid w:val="0088014F"/>
    <w:rsid w:val="00880F0A"/>
    <w:rsid w:val="00881C21"/>
    <w:rsid w:val="00881D0B"/>
    <w:rsid w:val="00882604"/>
    <w:rsid w:val="008839E3"/>
    <w:rsid w:val="0088457B"/>
    <w:rsid w:val="008864B6"/>
    <w:rsid w:val="008878F4"/>
    <w:rsid w:val="0089007B"/>
    <w:rsid w:val="008924B0"/>
    <w:rsid w:val="00894DD3"/>
    <w:rsid w:val="0089647B"/>
    <w:rsid w:val="008965FE"/>
    <w:rsid w:val="008970FC"/>
    <w:rsid w:val="008A08BD"/>
    <w:rsid w:val="008A0F15"/>
    <w:rsid w:val="008A2DCF"/>
    <w:rsid w:val="008A3A26"/>
    <w:rsid w:val="008A4999"/>
    <w:rsid w:val="008A7193"/>
    <w:rsid w:val="008A7209"/>
    <w:rsid w:val="008A79AF"/>
    <w:rsid w:val="008A7F65"/>
    <w:rsid w:val="008B1116"/>
    <w:rsid w:val="008B117D"/>
    <w:rsid w:val="008B26C9"/>
    <w:rsid w:val="008B35A2"/>
    <w:rsid w:val="008B402E"/>
    <w:rsid w:val="008B4F4E"/>
    <w:rsid w:val="008B54EB"/>
    <w:rsid w:val="008B5CD8"/>
    <w:rsid w:val="008C10D9"/>
    <w:rsid w:val="008C4E5A"/>
    <w:rsid w:val="008D1678"/>
    <w:rsid w:val="008D1A41"/>
    <w:rsid w:val="008D2D0A"/>
    <w:rsid w:val="008D4A94"/>
    <w:rsid w:val="008D4C91"/>
    <w:rsid w:val="008D516F"/>
    <w:rsid w:val="008D529D"/>
    <w:rsid w:val="008D5F44"/>
    <w:rsid w:val="008D7B05"/>
    <w:rsid w:val="008E10D4"/>
    <w:rsid w:val="008E13C7"/>
    <w:rsid w:val="008E3E73"/>
    <w:rsid w:val="008E6076"/>
    <w:rsid w:val="008E60B3"/>
    <w:rsid w:val="008E6C35"/>
    <w:rsid w:val="008E72DC"/>
    <w:rsid w:val="008E7428"/>
    <w:rsid w:val="008F040F"/>
    <w:rsid w:val="008F10C2"/>
    <w:rsid w:val="008F21AF"/>
    <w:rsid w:val="008F2D72"/>
    <w:rsid w:val="008F39A4"/>
    <w:rsid w:val="008F479A"/>
    <w:rsid w:val="008F49F9"/>
    <w:rsid w:val="008F4AA4"/>
    <w:rsid w:val="008F5E34"/>
    <w:rsid w:val="008F5F83"/>
    <w:rsid w:val="008F7127"/>
    <w:rsid w:val="00900DF3"/>
    <w:rsid w:val="0090123E"/>
    <w:rsid w:val="00901743"/>
    <w:rsid w:val="009023D1"/>
    <w:rsid w:val="00902B75"/>
    <w:rsid w:val="00902FC4"/>
    <w:rsid w:val="00905E9C"/>
    <w:rsid w:val="0090698A"/>
    <w:rsid w:val="00907467"/>
    <w:rsid w:val="00907E20"/>
    <w:rsid w:val="0091126D"/>
    <w:rsid w:val="00911C23"/>
    <w:rsid w:val="00915529"/>
    <w:rsid w:val="00916541"/>
    <w:rsid w:val="00921392"/>
    <w:rsid w:val="00921BE3"/>
    <w:rsid w:val="00921F96"/>
    <w:rsid w:val="009239B2"/>
    <w:rsid w:val="00925331"/>
    <w:rsid w:val="00925C6C"/>
    <w:rsid w:val="00926473"/>
    <w:rsid w:val="00927C2B"/>
    <w:rsid w:val="009322EE"/>
    <w:rsid w:val="00933538"/>
    <w:rsid w:val="00934C67"/>
    <w:rsid w:val="00941BF5"/>
    <w:rsid w:val="00941D75"/>
    <w:rsid w:val="00942E96"/>
    <w:rsid w:val="009431E6"/>
    <w:rsid w:val="00947290"/>
    <w:rsid w:val="009476F0"/>
    <w:rsid w:val="0095024D"/>
    <w:rsid w:val="00951C77"/>
    <w:rsid w:val="00951C8F"/>
    <w:rsid w:val="00953A62"/>
    <w:rsid w:val="009540A3"/>
    <w:rsid w:val="0095471C"/>
    <w:rsid w:val="00955BDE"/>
    <w:rsid w:val="00956940"/>
    <w:rsid w:val="00956BD3"/>
    <w:rsid w:val="00957B31"/>
    <w:rsid w:val="00957FDD"/>
    <w:rsid w:val="00960205"/>
    <w:rsid w:val="00961F84"/>
    <w:rsid w:val="0096250C"/>
    <w:rsid w:val="00964083"/>
    <w:rsid w:val="00966AE3"/>
    <w:rsid w:val="009703B6"/>
    <w:rsid w:val="00971A02"/>
    <w:rsid w:val="00971F12"/>
    <w:rsid w:val="00973D3B"/>
    <w:rsid w:val="0097462D"/>
    <w:rsid w:val="009747B0"/>
    <w:rsid w:val="009749C5"/>
    <w:rsid w:val="00975C05"/>
    <w:rsid w:val="009766B9"/>
    <w:rsid w:val="009827C3"/>
    <w:rsid w:val="009832DD"/>
    <w:rsid w:val="00984F39"/>
    <w:rsid w:val="00984F41"/>
    <w:rsid w:val="00985F00"/>
    <w:rsid w:val="00987D4B"/>
    <w:rsid w:val="0099108D"/>
    <w:rsid w:val="00993B55"/>
    <w:rsid w:val="00994583"/>
    <w:rsid w:val="009947FE"/>
    <w:rsid w:val="00994B2F"/>
    <w:rsid w:val="009A0588"/>
    <w:rsid w:val="009A10B4"/>
    <w:rsid w:val="009A2E02"/>
    <w:rsid w:val="009A3798"/>
    <w:rsid w:val="009A3B1C"/>
    <w:rsid w:val="009A4929"/>
    <w:rsid w:val="009A5B14"/>
    <w:rsid w:val="009B0151"/>
    <w:rsid w:val="009B0413"/>
    <w:rsid w:val="009B4285"/>
    <w:rsid w:val="009B6743"/>
    <w:rsid w:val="009B6873"/>
    <w:rsid w:val="009B7A17"/>
    <w:rsid w:val="009C02F2"/>
    <w:rsid w:val="009C10EC"/>
    <w:rsid w:val="009C1A53"/>
    <w:rsid w:val="009C216A"/>
    <w:rsid w:val="009C282D"/>
    <w:rsid w:val="009C2A4D"/>
    <w:rsid w:val="009C4542"/>
    <w:rsid w:val="009C783D"/>
    <w:rsid w:val="009D06F1"/>
    <w:rsid w:val="009D10C1"/>
    <w:rsid w:val="009D21B9"/>
    <w:rsid w:val="009D22F3"/>
    <w:rsid w:val="009D4549"/>
    <w:rsid w:val="009D4DAC"/>
    <w:rsid w:val="009D4EEF"/>
    <w:rsid w:val="009D51D1"/>
    <w:rsid w:val="009D532A"/>
    <w:rsid w:val="009D54E5"/>
    <w:rsid w:val="009D68E7"/>
    <w:rsid w:val="009D6BAD"/>
    <w:rsid w:val="009D758D"/>
    <w:rsid w:val="009E0FC6"/>
    <w:rsid w:val="009E19AA"/>
    <w:rsid w:val="009E1A6F"/>
    <w:rsid w:val="009E1D32"/>
    <w:rsid w:val="009E2C14"/>
    <w:rsid w:val="009E2DC3"/>
    <w:rsid w:val="009E2F1C"/>
    <w:rsid w:val="009E51CE"/>
    <w:rsid w:val="009E521C"/>
    <w:rsid w:val="009E574D"/>
    <w:rsid w:val="009E646C"/>
    <w:rsid w:val="009E64C0"/>
    <w:rsid w:val="009E7710"/>
    <w:rsid w:val="009F0750"/>
    <w:rsid w:val="009F20B1"/>
    <w:rsid w:val="009F3B79"/>
    <w:rsid w:val="009F436A"/>
    <w:rsid w:val="009F4E73"/>
    <w:rsid w:val="009F5622"/>
    <w:rsid w:val="009F56DE"/>
    <w:rsid w:val="009F5AA4"/>
    <w:rsid w:val="009F6DF6"/>
    <w:rsid w:val="009F7063"/>
    <w:rsid w:val="009F7C5B"/>
    <w:rsid w:val="00A00E8F"/>
    <w:rsid w:val="00A0119D"/>
    <w:rsid w:val="00A04069"/>
    <w:rsid w:val="00A045B4"/>
    <w:rsid w:val="00A0489D"/>
    <w:rsid w:val="00A0541A"/>
    <w:rsid w:val="00A059B2"/>
    <w:rsid w:val="00A06825"/>
    <w:rsid w:val="00A0736D"/>
    <w:rsid w:val="00A0741D"/>
    <w:rsid w:val="00A11424"/>
    <w:rsid w:val="00A12200"/>
    <w:rsid w:val="00A134A1"/>
    <w:rsid w:val="00A1439E"/>
    <w:rsid w:val="00A15F80"/>
    <w:rsid w:val="00A160DB"/>
    <w:rsid w:val="00A1782F"/>
    <w:rsid w:val="00A179C4"/>
    <w:rsid w:val="00A17A2C"/>
    <w:rsid w:val="00A21453"/>
    <w:rsid w:val="00A2208B"/>
    <w:rsid w:val="00A24F29"/>
    <w:rsid w:val="00A2511C"/>
    <w:rsid w:val="00A25DF8"/>
    <w:rsid w:val="00A2797D"/>
    <w:rsid w:val="00A30641"/>
    <w:rsid w:val="00A31639"/>
    <w:rsid w:val="00A3265B"/>
    <w:rsid w:val="00A33E20"/>
    <w:rsid w:val="00A34678"/>
    <w:rsid w:val="00A34D9A"/>
    <w:rsid w:val="00A35CD7"/>
    <w:rsid w:val="00A3622B"/>
    <w:rsid w:val="00A37E91"/>
    <w:rsid w:val="00A40A23"/>
    <w:rsid w:val="00A40E7F"/>
    <w:rsid w:val="00A43232"/>
    <w:rsid w:val="00A43B24"/>
    <w:rsid w:val="00A43ED8"/>
    <w:rsid w:val="00A46351"/>
    <w:rsid w:val="00A4775B"/>
    <w:rsid w:val="00A501DF"/>
    <w:rsid w:val="00A5033B"/>
    <w:rsid w:val="00A5492D"/>
    <w:rsid w:val="00A553C4"/>
    <w:rsid w:val="00A55DF2"/>
    <w:rsid w:val="00A56BA1"/>
    <w:rsid w:val="00A572E3"/>
    <w:rsid w:val="00A619FB"/>
    <w:rsid w:val="00A62E52"/>
    <w:rsid w:val="00A640A7"/>
    <w:rsid w:val="00A644F2"/>
    <w:rsid w:val="00A66338"/>
    <w:rsid w:val="00A66B78"/>
    <w:rsid w:val="00A7047E"/>
    <w:rsid w:val="00A727E6"/>
    <w:rsid w:val="00A747A0"/>
    <w:rsid w:val="00A74BC6"/>
    <w:rsid w:val="00A75197"/>
    <w:rsid w:val="00A8002E"/>
    <w:rsid w:val="00A8026B"/>
    <w:rsid w:val="00A8158E"/>
    <w:rsid w:val="00A8251B"/>
    <w:rsid w:val="00A82C66"/>
    <w:rsid w:val="00A82ECA"/>
    <w:rsid w:val="00A849E6"/>
    <w:rsid w:val="00A86465"/>
    <w:rsid w:val="00A9001A"/>
    <w:rsid w:val="00A90791"/>
    <w:rsid w:val="00A94C40"/>
    <w:rsid w:val="00A969D6"/>
    <w:rsid w:val="00AA03EA"/>
    <w:rsid w:val="00AA1E33"/>
    <w:rsid w:val="00AA2587"/>
    <w:rsid w:val="00AA2F32"/>
    <w:rsid w:val="00AA31C2"/>
    <w:rsid w:val="00AA5A4E"/>
    <w:rsid w:val="00AA684C"/>
    <w:rsid w:val="00AA7119"/>
    <w:rsid w:val="00AA79B2"/>
    <w:rsid w:val="00AB0875"/>
    <w:rsid w:val="00AB1D2C"/>
    <w:rsid w:val="00AB275D"/>
    <w:rsid w:val="00AB3C0D"/>
    <w:rsid w:val="00AB61F6"/>
    <w:rsid w:val="00AC1278"/>
    <w:rsid w:val="00AC329D"/>
    <w:rsid w:val="00AC3FF4"/>
    <w:rsid w:val="00AC4259"/>
    <w:rsid w:val="00AC47DB"/>
    <w:rsid w:val="00AC4A15"/>
    <w:rsid w:val="00AC6E0B"/>
    <w:rsid w:val="00AC76AD"/>
    <w:rsid w:val="00AD25E7"/>
    <w:rsid w:val="00AD3414"/>
    <w:rsid w:val="00AD49C2"/>
    <w:rsid w:val="00AD6E71"/>
    <w:rsid w:val="00AE00C3"/>
    <w:rsid w:val="00AE0D65"/>
    <w:rsid w:val="00AE3E19"/>
    <w:rsid w:val="00AE3E8A"/>
    <w:rsid w:val="00AE4E2C"/>
    <w:rsid w:val="00AE5535"/>
    <w:rsid w:val="00AE57E1"/>
    <w:rsid w:val="00AE67B5"/>
    <w:rsid w:val="00AE67D0"/>
    <w:rsid w:val="00AE6807"/>
    <w:rsid w:val="00AF211C"/>
    <w:rsid w:val="00AF2492"/>
    <w:rsid w:val="00AF270E"/>
    <w:rsid w:val="00AF294D"/>
    <w:rsid w:val="00AF51C9"/>
    <w:rsid w:val="00AF601A"/>
    <w:rsid w:val="00AF6CB8"/>
    <w:rsid w:val="00AF7CB9"/>
    <w:rsid w:val="00B01F9D"/>
    <w:rsid w:val="00B031E6"/>
    <w:rsid w:val="00B0364D"/>
    <w:rsid w:val="00B0437B"/>
    <w:rsid w:val="00B04856"/>
    <w:rsid w:val="00B04A10"/>
    <w:rsid w:val="00B05C21"/>
    <w:rsid w:val="00B127CB"/>
    <w:rsid w:val="00B12DD2"/>
    <w:rsid w:val="00B1611A"/>
    <w:rsid w:val="00B16C49"/>
    <w:rsid w:val="00B170AF"/>
    <w:rsid w:val="00B218AF"/>
    <w:rsid w:val="00B2370E"/>
    <w:rsid w:val="00B23830"/>
    <w:rsid w:val="00B247B4"/>
    <w:rsid w:val="00B2486E"/>
    <w:rsid w:val="00B25BCD"/>
    <w:rsid w:val="00B27A18"/>
    <w:rsid w:val="00B3019C"/>
    <w:rsid w:val="00B308FD"/>
    <w:rsid w:val="00B32A3C"/>
    <w:rsid w:val="00B33389"/>
    <w:rsid w:val="00B34C6D"/>
    <w:rsid w:val="00B36433"/>
    <w:rsid w:val="00B40174"/>
    <w:rsid w:val="00B416DC"/>
    <w:rsid w:val="00B4491E"/>
    <w:rsid w:val="00B52872"/>
    <w:rsid w:val="00B52F0F"/>
    <w:rsid w:val="00B53F17"/>
    <w:rsid w:val="00B54A5B"/>
    <w:rsid w:val="00B55BC5"/>
    <w:rsid w:val="00B56E88"/>
    <w:rsid w:val="00B60987"/>
    <w:rsid w:val="00B637E6"/>
    <w:rsid w:val="00B651F2"/>
    <w:rsid w:val="00B65552"/>
    <w:rsid w:val="00B67D2F"/>
    <w:rsid w:val="00B704CF"/>
    <w:rsid w:val="00B75F4F"/>
    <w:rsid w:val="00B76173"/>
    <w:rsid w:val="00B76A4A"/>
    <w:rsid w:val="00B80F47"/>
    <w:rsid w:val="00B83D7C"/>
    <w:rsid w:val="00B8421B"/>
    <w:rsid w:val="00B872B9"/>
    <w:rsid w:val="00B873A7"/>
    <w:rsid w:val="00B8775F"/>
    <w:rsid w:val="00B907B1"/>
    <w:rsid w:val="00B9450C"/>
    <w:rsid w:val="00B947E2"/>
    <w:rsid w:val="00B95AEF"/>
    <w:rsid w:val="00B96FDF"/>
    <w:rsid w:val="00B974BC"/>
    <w:rsid w:val="00B97B5B"/>
    <w:rsid w:val="00BA1B91"/>
    <w:rsid w:val="00BA1E90"/>
    <w:rsid w:val="00BA6002"/>
    <w:rsid w:val="00BA6C7B"/>
    <w:rsid w:val="00BA7630"/>
    <w:rsid w:val="00BA7C6F"/>
    <w:rsid w:val="00BB0C92"/>
    <w:rsid w:val="00BB2E2E"/>
    <w:rsid w:val="00BB3987"/>
    <w:rsid w:val="00BB3DB9"/>
    <w:rsid w:val="00BB62E5"/>
    <w:rsid w:val="00BB7AEF"/>
    <w:rsid w:val="00BC033A"/>
    <w:rsid w:val="00BC2F92"/>
    <w:rsid w:val="00BC324F"/>
    <w:rsid w:val="00BC3334"/>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D77F0"/>
    <w:rsid w:val="00BE1775"/>
    <w:rsid w:val="00BE18EF"/>
    <w:rsid w:val="00BE24EC"/>
    <w:rsid w:val="00BE2770"/>
    <w:rsid w:val="00BE2DF6"/>
    <w:rsid w:val="00BE2F26"/>
    <w:rsid w:val="00BE38CE"/>
    <w:rsid w:val="00BE3CC1"/>
    <w:rsid w:val="00BE415C"/>
    <w:rsid w:val="00BE715F"/>
    <w:rsid w:val="00BF0817"/>
    <w:rsid w:val="00BF2AAA"/>
    <w:rsid w:val="00BF3D62"/>
    <w:rsid w:val="00BF3E4C"/>
    <w:rsid w:val="00BF5004"/>
    <w:rsid w:val="00BF51B0"/>
    <w:rsid w:val="00BF630F"/>
    <w:rsid w:val="00BF724F"/>
    <w:rsid w:val="00BF7A1F"/>
    <w:rsid w:val="00C0044A"/>
    <w:rsid w:val="00C01579"/>
    <w:rsid w:val="00C02835"/>
    <w:rsid w:val="00C030C3"/>
    <w:rsid w:val="00C04DD1"/>
    <w:rsid w:val="00C0500B"/>
    <w:rsid w:val="00C05B76"/>
    <w:rsid w:val="00C07440"/>
    <w:rsid w:val="00C07485"/>
    <w:rsid w:val="00C078BF"/>
    <w:rsid w:val="00C1381F"/>
    <w:rsid w:val="00C15B38"/>
    <w:rsid w:val="00C20B3A"/>
    <w:rsid w:val="00C23142"/>
    <w:rsid w:val="00C24E45"/>
    <w:rsid w:val="00C27E30"/>
    <w:rsid w:val="00C31BDB"/>
    <w:rsid w:val="00C32823"/>
    <w:rsid w:val="00C3382C"/>
    <w:rsid w:val="00C33CBD"/>
    <w:rsid w:val="00C34925"/>
    <w:rsid w:val="00C36C46"/>
    <w:rsid w:val="00C370AB"/>
    <w:rsid w:val="00C42036"/>
    <w:rsid w:val="00C440FC"/>
    <w:rsid w:val="00C44D15"/>
    <w:rsid w:val="00C46998"/>
    <w:rsid w:val="00C46C00"/>
    <w:rsid w:val="00C479E2"/>
    <w:rsid w:val="00C47E18"/>
    <w:rsid w:val="00C50207"/>
    <w:rsid w:val="00C502CC"/>
    <w:rsid w:val="00C504BC"/>
    <w:rsid w:val="00C536EA"/>
    <w:rsid w:val="00C53D78"/>
    <w:rsid w:val="00C54D3D"/>
    <w:rsid w:val="00C54F61"/>
    <w:rsid w:val="00C55A04"/>
    <w:rsid w:val="00C57A3D"/>
    <w:rsid w:val="00C6114B"/>
    <w:rsid w:val="00C627DD"/>
    <w:rsid w:val="00C6496F"/>
    <w:rsid w:val="00C65766"/>
    <w:rsid w:val="00C66C97"/>
    <w:rsid w:val="00C67614"/>
    <w:rsid w:val="00C707E0"/>
    <w:rsid w:val="00C70978"/>
    <w:rsid w:val="00C718BF"/>
    <w:rsid w:val="00C723D1"/>
    <w:rsid w:val="00C723D9"/>
    <w:rsid w:val="00C7384F"/>
    <w:rsid w:val="00C747D7"/>
    <w:rsid w:val="00C74DDE"/>
    <w:rsid w:val="00C768D0"/>
    <w:rsid w:val="00C77125"/>
    <w:rsid w:val="00C77715"/>
    <w:rsid w:val="00C81D4A"/>
    <w:rsid w:val="00C8256C"/>
    <w:rsid w:val="00C8350A"/>
    <w:rsid w:val="00C83C06"/>
    <w:rsid w:val="00C86398"/>
    <w:rsid w:val="00C87192"/>
    <w:rsid w:val="00C909A6"/>
    <w:rsid w:val="00C918FC"/>
    <w:rsid w:val="00C91FB9"/>
    <w:rsid w:val="00C93659"/>
    <w:rsid w:val="00C9460F"/>
    <w:rsid w:val="00C958E5"/>
    <w:rsid w:val="00C95EE0"/>
    <w:rsid w:val="00CA04F2"/>
    <w:rsid w:val="00CA06C6"/>
    <w:rsid w:val="00CA22EF"/>
    <w:rsid w:val="00CA24C1"/>
    <w:rsid w:val="00CA3D27"/>
    <w:rsid w:val="00CA45EC"/>
    <w:rsid w:val="00CA4775"/>
    <w:rsid w:val="00CA61E4"/>
    <w:rsid w:val="00CA6ACF"/>
    <w:rsid w:val="00CA7983"/>
    <w:rsid w:val="00CB0DCB"/>
    <w:rsid w:val="00CB1987"/>
    <w:rsid w:val="00CB3B33"/>
    <w:rsid w:val="00CB3D03"/>
    <w:rsid w:val="00CB426B"/>
    <w:rsid w:val="00CB442B"/>
    <w:rsid w:val="00CB5307"/>
    <w:rsid w:val="00CB7C25"/>
    <w:rsid w:val="00CB7E71"/>
    <w:rsid w:val="00CC05EE"/>
    <w:rsid w:val="00CC0FF1"/>
    <w:rsid w:val="00CC203F"/>
    <w:rsid w:val="00CC2094"/>
    <w:rsid w:val="00CC25B3"/>
    <w:rsid w:val="00CC35DE"/>
    <w:rsid w:val="00CC4D84"/>
    <w:rsid w:val="00CC5B4D"/>
    <w:rsid w:val="00CC6D5E"/>
    <w:rsid w:val="00CD1C23"/>
    <w:rsid w:val="00CD349C"/>
    <w:rsid w:val="00CD3E97"/>
    <w:rsid w:val="00CD3F85"/>
    <w:rsid w:val="00CD5FA6"/>
    <w:rsid w:val="00CD67A5"/>
    <w:rsid w:val="00CE0563"/>
    <w:rsid w:val="00CE2E08"/>
    <w:rsid w:val="00CE3B21"/>
    <w:rsid w:val="00CF03D0"/>
    <w:rsid w:val="00CF06FF"/>
    <w:rsid w:val="00CF1360"/>
    <w:rsid w:val="00CF166B"/>
    <w:rsid w:val="00CF1949"/>
    <w:rsid w:val="00CF3A89"/>
    <w:rsid w:val="00CF3D13"/>
    <w:rsid w:val="00CF4DC2"/>
    <w:rsid w:val="00CF4FF0"/>
    <w:rsid w:val="00D029E0"/>
    <w:rsid w:val="00D03064"/>
    <w:rsid w:val="00D040FF"/>
    <w:rsid w:val="00D0589A"/>
    <w:rsid w:val="00D0594A"/>
    <w:rsid w:val="00D06434"/>
    <w:rsid w:val="00D074AB"/>
    <w:rsid w:val="00D07AE0"/>
    <w:rsid w:val="00D112AC"/>
    <w:rsid w:val="00D144BF"/>
    <w:rsid w:val="00D156ED"/>
    <w:rsid w:val="00D16E7A"/>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5597"/>
    <w:rsid w:val="00D46D47"/>
    <w:rsid w:val="00D47D32"/>
    <w:rsid w:val="00D47DFE"/>
    <w:rsid w:val="00D501FF"/>
    <w:rsid w:val="00D5034D"/>
    <w:rsid w:val="00D518D5"/>
    <w:rsid w:val="00D51D2E"/>
    <w:rsid w:val="00D51EF8"/>
    <w:rsid w:val="00D5273A"/>
    <w:rsid w:val="00D54E03"/>
    <w:rsid w:val="00D54E40"/>
    <w:rsid w:val="00D567D0"/>
    <w:rsid w:val="00D6025B"/>
    <w:rsid w:val="00D61400"/>
    <w:rsid w:val="00D6194B"/>
    <w:rsid w:val="00D62593"/>
    <w:rsid w:val="00D6275A"/>
    <w:rsid w:val="00D63247"/>
    <w:rsid w:val="00D63792"/>
    <w:rsid w:val="00D63922"/>
    <w:rsid w:val="00D7050F"/>
    <w:rsid w:val="00D712A2"/>
    <w:rsid w:val="00D71396"/>
    <w:rsid w:val="00D714BA"/>
    <w:rsid w:val="00D72529"/>
    <w:rsid w:val="00D726A1"/>
    <w:rsid w:val="00D73AB7"/>
    <w:rsid w:val="00D73F1E"/>
    <w:rsid w:val="00D74229"/>
    <w:rsid w:val="00D754C7"/>
    <w:rsid w:val="00D75CFB"/>
    <w:rsid w:val="00D75E46"/>
    <w:rsid w:val="00D7766B"/>
    <w:rsid w:val="00D777B7"/>
    <w:rsid w:val="00D80EDA"/>
    <w:rsid w:val="00D82623"/>
    <w:rsid w:val="00D832EA"/>
    <w:rsid w:val="00D83927"/>
    <w:rsid w:val="00D84CE4"/>
    <w:rsid w:val="00D8673D"/>
    <w:rsid w:val="00D87241"/>
    <w:rsid w:val="00D9176E"/>
    <w:rsid w:val="00D9457A"/>
    <w:rsid w:val="00D9530A"/>
    <w:rsid w:val="00D958BA"/>
    <w:rsid w:val="00D95B1B"/>
    <w:rsid w:val="00D974D2"/>
    <w:rsid w:val="00DA085D"/>
    <w:rsid w:val="00DA16D4"/>
    <w:rsid w:val="00DA3B1E"/>
    <w:rsid w:val="00DA588A"/>
    <w:rsid w:val="00DA5B82"/>
    <w:rsid w:val="00DA5E1B"/>
    <w:rsid w:val="00DA5EFE"/>
    <w:rsid w:val="00DA63FA"/>
    <w:rsid w:val="00DA7F95"/>
    <w:rsid w:val="00DA7FD5"/>
    <w:rsid w:val="00DB0057"/>
    <w:rsid w:val="00DB249D"/>
    <w:rsid w:val="00DB36F4"/>
    <w:rsid w:val="00DB648C"/>
    <w:rsid w:val="00DB66B4"/>
    <w:rsid w:val="00DB7556"/>
    <w:rsid w:val="00DC0B96"/>
    <w:rsid w:val="00DC139F"/>
    <w:rsid w:val="00DC41EF"/>
    <w:rsid w:val="00DC57A0"/>
    <w:rsid w:val="00DC5CF0"/>
    <w:rsid w:val="00DC6A07"/>
    <w:rsid w:val="00DD0B36"/>
    <w:rsid w:val="00DD1677"/>
    <w:rsid w:val="00DD2A23"/>
    <w:rsid w:val="00DD55B6"/>
    <w:rsid w:val="00DD619D"/>
    <w:rsid w:val="00DD687F"/>
    <w:rsid w:val="00DD71C7"/>
    <w:rsid w:val="00DD71FD"/>
    <w:rsid w:val="00DE0A9C"/>
    <w:rsid w:val="00DE0FEE"/>
    <w:rsid w:val="00DE14D9"/>
    <w:rsid w:val="00DE307B"/>
    <w:rsid w:val="00DE3218"/>
    <w:rsid w:val="00DE32F1"/>
    <w:rsid w:val="00DE44FD"/>
    <w:rsid w:val="00DE5E6B"/>
    <w:rsid w:val="00DE7C61"/>
    <w:rsid w:val="00DF3678"/>
    <w:rsid w:val="00DF5956"/>
    <w:rsid w:val="00DF6274"/>
    <w:rsid w:val="00DF6F47"/>
    <w:rsid w:val="00DF781C"/>
    <w:rsid w:val="00DF79AD"/>
    <w:rsid w:val="00E026B9"/>
    <w:rsid w:val="00E029D5"/>
    <w:rsid w:val="00E0456D"/>
    <w:rsid w:val="00E07F1C"/>
    <w:rsid w:val="00E11AAD"/>
    <w:rsid w:val="00E14B03"/>
    <w:rsid w:val="00E15396"/>
    <w:rsid w:val="00E20137"/>
    <w:rsid w:val="00E20C67"/>
    <w:rsid w:val="00E213AA"/>
    <w:rsid w:val="00E23667"/>
    <w:rsid w:val="00E23FB0"/>
    <w:rsid w:val="00E24626"/>
    <w:rsid w:val="00E24AA8"/>
    <w:rsid w:val="00E2792A"/>
    <w:rsid w:val="00E3072E"/>
    <w:rsid w:val="00E30E86"/>
    <w:rsid w:val="00E327B3"/>
    <w:rsid w:val="00E328BD"/>
    <w:rsid w:val="00E33471"/>
    <w:rsid w:val="00E344D8"/>
    <w:rsid w:val="00E34560"/>
    <w:rsid w:val="00E346D3"/>
    <w:rsid w:val="00E34E64"/>
    <w:rsid w:val="00E36F1F"/>
    <w:rsid w:val="00E3724F"/>
    <w:rsid w:val="00E37E47"/>
    <w:rsid w:val="00E403E3"/>
    <w:rsid w:val="00E41136"/>
    <w:rsid w:val="00E4177B"/>
    <w:rsid w:val="00E42250"/>
    <w:rsid w:val="00E43B29"/>
    <w:rsid w:val="00E44FB3"/>
    <w:rsid w:val="00E44FD7"/>
    <w:rsid w:val="00E47670"/>
    <w:rsid w:val="00E47959"/>
    <w:rsid w:val="00E507A4"/>
    <w:rsid w:val="00E526E9"/>
    <w:rsid w:val="00E532DC"/>
    <w:rsid w:val="00E57D80"/>
    <w:rsid w:val="00E60CE3"/>
    <w:rsid w:val="00E61D4D"/>
    <w:rsid w:val="00E61FFD"/>
    <w:rsid w:val="00E62984"/>
    <w:rsid w:val="00E6664C"/>
    <w:rsid w:val="00E671AA"/>
    <w:rsid w:val="00E71A6A"/>
    <w:rsid w:val="00E71DDC"/>
    <w:rsid w:val="00E74323"/>
    <w:rsid w:val="00E758DC"/>
    <w:rsid w:val="00E76120"/>
    <w:rsid w:val="00E76D13"/>
    <w:rsid w:val="00E76EC7"/>
    <w:rsid w:val="00E8133C"/>
    <w:rsid w:val="00E834EC"/>
    <w:rsid w:val="00E83CDF"/>
    <w:rsid w:val="00E85386"/>
    <w:rsid w:val="00E853E1"/>
    <w:rsid w:val="00E86AD1"/>
    <w:rsid w:val="00E86D4C"/>
    <w:rsid w:val="00E877EE"/>
    <w:rsid w:val="00E90709"/>
    <w:rsid w:val="00E92AE5"/>
    <w:rsid w:val="00E953DD"/>
    <w:rsid w:val="00E96C48"/>
    <w:rsid w:val="00E972F7"/>
    <w:rsid w:val="00EA188F"/>
    <w:rsid w:val="00EA196A"/>
    <w:rsid w:val="00EA3392"/>
    <w:rsid w:val="00EA5B96"/>
    <w:rsid w:val="00EA6E92"/>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E2292"/>
    <w:rsid w:val="00EE30FF"/>
    <w:rsid w:val="00EE531D"/>
    <w:rsid w:val="00EE7741"/>
    <w:rsid w:val="00EF0FA4"/>
    <w:rsid w:val="00EF0FBB"/>
    <w:rsid w:val="00EF170A"/>
    <w:rsid w:val="00EF2818"/>
    <w:rsid w:val="00EF2CE8"/>
    <w:rsid w:val="00EF3B79"/>
    <w:rsid w:val="00EF4C12"/>
    <w:rsid w:val="00EF7839"/>
    <w:rsid w:val="00EF7DF3"/>
    <w:rsid w:val="00F0207C"/>
    <w:rsid w:val="00F02CFB"/>
    <w:rsid w:val="00F05B1A"/>
    <w:rsid w:val="00F06BB2"/>
    <w:rsid w:val="00F0755E"/>
    <w:rsid w:val="00F07B53"/>
    <w:rsid w:val="00F10349"/>
    <w:rsid w:val="00F11FA2"/>
    <w:rsid w:val="00F12421"/>
    <w:rsid w:val="00F124BC"/>
    <w:rsid w:val="00F137B7"/>
    <w:rsid w:val="00F13FBA"/>
    <w:rsid w:val="00F1517F"/>
    <w:rsid w:val="00F15198"/>
    <w:rsid w:val="00F21A28"/>
    <w:rsid w:val="00F22C03"/>
    <w:rsid w:val="00F23117"/>
    <w:rsid w:val="00F2345E"/>
    <w:rsid w:val="00F23854"/>
    <w:rsid w:val="00F25292"/>
    <w:rsid w:val="00F26E9F"/>
    <w:rsid w:val="00F3050C"/>
    <w:rsid w:val="00F31484"/>
    <w:rsid w:val="00F335C3"/>
    <w:rsid w:val="00F33A3B"/>
    <w:rsid w:val="00F35B54"/>
    <w:rsid w:val="00F3634B"/>
    <w:rsid w:val="00F4028C"/>
    <w:rsid w:val="00F42F5D"/>
    <w:rsid w:val="00F43BAB"/>
    <w:rsid w:val="00F4708D"/>
    <w:rsid w:val="00F47227"/>
    <w:rsid w:val="00F47F65"/>
    <w:rsid w:val="00F51A59"/>
    <w:rsid w:val="00F530B4"/>
    <w:rsid w:val="00F53319"/>
    <w:rsid w:val="00F550AF"/>
    <w:rsid w:val="00F55190"/>
    <w:rsid w:val="00F554C4"/>
    <w:rsid w:val="00F5567A"/>
    <w:rsid w:val="00F55DAF"/>
    <w:rsid w:val="00F6070E"/>
    <w:rsid w:val="00F6300A"/>
    <w:rsid w:val="00F63299"/>
    <w:rsid w:val="00F63421"/>
    <w:rsid w:val="00F63B3F"/>
    <w:rsid w:val="00F64BA1"/>
    <w:rsid w:val="00F654AF"/>
    <w:rsid w:val="00F6596B"/>
    <w:rsid w:val="00F663BD"/>
    <w:rsid w:val="00F678EA"/>
    <w:rsid w:val="00F70249"/>
    <w:rsid w:val="00F70DF4"/>
    <w:rsid w:val="00F70EB6"/>
    <w:rsid w:val="00F719C7"/>
    <w:rsid w:val="00F772BD"/>
    <w:rsid w:val="00F77592"/>
    <w:rsid w:val="00F77966"/>
    <w:rsid w:val="00F80D8F"/>
    <w:rsid w:val="00F82FF9"/>
    <w:rsid w:val="00F83D66"/>
    <w:rsid w:val="00F85D50"/>
    <w:rsid w:val="00F86251"/>
    <w:rsid w:val="00F90D9B"/>
    <w:rsid w:val="00F927E2"/>
    <w:rsid w:val="00F9317A"/>
    <w:rsid w:val="00F94494"/>
    <w:rsid w:val="00F94761"/>
    <w:rsid w:val="00F9486B"/>
    <w:rsid w:val="00F96764"/>
    <w:rsid w:val="00F96DFB"/>
    <w:rsid w:val="00F96F6F"/>
    <w:rsid w:val="00F97A8E"/>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F6B"/>
    <w:rsid w:val="00FC33FB"/>
    <w:rsid w:val="00FC59C1"/>
    <w:rsid w:val="00FC59CC"/>
    <w:rsid w:val="00FC7B1E"/>
    <w:rsid w:val="00FD0F3D"/>
    <w:rsid w:val="00FD25E7"/>
    <w:rsid w:val="00FD324E"/>
    <w:rsid w:val="00FD355B"/>
    <w:rsid w:val="00FD3BE7"/>
    <w:rsid w:val="00FD3EBD"/>
    <w:rsid w:val="00FD477B"/>
    <w:rsid w:val="00FD590E"/>
    <w:rsid w:val="00FD5F33"/>
    <w:rsid w:val="00FD619B"/>
    <w:rsid w:val="00FD75DA"/>
    <w:rsid w:val="00FD7859"/>
    <w:rsid w:val="00FD7ADA"/>
    <w:rsid w:val="00FD7D03"/>
    <w:rsid w:val="00FE03A2"/>
    <w:rsid w:val="00FE0DA4"/>
    <w:rsid w:val="00FE2903"/>
    <w:rsid w:val="00FE6300"/>
    <w:rsid w:val="00FE69E5"/>
    <w:rsid w:val="00FE6E71"/>
    <w:rsid w:val="00FE77A6"/>
    <w:rsid w:val="00FF1AB7"/>
    <w:rsid w:val="00FF1BE5"/>
    <w:rsid w:val="00FF2049"/>
    <w:rsid w:val="00FF2E87"/>
    <w:rsid w:val="00FF70DC"/>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2B"/>
    <w:pPr>
      <w:spacing w:after="170" w:line="340" w:lineRule="exact"/>
      <w:jc w:val="both"/>
    </w:pPr>
    <w:rPr>
      <w:rFonts w:ascii="Palatino Linotype" w:eastAsia="Times New Roman" w:hAnsi="Palatino Linotype" w:cs="Times New Roman"/>
      <w:spacing w:val="2"/>
      <w:kern w:val="16"/>
      <w:sz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64FBD"/>
    <w:pPr>
      <w:spacing w:after="110" w:line="440" w:lineRule="exact"/>
      <w:contextualSpacing/>
      <w:jc w:val="center"/>
    </w:pPr>
    <w:rPr>
      <w:rFonts w:eastAsiaTheme="majorEastAsia" w:cs="Times New Roman (Headings CS)"/>
      <w:spacing w:val="0"/>
      <w:sz w:val="24"/>
      <w:szCs w:val="34"/>
      <w14:numForm w14:val="lining"/>
      <w14:numSpacing w14:val="tabular"/>
    </w:rPr>
  </w:style>
  <w:style w:type="character" w:customStyle="1" w:styleId="TitleChar">
    <w:name w:val="Title Char"/>
    <w:basedOn w:val="DefaultParagraphFont"/>
    <w:link w:val="Title"/>
    <w:uiPriority w:val="10"/>
    <w:rsid w:val="00864FBD"/>
    <w:rPr>
      <w:rFonts w:ascii="Palatino Linotype" w:eastAsiaTheme="majorEastAsia" w:hAnsi="Palatino Linotype" w:cs="Times New Roman (Headings CS)"/>
      <w:kern w:val="16"/>
      <w:sz w:val="2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5366913">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2153">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2050663">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988118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7555">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6229689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136">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91707651">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81223388">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9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1555</TotalTime>
  <Pages>8</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242</cp:revision>
  <cp:lastPrinted>2023-11-06T04:14:00Z</cp:lastPrinted>
  <dcterms:created xsi:type="dcterms:W3CDTF">2023-09-25T02:27:00Z</dcterms:created>
  <dcterms:modified xsi:type="dcterms:W3CDTF">2023-11-06T04:21:00Z</dcterms:modified>
</cp:coreProperties>
</file>