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4929" w14:textId="77777777" w:rsidR="00A2764C" w:rsidRPr="00D11019" w:rsidRDefault="00000000">
      <w:pPr>
        <w:pStyle w:val="4"/>
        <w:jc w:val="center"/>
        <w:rPr>
          <w:rFonts w:ascii="方正小标宋简体" w:eastAsia="方正小标宋简体" w:hAnsi="华文中宋" w:cs="华文中宋" w:hint="eastAsia"/>
          <w:b w:val="0"/>
          <w:bCs/>
          <w:sz w:val="44"/>
          <w:szCs w:val="44"/>
        </w:rPr>
      </w:pPr>
      <w:r w:rsidRPr="00D11019">
        <w:rPr>
          <w:rFonts w:ascii="方正小标宋简体" w:eastAsia="方正小标宋简体" w:hAnsi="华文中宋" w:cs="华文中宋" w:hint="eastAsia"/>
          <w:b w:val="0"/>
          <w:bCs/>
          <w:sz w:val="44"/>
          <w:szCs w:val="44"/>
        </w:rPr>
        <w:t>灾害应急：四川筠连山体滑坡应急监测评估</w:t>
      </w:r>
    </w:p>
    <w:p w14:paraId="281D92CC" w14:textId="77777777" w:rsidR="00A2764C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</w:rPr>
        <w:t>2025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年</w:t>
      </w:r>
      <w:r>
        <w:rPr>
          <w:rFonts w:ascii="Times New Roman" w:eastAsia="方正仿宋_GBK" w:hAnsi="Times New Roman" w:cs="Times New Roman"/>
          <w:sz w:val="32"/>
          <w:szCs w:val="32"/>
        </w:rPr>
        <w:t>2</w:t>
      </w:r>
      <w:r>
        <w:rPr>
          <w:rFonts w:ascii="Times New Roman" w:eastAsia="方正仿宋_GBK" w:hAnsi="Times New Roman" w:cs="Times New Roman"/>
          <w:sz w:val="32"/>
          <w:szCs w:val="32"/>
        </w:rPr>
        <w:t>月</w:t>
      </w:r>
      <w:r>
        <w:rPr>
          <w:rFonts w:ascii="Times New Roman" w:eastAsia="方正仿宋_GBK" w:hAnsi="Times New Roman" w:cs="Times New Roman"/>
          <w:sz w:val="32"/>
          <w:szCs w:val="32"/>
        </w:rPr>
        <w:t>8</w:t>
      </w:r>
      <w:r>
        <w:rPr>
          <w:rFonts w:ascii="Times New Roman" w:eastAsia="方正仿宋_GBK" w:hAnsi="Times New Roman" w:cs="Times New Roman"/>
          <w:sz w:val="32"/>
          <w:szCs w:val="32"/>
        </w:rPr>
        <w:t>日</w:t>
      </w:r>
      <w:r>
        <w:rPr>
          <w:rFonts w:ascii="Times New Roman" w:eastAsia="方正仿宋_GBK" w:hAnsi="Times New Roman" w:cs="Times New Roman"/>
          <w:sz w:val="32"/>
          <w:szCs w:val="32"/>
        </w:rPr>
        <w:t>11</w:t>
      </w:r>
      <w:r>
        <w:rPr>
          <w:rFonts w:ascii="Times New Roman" w:eastAsia="方正仿宋_GBK" w:hAnsi="Times New Roman" w:cs="Times New Roman"/>
          <w:sz w:val="32"/>
          <w:szCs w:val="32"/>
        </w:rPr>
        <w:t>时</w:t>
      </w:r>
      <w:r>
        <w:rPr>
          <w:rFonts w:ascii="Times New Roman" w:eastAsia="方正仿宋_GBK" w:hAnsi="Times New Roman" w:cs="Times New Roman"/>
          <w:sz w:val="32"/>
          <w:szCs w:val="32"/>
        </w:rPr>
        <w:t>50</w:t>
      </w:r>
      <w:r>
        <w:rPr>
          <w:rFonts w:ascii="Times New Roman" w:eastAsia="方正仿宋_GBK" w:hAnsi="Times New Roman" w:cs="Times New Roman"/>
          <w:sz w:val="32"/>
          <w:szCs w:val="32"/>
        </w:rPr>
        <w:t>分许，四川省宜宾市筠连县沐爱镇金坪村发生山体滑坡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，造成了重大人员伤亡和财产损失。灾害发生后，应急管理部国家减灾中</w:t>
      </w:r>
      <w:r>
        <w:rPr>
          <w:rFonts w:ascii="Times New Roman" w:eastAsia="方正仿宋_GBK" w:hAnsi="Times New Roman" w:cs="Times New Roman"/>
          <w:sz w:val="32"/>
          <w:szCs w:val="32"/>
        </w:rPr>
        <w:t>心紧急启动重大灾害应急无人机合作机制，就近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调拨了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4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支队伍共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11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人携带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15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架无人机，可见光、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Lidar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、热红外等载荷以及照明、喊话、抛投、卫星通讯等设备赶赴灾区开展无人机应急监测。</w:t>
      </w:r>
    </w:p>
    <w:p w14:paraId="11955AFA" w14:textId="77777777" w:rsidR="00A2764C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</w:rPr>
        <w:t>飞行队于</w:t>
      </w:r>
      <w:r>
        <w:rPr>
          <w:rFonts w:ascii="Times New Roman" w:eastAsia="方正仿宋_GBK" w:hAnsi="Times New Roman" w:cs="Times New Roman"/>
          <w:sz w:val="32"/>
          <w:szCs w:val="32"/>
        </w:rPr>
        <w:t>2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月</w:t>
      </w:r>
      <w:r>
        <w:rPr>
          <w:rFonts w:ascii="Times New Roman" w:eastAsia="方正仿宋_GBK" w:hAnsi="Times New Roman" w:cs="Times New Roman"/>
          <w:sz w:val="32"/>
          <w:szCs w:val="32"/>
        </w:rPr>
        <w:t>8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日当天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16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时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30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分抵达现场后立刻展开飞行，至</w:t>
      </w:r>
      <w:r>
        <w:rPr>
          <w:rFonts w:ascii="Times New Roman" w:eastAsia="方正仿宋_GBK" w:hAnsi="Times New Roman" w:cs="Times New Roman"/>
          <w:sz w:val="32"/>
          <w:szCs w:val="32"/>
        </w:rPr>
        <w:t>2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月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9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日飞行队共飞行</w:t>
      </w:r>
      <w:r>
        <w:rPr>
          <w:rFonts w:ascii="Times New Roman" w:eastAsia="方正仿宋_GBK" w:hAnsi="Times New Roman" w:cs="Times New Roman"/>
          <w:sz w:val="32"/>
          <w:szCs w:val="32"/>
        </w:rPr>
        <w:t>18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架次，巡查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8.3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公里，监测面积约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5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平方公里，拍摄全景图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10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幅、视频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28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段、相片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20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余张，高效支撑了中心对灾区滑坡碎屑流、房屋冲毁和掩埋、二次滑坡风险等情况的分析研判，并配合消防队伍人员搜救开展夜间系留照明工作。</w:t>
      </w:r>
    </w:p>
    <w:p w14:paraId="29CFEB82" w14:textId="77777777" w:rsidR="00A2764C" w:rsidRDefault="00000000">
      <w:pPr>
        <w:spacing w:line="360" w:lineRule="auto"/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inline distT="0" distB="0" distL="0" distR="0" wp14:anchorId="4B7F823F" wp14:editId="75B484A6">
            <wp:extent cx="5274310" cy="3729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A708" w14:textId="77777777" w:rsidR="00A2764C" w:rsidRDefault="00000000">
      <w:pPr>
        <w:spacing w:line="360" w:lineRule="auto"/>
        <w:jc w:val="center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drawing>
          <wp:inline distT="0" distB="0" distL="0" distR="0" wp14:anchorId="2951C560" wp14:editId="410DAB19">
            <wp:extent cx="2583815" cy="3746500"/>
            <wp:effectExtent l="0" t="0" r="698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971" cy="37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6"/>
        </w:rPr>
        <w:drawing>
          <wp:inline distT="0" distB="0" distL="0" distR="0" wp14:anchorId="4469B2E7" wp14:editId="26011313">
            <wp:extent cx="2637790" cy="3823970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622" cy="382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9859" w14:textId="77777777" w:rsidR="00A2764C" w:rsidRDefault="00000000">
      <w:pPr>
        <w:spacing w:line="360" w:lineRule="auto"/>
        <w:jc w:val="center"/>
        <w:rPr>
          <w:sz w:val="28"/>
          <w:szCs w:val="36"/>
        </w:rPr>
      </w:pPr>
      <w:r>
        <w:rPr>
          <w:rFonts w:hint="eastAsia"/>
          <w:noProof/>
          <w:sz w:val="28"/>
          <w:szCs w:val="36"/>
        </w:rPr>
        <w:lastRenderedPageBreak/>
        <w:drawing>
          <wp:inline distT="0" distB="0" distL="0" distR="0" wp14:anchorId="12457A80" wp14:editId="0E7935A1">
            <wp:extent cx="5274310" cy="37236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F64"/>
    <w:rsid w:val="000117A1"/>
    <w:rsid w:val="000E47F3"/>
    <w:rsid w:val="00167D7F"/>
    <w:rsid w:val="0063609F"/>
    <w:rsid w:val="00642A19"/>
    <w:rsid w:val="00655244"/>
    <w:rsid w:val="007055FA"/>
    <w:rsid w:val="00856A57"/>
    <w:rsid w:val="008A6F64"/>
    <w:rsid w:val="00A2764C"/>
    <w:rsid w:val="00B60886"/>
    <w:rsid w:val="00D11019"/>
    <w:rsid w:val="00E75BF3"/>
    <w:rsid w:val="00ED65E8"/>
    <w:rsid w:val="00FE5500"/>
    <w:rsid w:val="12CC0DD6"/>
    <w:rsid w:val="38582E86"/>
    <w:rsid w:val="3A6D1B0B"/>
    <w:rsid w:val="3D6344D4"/>
    <w:rsid w:val="45386828"/>
    <w:rsid w:val="48692127"/>
    <w:rsid w:val="5F870AA7"/>
    <w:rsid w:val="71DF6594"/>
    <w:rsid w:val="7B631169"/>
    <w:rsid w:val="7D2C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47338"/>
  <w15:docId w15:val="{9E43CC23-4303-47BC-8EF5-79DAB265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162</Words>
  <Characters>172</Characters>
  <Application>Microsoft Office Word</Application>
  <DocSecurity>0</DocSecurity>
  <Lines>8</Lines>
  <Paragraphs>3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ndrcc</dc:creator>
  <cp:lastModifiedBy>正义 武</cp:lastModifiedBy>
  <cp:revision>7</cp:revision>
  <dcterms:created xsi:type="dcterms:W3CDTF">2025-01-17T07:53:00Z</dcterms:created>
  <dcterms:modified xsi:type="dcterms:W3CDTF">2026-01-16T09:05:00Z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eyJoZGlkIjoiODkxODFjNmM2ODA4YTYxN2M4ZDk5OWU3ZDdkYzcwYzIiLCJ1c2VySWQiOiIxMTcyNDUzNjkzIn0=</vt:lpwstr>
  </property>
  <property fmtid="{D5CDD505-2E9C-101B-9397-08002B2CF9AE}" pid="4" name="ICV">
    <vt:lpwstr>D48C6A9FD552466795A976A805C45F97_12</vt:lpwstr>
  </property>
</Properties>
</file>