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9" w:name="real-vla-chapter-1-detailed-outline-v0.1"/>
    <w:p>
      <w:pPr>
        <w:pStyle w:val="Heading1"/>
      </w:pPr>
      <w:r>
        <w:t xml:space="preserve">Real VLA: Chapter 1 Detailed Outline v0.1</w:t>
      </w:r>
    </w:p>
    <w:p>
      <w:pPr>
        <w:pStyle w:val="FirstParagraph"/>
      </w:pPr>
      <w:r>
        <w:rPr>
          <w:b/>
          <w:bCs/>
        </w:rPr>
        <w:t xml:space="preserve">Chapter:</w:t>
      </w:r>
      <w:r>
        <w:t xml:space="preserve"> </w:t>
      </w:r>
      <w:r>
        <w:t xml:space="preserve">Chapter 1.</w:t>
      </w:r>
      <w:r>
        <w:t xml:space="preserve"> </w:t>
      </w:r>
      <w:r>
        <w:rPr>
          <w:i/>
          <w:iCs/>
        </w:rPr>
        <w:t xml:space="preserve">What Is a Real VLA System?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Detailed Outline. 본문 원고 아님. 단순 목차 아님.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2026.05.12 KST</w:t>
      </w:r>
      <w:r>
        <w:br/>
      </w:r>
      <w:r>
        <w:rPr>
          <w:b/>
          <w:bCs/>
        </w:rPr>
        <w:t xml:space="preserve">Basis:</w:t>
      </w:r>
      <w:r>
        <w:t xml:space="preserve"> </w:t>
      </w:r>
      <w:r>
        <w:t xml:space="preserve">Book Bible v0.1, Wave 1 Chapter Contracts v0.1, Ch1-Ch13 Interface Specification + Global Glossary v0.1, Chapter 1 Evidence Map v0.1.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Chapter 1 본문 작성 직전에 section/subsection 단위의 논증 흐름, evidence placement, figure/table/box placement, scope boundary, writing order를 고정한다.</w:t>
      </w:r>
    </w:p>
    <w:p>
      <w:r>
        <w:pict>
          <v:rect style="width:0;height:1.5pt" o:hralign="center" o:hrstd="t" o:hr="t"/>
        </w:pict>
      </w:r>
    </w:p>
    <w:bookmarkStart w:id="20" w:name="working-rule-for-this-outline"/>
    <w:p>
      <w:pPr>
        <w:pStyle w:val="Heading2"/>
      </w:pPr>
      <w:r>
        <w:t xml:space="preserve">0. Working Rule for This Outline</w:t>
      </w:r>
    </w:p>
    <w:p>
      <w:pPr>
        <w:pStyle w:val="FirstParagraph"/>
      </w:pPr>
      <w:r>
        <w:t xml:space="preserve">이 문서는 Chapter 1을 쓰기 위한</w:t>
      </w:r>
      <w:r>
        <w:t xml:space="preserve"> </w:t>
      </w:r>
      <w:r>
        <w:rPr>
          <w:b/>
          <w:bCs/>
        </w:rPr>
        <w:t xml:space="preserve">argument blueprint</w:t>
      </w:r>
      <w:r>
        <w:t xml:space="preserve">이다. 따라서 아래 문서는 본문 문장으로 바로 옮기기 위한 원고가 아니라, 어떤 순서로 어떤 주장을 증명하고 무엇을 뒤 장으로 넘길지 고정하는 설계도이다.</w:t>
      </w:r>
    </w:p>
    <w:p>
      <w:pPr>
        <w:pStyle w:val="Compact"/>
        <w:numPr>
          <w:ilvl w:val="0"/>
          <w:numId w:val="1001"/>
        </w:numPr>
      </w:pPr>
      <w:r>
        <w:t xml:space="preserve">본문 원고를 쓰지 않는다.</w:t>
      </w:r>
    </w:p>
    <w:p>
      <w:pPr>
        <w:pStyle w:val="Compact"/>
        <w:numPr>
          <w:ilvl w:val="0"/>
          <w:numId w:val="1001"/>
        </w:numPr>
      </w:pPr>
      <w:r>
        <w:t xml:space="preserve">단순 bibliography를 만들지 않는다.</w:t>
      </w:r>
    </w:p>
    <w:p>
      <w:pPr>
        <w:pStyle w:val="Compact"/>
        <w:numPr>
          <w:ilvl w:val="0"/>
          <w:numId w:val="1001"/>
        </w:numPr>
      </w:pPr>
      <w:r>
        <w:t xml:space="preserve">각 reference는</w:t>
      </w:r>
      <w:r>
        <w:t xml:space="preserve"> </w:t>
      </w:r>
      <w:r>
        <w:t xml:space="preserve">“</w:t>
      </w:r>
      <w:r>
        <w:t xml:space="preserve">어떤 claim을 지지하는가</w:t>
      </w:r>
      <w:r>
        <w:t xml:space="preserve">”</w:t>
      </w:r>
      <w:r>
        <w:t xml:space="preserve">로 배치한다.</w:t>
      </w:r>
    </w:p>
    <w:p>
      <w:pPr>
        <w:pStyle w:val="Compact"/>
        <w:numPr>
          <w:ilvl w:val="0"/>
          <w:numId w:val="1001"/>
        </w:numPr>
      </w:pPr>
      <w:r>
        <w:t xml:space="preserve">최신 company system은 일반 법칙이 아니라 case study로만 사용한다.</w:t>
      </w:r>
    </w:p>
    <w:p>
      <w:pPr>
        <w:pStyle w:val="Compact"/>
        <w:numPr>
          <w:ilvl w:val="0"/>
          <w:numId w:val="1001"/>
        </w:numPr>
      </w:pPr>
      <w:r>
        <w:t xml:space="preserve">Chapter 1은 책의 definition layer이다. 자세한 알고리즘, 수식, dataset catalog, safety taxonomy는 뒤 장으로 넘긴다.</w:t>
      </w:r>
    </w:p>
    <w:p>
      <w:r>
        <w:pict>
          <v:rect style="width:0;height:1.5pt" o:hralign="center" o:hrstd="t" o:hr="t"/>
        </w:pict>
      </w:r>
    </w:p>
    <w:bookmarkEnd w:id="20"/>
    <w:bookmarkStart w:id="24" w:name="chapter-1의-역할-재정의"/>
    <w:p>
      <w:pPr>
        <w:pStyle w:val="Heading2"/>
      </w:pPr>
      <w:r>
        <w:t xml:space="preserve">1. Chapter 1의 역할 재정의</w:t>
      </w:r>
    </w:p>
    <w:bookmarkStart w:id="21" w:name="이-장이-책-전체에서-맡는-기능"/>
    <w:p>
      <w:pPr>
        <w:pStyle w:val="Heading3"/>
      </w:pPr>
      <w:r>
        <w:t xml:space="preserve">1.1 이 장이 책 전체에서 맡는 기능</w:t>
      </w:r>
    </w:p>
    <w:p>
      <w:pPr>
        <w:pStyle w:val="FirstParagraph"/>
      </w:pPr>
      <w:r>
        <w:t xml:space="preserve">Chapter 1은 책 전체의</w:t>
      </w:r>
      <w:r>
        <w:t xml:space="preserve"> </w:t>
      </w:r>
      <w:r>
        <w:rPr>
          <w:b/>
          <w:bCs/>
        </w:rPr>
        <w:t xml:space="preserve">header file</w:t>
      </w:r>
      <w:r>
        <w:t xml:space="preserve">이다. 이 장은 독자에게 VLA를 단일 모델 이름이나 최신 논문 family로 이해하지 않도록, Real VLA를 다음과 같은 embodied system interface로 정의한다.</w:t>
      </w:r>
    </w:p>
    <w:p>
      <w:pPr>
        <w:pStyle w:val="SourceCode"/>
      </w:pPr>
      <w:r>
        <w:rPr>
          <w:rStyle w:val="VerbatimChar"/>
        </w:rPr>
        <w:t xml:space="preserve">language / task semantics</w:t>
      </w:r>
      <w:r>
        <w:br/>
      </w:r>
      <w:r>
        <w:rPr>
          <w:rStyle w:val="VerbatimChar"/>
        </w:rPr>
        <w:t xml:space="preserve">  -&gt; embodied reasoning</w:t>
      </w:r>
      <w:r>
        <w:br/>
      </w:r>
      <w:r>
        <w:rPr>
          <w:rStyle w:val="VerbatimChar"/>
        </w:rPr>
        <w:t xml:space="preserve">  -&gt; VLA policy-level action</w:t>
      </w:r>
      <w:r>
        <w:br/>
      </w:r>
      <w:r>
        <w:rPr>
          <w:rStyle w:val="VerbatimChar"/>
        </w:rPr>
        <w:t xml:space="preserve">  -&gt; motion/control translation</w:t>
      </w:r>
      <w:r>
        <w:br/>
      </w:r>
      <w:r>
        <w:rPr>
          <w:rStyle w:val="VerbatimChar"/>
        </w:rPr>
        <w:t xml:space="preserve">  -&gt; physical robot execution</w:t>
      </w:r>
      <w:r>
        <w:br/>
      </w:r>
      <w:r>
        <w:rPr>
          <w:rStyle w:val="VerbatimChar"/>
        </w:rPr>
        <w:t xml:space="preserve">  -&gt; safety, data, evaluation feedback</w:t>
      </w:r>
    </w:p>
    <w:p>
      <w:pPr>
        <w:pStyle w:val="FirstParagraph"/>
      </w:pPr>
      <w:r>
        <w:t xml:space="preserve">이 장의 기능은 세 가지이다.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Definition function:</w:t>
      </w:r>
      <w:r>
        <w:t xml:space="preserve"> </w:t>
      </w:r>
      <w:r>
        <w:t xml:space="preserve">VLA policy, Real VLA system, embodied reasoning, controller, safety, data/evaluation layer의 경계를 정의한다.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Anti-hype function:</w:t>
      </w:r>
      <w:r>
        <w:t xml:space="preserve"> </w:t>
      </w:r>
      <w:r>
        <w:t xml:space="preserve">“</w:t>
      </w:r>
      <w:r>
        <w:t xml:space="preserve">큰 VLM이 로봇 제어를 대체한다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benchmark success가 곧 embodied intelligence다</w:t>
      </w:r>
      <w:r>
        <w:t xml:space="preserve">”</w:t>
      </w:r>
      <w:r>
        <w:t xml:space="preserve"> </w:t>
      </w:r>
      <w:r>
        <w:t xml:space="preserve">같은 약한 주장을 초반에 차단한다.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Navigation function:</w:t>
      </w:r>
      <w:r>
        <w:t xml:space="preserve"> </w:t>
      </w:r>
      <w:r>
        <w:t xml:space="preserve">이후 Ch13/Ch14/Ch16/Ch19가 왜 책의 핵심 장인지 독자에게 미리 알려준다.</w:t>
      </w:r>
    </w:p>
    <w:bookmarkEnd w:id="21"/>
    <w:bookmarkStart w:id="22" w:name="독자가-이-장을-읽고-나면-알아야-하는-것"/>
    <w:p>
      <w:pPr>
        <w:pStyle w:val="Heading3"/>
      </w:pPr>
      <w:r>
        <w:t xml:space="preserve">1.2 독자가 이 장을 읽고 나면 알아야 하는 것</w:t>
      </w:r>
    </w:p>
    <w:p>
      <w:pPr>
        <w:pStyle w:val="FirstParagraph"/>
      </w:pPr>
      <w:r>
        <w:t xml:space="preserve">Chapter 1을 읽은 독자는 다음 질문에 답할 수 있어야 한다.</w:t>
      </w:r>
    </w:p>
    <w:p>
      <w:pPr>
        <w:pStyle w:val="Compact"/>
        <w:numPr>
          <w:ilvl w:val="0"/>
          <w:numId w:val="1003"/>
        </w:numPr>
      </w:pPr>
      <w:r>
        <w:t xml:space="preserve">Real VLA와 단순 VLA policy model은 어떻게 다른가?</w:t>
      </w:r>
    </w:p>
    <w:p>
      <w:pPr>
        <w:pStyle w:val="Compact"/>
        <w:numPr>
          <w:ilvl w:val="0"/>
          <w:numId w:val="1003"/>
        </w:numPr>
      </w:pPr>
      <w:r>
        <w:t xml:space="preserve">ER layer, VLA policy layer, motion/control layer, safety layer, data/evaluation layer는 각각 무엇을 책임지는가?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a_t</w:t>
      </w:r>
      <w:r>
        <w:t xml:space="preserve">와</w:t>
      </w:r>
      <w:r>
        <w:t xml:space="preserve"> </w:t>
      </w:r>
      <w:r>
        <w:rPr>
          <w:rStyle w:val="VerbatimChar"/>
        </w:rPr>
        <w:t xml:space="preserve">u_t</w:t>
      </w:r>
      <w:r>
        <w:t xml:space="preserve">, observation과 state, plan/subgoal과 action은 왜 구분되어야 하는가?</w:t>
      </w:r>
    </w:p>
    <w:p>
      <w:pPr>
        <w:pStyle w:val="Compact"/>
        <w:numPr>
          <w:ilvl w:val="0"/>
          <w:numId w:val="1003"/>
        </w:numPr>
      </w:pPr>
      <w:r>
        <w:t xml:space="preserve">왜 action representation은 출력 포맷이 아니라 control boundary 문제인가?</w:t>
      </w:r>
    </w:p>
    <w:p>
      <w:pPr>
        <w:pStyle w:val="Compact"/>
        <w:numPr>
          <w:ilvl w:val="0"/>
          <w:numId w:val="1003"/>
        </w:numPr>
      </w:pPr>
      <w:r>
        <w:t xml:space="preserve">왜 VLA 성능은 architecture만이 아니라 data, evaluation, safety, deployment evidence까지 포함해야 주장될 수 있는가?</w:t>
      </w:r>
    </w:p>
    <w:p>
      <w:pPr>
        <w:pStyle w:val="Compact"/>
        <w:numPr>
          <w:ilvl w:val="0"/>
          <w:numId w:val="1003"/>
        </w:numPr>
      </w:pPr>
      <w:r>
        <w:t xml:space="preserve">최신 Gemini Robotics-ER, Gemini Robotics, GR00T, Helix 같은 사례를 왜</w:t>
      </w:r>
      <w:r>
        <w:t xml:space="preserve"> </w:t>
      </w:r>
      <w:r>
        <w:t xml:space="preserve">“</w:t>
      </w:r>
      <w:r>
        <w:t xml:space="preserve">settled science</w:t>
      </w:r>
      <w:r>
        <w:t xml:space="preserve">”</w:t>
      </w:r>
      <w:r>
        <w:t xml:space="preserve">가 아니라 system pattern case study로 읽어야 하는가?</w:t>
      </w:r>
    </w:p>
    <w:bookmarkEnd w:id="22"/>
    <w:bookmarkStart w:id="23" w:name="뒤-장으로-넘길-핵심-개념"/>
    <w:p>
      <w:pPr>
        <w:pStyle w:val="Heading3"/>
      </w:pPr>
      <w:r>
        <w:t xml:space="preserve">1.3 뒤 장으로 넘길 핵심 개념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Ch13으로 넘길 것:</w:t>
      </w:r>
      <w:r>
        <w:t xml:space="preserve"> </w:t>
      </w:r>
      <w:r>
        <w:t xml:space="preserve">action token, continuous action, waypoint, delta pose, action chunk, diffusion/flow action, action expert, whole-body action,</w:t>
      </w:r>
      <w:r>
        <w:t xml:space="preserve"> </w:t>
      </w:r>
      <w:r>
        <w:rPr>
          <w:rStyle w:val="VerbatimChar"/>
        </w:rPr>
        <w:t xml:space="preserve">a_t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u_t</w:t>
      </w:r>
      <w:r>
        <w:t xml:space="preserve">의 상세 trade-off.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Ch14로 넘길 것:</w:t>
      </w:r>
      <w:r>
        <w:t xml:space="preserve"> </w:t>
      </w:r>
      <w:r>
        <w:t xml:space="preserve">data engine, embodiment normalization, robot data curation, failure data, teleoperation, simulation/synthetic data, cross-embodiment transfer.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Ch16으로 넘길 것:</w:t>
      </w:r>
      <w:r>
        <w:t xml:space="preserve"> </w:t>
      </w:r>
      <w:r>
        <w:t xml:space="preserve">benchmark protocol, reproducibility, distribution shift test, reasoning stress test, simulation-to-real gap, latency-aware evaluation.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Ch19로 넘길 것:</w:t>
      </w:r>
      <w:r>
        <w:t xml:space="preserve"> </w:t>
      </w:r>
      <w:r>
        <w:t xml:space="preserve">semantic safety, geometric safety, dynamic/contact safety, runtime assurance, safety shield, human override, unsafe demonstration filtering.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hapter-1-one-sentence-thesis"/>
    <w:p>
      <w:pPr>
        <w:pStyle w:val="Heading2"/>
      </w:pPr>
      <w:r>
        <w:t xml:space="preserve">2. Chapter 1 One-Sentence Thesis</w:t>
      </w:r>
    </w:p>
    <w:bookmarkStart w:id="25" w:name="english-thesis-for-manuscript-planning"/>
    <w:p>
      <w:pPr>
        <w:pStyle w:val="Heading3"/>
      </w:pPr>
      <w:r>
        <w:t xml:space="preserve">2.1 English thesis for manuscript planning</w:t>
      </w:r>
    </w:p>
    <w:p>
      <w:pPr>
        <w:pStyle w:val="FirstParagraph"/>
      </w:pPr>
      <w:r>
        <w:rPr>
          <w:b/>
          <w:bCs/>
        </w:rPr>
        <w:t xml:space="preserve">A real VLA system is not a larger VLM that directly replaces robotics; it is a layered embodied interface that connects task semantics, multimodal perception, robot state, action representation, control, data, evaluation, and safety into one executable physical system.</w:t>
      </w:r>
    </w:p>
    <w:bookmarkEnd w:id="25"/>
    <w:bookmarkStart w:id="26" w:name="한국어-본문용-thesis"/>
    <w:p>
      <w:pPr>
        <w:pStyle w:val="Heading3"/>
      </w:pPr>
      <w:r>
        <w:t xml:space="preserve">2.2 한국어 본문용 thesis</w:t>
      </w:r>
    </w:p>
    <w:p>
      <w:pPr>
        <w:pStyle w:val="FirstParagraph"/>
      </w:pPr>
      <w:r>
        <w:rPr>
          <w:b/>
          <w:bCs/>
        </w:rPr>
        <w:t xml:space="preserve">Real VLA는 로봇 제어를 대체하는 하나의 거대 모델이 아니라, 언어와 시각으로 표현된 task semantics를 실제 로봇의 제약 있는 action generation으로 연결하는 embodied system interface이다.</w:t>
      </w:r>
    </w:p>
    <w:bookmarkEnd w:id="26"/>
    <w:bookmarkStart w:id="27" w:name="chapter-1에서-반복할-핵심-문장-후보"/>
    <w:p>
      <w:pPr>
        <w:pStyle w:val="Heading3"/>
      </w:pPr>
      <w:r>
        <w:t xml:space="preserve">2.3 Chapter 1에서 반복할 핵심 문장 후보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Real VLA의 핵심은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더 똑똑한 VLM</w:t>
      </w:r>
      <w:r>
        <w:rPr>
          <w:b/>
          <w:bCs/>
        </w:rPr>
        <w:t xml:space="preserve">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어디까지를 모델이 책임지고 어디부터를 로봇 시스템이 책임지는가</w:t>
      </w:r>
      <w:r>
        <w:rPr>
          <w:b/>
          <w:bCs/>
        </w:rPr>
        <w:t xml:space="preserve">”</w:t>
      </w:r>
      <w:r>
        <w:rPr>
          <w:b/>
          <w:bCs/>
        </w:rPr>
        <w:t xml:space="preserve">라는 interface 설계이다.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VLA policy는 action을 제안하지만, Real VLA system은 그 action이 실행, 평가, 감시, 복구될 수 있게 만든다.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Benchmark에서 성공한 VLA는 좋은 시작점이지만, 실제 로봇 능력은 controller, data, evaluation, safety, deployment loop까지 포함할 때만 주장될 수 있다.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hapter-1-전체-논증-흐름"/>
    <w:p>
      <w:pPr>
        <w:pStyle w:val="Heading2"/>
      </w:pPr>
      <w:r>
        <w:t xml:space="preserve">3. Chapter 1 전체 논증 흐름</w:t>
      </w:r>
    </w:p>
    <w:p>
      <w:pPr>
        <w:pStyle w:val="FirstParagraph"/>
      </w:pPr>
      <w:r>
        <w:t xml:space="preserve">Chapter 1의 논증은 아래 순서로 진행한다.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도입:</w:t>
      </w:r>
      <w:r>
        <w:t xml:space="preserve"> </w:t>
      </w:r>
      <w:r>
        <w:t xml:space="preserve">“</w:t>
      </w:r>
      <w:r>
        <w:t xml:space="preserve">image + language -&gt; action</w:t>
      </w:r>
      <w:r>
        <w:t xml:space="preserve">”</w:t>
      </w:r>
      <w:r>
        <w:t xml:space="preserve">이라는 표준 설명이 왜 유용하지만 불완전한지 보여준다.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실행 경로:</w:t>
      </w:r>
      <w:r>
        <w:t xml:space="preserve"> </w:t>
      </w:r>
      <w:r>
        <w:t xml:space="preserve">자연어 목표가 곧 motor command가 아니라, subgoal, policy-level action, controller target, safety decision을 거친다는 점을 설명한다.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Stack 정의:</w:t>
      </w:r>
      <w:r>
        <w:t xml:space="preserve"> </w:t>
      </w:r>
      <w:r>
        <w:t xml:space="preserve">ER, VLA policy, motion/control, safety, data/evaluation layer를 정의한다.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Interface 정의:</w:t>
      </w:r>
      <w:r>
        <w:t xml:space="preserve"> </w:t>
      </w:r>
      <w:r>
        <w:t xml:space="preserve">observation/state, plan/action,</w:t>
      </w:r>
      <w:r>
        <w:t xml:space="preserve"> </w:t>
      </w:r>
      <w:r>
        <w:rPr>
          <w:rStyle w:val="VerbatimChar"/>
        </w:rPr>
        <w:t xml:space="preserve">a_t</w:t>
      </w:r>
      <w:r>
        <w:t xml:space="preserve">/</w:t>
      </w:r>
      <w:r>
        <w:rPr>
          <w:rStyle w:val="VerbatimChar"/>
        </w:rPr>
        <w:t xml:space="preserve">u_t</w:t>
      </w:r>
      <w:r>
        <w:t xml:space="preserve">, action/control boundary를 고정한다.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역사적 수렴:</w:t>
      </w:r>
      <w:r>
        <w:t xml:space="preserve"> </w:t>
      </w:r>
      <w:r>
        <w:t xml:space="preserve">고전 제어, planning/TAMP, robot learning, VLM/LLM이 각각 Real VLA stack 안에서 어떤 역할을 맡는지 연결한다.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현대 시스템 pattern:</w:t>
      </w:r>
      <w:r>
        <w:t xml:space="preserve"> </w:t>
      </w:r>
      <w:r>
        <w:t xml:space="preserve">RT/RT-2/OpenVLA/pi0류, Gemini Robotics-ER/Gemini Robotics류, GR00T/Helix류를 system pattern으로만 짧게 배치한다.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Data/evaluation/safety:</w:t>
      </w:r>
      <w:r>
        <w:t xml:space="preserve"> </w:t>
      </w:r>
      <w:r>
        <w:t xml:space="preserve">모델 성능만으로는 Real VLA를 설명할 수 없음을 보이고, Ch14/Ch16/Ch19로 넘긴다.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Reading protocol:</w:t>
      </w:r>
      <w:r>
        <w:t xml:space="preserve"> </w:t>
      </w:r>
      <w:r>
        <w:t xml:space="preserve">이후 책과 VLA 논문을 어떤 질문으로 읽어야 하는지 정리한다.</w:t>
      </w:r>
    </w:p>
    <w:p>
      <w:r>
        <w:pict>
          <v:rect style="width:0;height:1.5pt" o:hralign="center" o:hrstd="t" o:hr="t"/>
        </w:pict>
      </w:r>
    </w:p>
    <w:bookmarkEnd w:id="29"/>
    <w:bookmarkStart w:id="34" w:name="ch1-전체-opening-example-선택"/>
    <w:p>
      <w:pPr>
        <w:pStyle w:val="Heading2"/>
      </w:pPr>
      <w:r>
        <w:t xml:space="preserve">4. Ch1 전체 opening example 선택</w:t>
      </w:r>
    </w:p>
    <w:bookmarkStart w:id="30" w:name="최우선-opening-example"/>
    <w:p>
      <w:pPr>
        <w:pStyle w:val="Heading3"/>
      </w:pPr>
      <w:r>
        <w:t xml:space="preserve">4.1 최우선 opening example</w:t>
      </w:r>
    </w:p>
    <w:p>
      <w:pPr>
        <w:pStyle w:val="FirstParagraph"/>
      </w:pPr>
      <w:r>
        <w:rPr>
          <w:b/>
          <w:bCs/>
        </w:rPr>
        <w:t xml:space="preserve">Opening example:</w:t>
      </w:r>
      <w:r>
        <w:t xml:space="preserve"> </w:t>
      </w:r>
      <w:r>
        <w:t xml:space="preserve">“</w:t>
      </w:r>
      <w:r>
        <w:t xml:space="preserve">Put the mug on the drying rack, but do not knock over the glass.</w:t>
      </w:r>
      <w:r>
        <w:t xml:space="preserve">”</w:t>
      </w:r>
    </w:p>
    <w:bookmarkEnd w:id="30"/>
    <w:bookmarkStart w:id="31" w:name="이-예제가-가장-적합한-이유"/>
    <w:p>
      <w:pPr>
        <w:pStyle w:val="Heading3"/>
      </w:pPr>
      <w:r>
        <w:t xml:space="preserve">4.2 이 예제가 가장 적합한 이유</w:t>
      </w:r>
    </w:p>
    <w:p>
      <w:pPr>
        <w:pStyle w:val="FirstParagraph"/>
      </w:pPr>
      <w:r>
        <w:t xml:space="preserve">이 예제는 Chapter 1의 거의 모든 핵심 claim을 작은 장면 안에 담는다.</w:t>
      </w:r>
    </w:p>
    <w:p>
      <w:pPr>
        <w:pStyle w:val="Compact"/>
        <w:numPr>
          <w:ilvl w:val="0"/>
          <w:numId w:val="1007"/>
        </w:numPr>
      </w:pPr>
      <w:r>
        <w:t xml:space="preserve">VLM은 mug, drying rack, glass를 인식할 수 있다.</w:t>
      </w:r>
    </w:p>
    <w:p>
      <w:pPr>
        <w:pStyle w:val="Compact"/>
        <w:numPr>
          <w:ilvl w:val="0"/>
          <w:numId w:val="1007"/>
        </w:numPr>
      </w:pPr>
      <w:r>
        <w:t xml:space="preserve">ER layer는</w:t>
      </w:r>
      <w:r>
        <w:t xml:space="preserve"> </w:t>
      </w:r>
      <w:r>
        <w:t xml:space="preserve">“</w:t>
      </w:r>
      <w:r>
        <w:t xml:space="preserve">mug를 옮기되 glass를 피하라</w:t>
      </w:r>
      <w:r>
        <w:t xml:space="preserve">”</w:t>
      </w:r>
      <w:r>
        <w:t xml:space="preserve">는 constraint와 success condition을 해석해야 한다.</w:t>
      </w:r>
    </w:p>
    <w:p>
      <w:pPr>
        <w:pStyle w:val="Compact"/>
        <w:numPr>
          <w:ilvl w:val="0"/>
          <w:numId w:val="1007"/>
        </w:numPr>
      </w:pPr>
      <w:r>
        <w:t xml:space="preserve">VLA policy는 grasp, lift, move, place에 해당하는 policy-level action을 제안해야 한다.</w:t>
      </w:r>
    </w:p>
    <w:p>
      <w:pPr>
        <w:pStyle w:val="Compact"/>
        <w:numPr>
          <w:ilvl w:val="0"/>
          <w:numId w:val="1007"/>
        </w:numPr>
      </w:pPr>
      <w:r>
        <w:t xml:space="preserve">motion/control layer는 end-effector pose, collision avoidance, contact, force, timing을 처리해야 한다.</w:t>
      </w:r>
    </w:p>
    <w:p>
      <w:pPr>
        <w:pStyle w:val="Compact"/>
        <w:numPr>
          <w:ilvl w:val="0"/>
          <w:numId w:val="1007"/>
        </w:numPr>
      </w:pPr>
      <w:r>
        <w:t xml:space="preserve">safety layer는 glass와 사람, workspace, excessive force를 감시해야 한다.</w:t>
      </w:r>
    </w:p>
    <w:p>
      <w:pPr>
        <w:pStyle w:val="Compact"/>
        <w:numPr>
          <w:ilvl w:val="0"/>
          <w:numId w:val="1007"/>
        </w:numPr>
      </w:pPr>
      <w:r>
        <w:t xml:space="preserve">evaluation layer는 단순</w:t>
      </w:r>
      <w:r>
        <w:t xml:space="preserve"> </w:t>
      </w:r>
      <w:r>
        <w:t xml:space="preserve">“</w:t>
      </w:r>
      <w:r>
        <w:t xml:space="preserve">mug moved</w:t>
      </w:r>
      <w:r>
        <w:t xml:space="preserve">”</w:t>
      </w:r>
      <w:r>
        <w:t xml:space="preserve">가 아니라</w:t>
      </w:r>
      <w:r>
        <w:t xml:space="preserve"> </w:t>
      </w:r>
      <w:r>
        <w:t xml:space="preserve">“</w:t>
      </w:r>
      <w:r>
        <w:t xml:space="preserve">glass not knocked over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safe contact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recovery if slip occurs</w:t>
      </w:r>
      <w:r>
        <w:t xml:space="preserve">”</w:t>
      </w:r>
      <w:r>
        <w:t xml:space="preserve">를 함께 봐야 한다.</w:t>
      </w:r>
    </w:p>
    <w:bookmarkEnd w:id="31"/>
    <w:bookmarkStart w:id="32" w:name="대체-opening-example-후보"/>
    <w:p>
      <w:pPr>
        <w:pStyle w:val="Heading3"/>
      </w:pPr>
      <w:r>
        <w:t xml:space="preserve">4.3 대체 opening example 후보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Clean the table after breakfast:</w:t>
      </w:r>
      <w:r>
        <w:t xml:space="preserve"> </w:t>
      </w:r>
      <w:r>
        <w:t xml:space="preserve">semantic categorization, ordering, partial completion, recovery를 보여주기에 좋다.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Sort household waste according to local rules:</w:t>
      </w:r>
      <w:r>
        <w:t xml:space="preserve"> </w:t>
      </w:r>
      <w:r>
        <w:t xml:space="preserve">ER + VLA + external knowledge/tool use를 보여주기에 좋다.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Humanoid room-level cleanup demo:</w:t>
      </w:r>
      <w:r>
        <w:t xml:space="preserve"> </w:t>
      </w:r>
      <w:r>
        <w:t xml:space="preserve">whole-body action과 deployment frontier를 보여주기에 좋지만, Ch1 첫 예제로 쓰면 company-demo 중심으로 보일 위험이 있다.</w:t>
      </w:r>
    </w:p>
    <w:bookmarkEnd w:id="32"/>
    <w:bookmarkStart w:id="33" w:name="opening-example-사용-위치"/>
    <w:p>
      <w:pPr>
        <w:pStyle w:val="Heading3"/>
      </w:pPr>
      <w:r>
        <w:t xml:space="preserve">4.4 Opening example 사용 위치</w:t>
      </w:r>
    </w:p>
    <w:p>
      <w:pPr>
        <w:pStyle w:val="Compact"/>
        <w:numPr>
          <w:ilvl w:val="0"/>
          <w:numId w:val="1009"/>
        </w:numPr>
      </w:pPr>
      <w:r>
        <w:t xml:space="preserve">Section 1.1에서 예제를 제시한다.</w:t>
      </w:r>
    </w:p>
    <w:p>
      <w:pPr>
        <w:pStyle w:val="Compact"/>
        <w:numPr>
          <w:ilvl w:val="0"/>
          <w:numId w:val="1009"/>
        </w:numPr>
      </w:pPr>
      <w:r>
        <w:t xml:space="preserve">Section 1.2에서 이 예제를 stack flow로 분해한다.</w:t>
      </w:r>
    </w:p>
    <w:p>
      <w:pPr>
        <w:pStyle w:val="Compact"/>
        <w:numPr>
          <w:ilvl w:val="0"/>
          <w:numId w:val="1009"/>
        </w:numPr>
      </w:pPr>
      <w:r>
        <w:t xml:space="preserve">Section 1.7에서 이 예제의 evaluation/safety 항목을 다시 회수한다.</w:t>
      </w:r>
    </w:p>
    <w:p>
      <w:pPr>
        <w:pStyle w:val="Compact"/>
        <w:numPr>
          <w:ilvl w:val="0"/>
          <w:numId w:val="1009"/>
        </w:numPr>
      </w:pPr>
      <w:r>
        <w:t xml:space="preserve">Section 1.8에서</w:t>
      </w:r>
      <w:r>
        <w:t xml:space="preserve"> </w:t>
      </w:r>
      <w:r>
        <w:t xml:space="preserve">“</w:t>
      </w:r>
      <w:r>
        <w:t xml:space="preserve">이 예제를 보고 VLA paper를 어떻게 읽을 것인가</w:t>
      </w:r>
      <w:r>
        <w:t xml:space="preserve">”</w:t>
      </w:r>
      <w:r>
        <w:t xml:space="preserve">로 연결한다.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fb1b5271c41f8285ce6a25f634b9f4fde764b27"/>
    <w:p>
      <w:pPr>
        <w:pStyle w:val="Heading2"/>
      </w:pPr>
      <w:r>
        <w:t xml:space="preserve">5. Section-Level and Subsection-Level Detailed Outline</w:t>
      </w:r>
    </w:p>
    <w:p>
      <w:r>
        <w:pict>
          <v:rect style="width:0;height:1.5pt" o:hralign="center" o:hrstd="t" o:hr="t"/>
        </w:pict>
      </w:r>
    </w:p>
    <w:bookmarkEnd w:id="35"/>
    <w:bookmarkStart w:id="48" w:name="why-real-vla-is-not-just-a-bigger-vlm"/>
    <w:p>
      <w:pPr>
        <w:pStyle w:val="Heading2"/>
      </w:pPr>
      <w:r>
        <w:t xml:space="preserve">1.1 Why</w:t>
      </w:r>
      <w:r>
        <w:t xml:space="preserve"> </w:t>
      </w:r>
      <w:r>
        <w:t xml:space="preserve">“</w:t>
      </w:r>
      <w:r>
        <w:t xml:space="preserve">Real VLA</w:t>
      </w:r>
      <w:r>
        <w:t xml:space="preserve">”</w:t>
      </w:r>
      <w:r>
        <w:t xml:space="preserve"> </w:t>
      </w:r>
      <w:r>
        <w:t xml:space="preserve">Is Not Just a Bigger VLM</w:t>
      </w:r>
    </w:p>
    <w:bookmarkStart w:id="36" w:name="section-thesis"/>
    <w:p>
      <w:pPr>
        <w:pStyle w:val="Heading3"/>
      </w:pPr>
      <w:r>
        <w:t xml:space="preserve">Section thesis</w:t>
      </w:r>
    </w:p>
    <w:p>
      <w:pPr>
        <w:pStyle w:val="FirstParagraph"/>
      </w:pPr>
      <w:r>
        <w:t xml:space="preserve">Real VLA는 더 큰 VLM이 아니며, vision-language representation을 physical action boundary에 연결하는 embodied system interface이다.</w:t>
      </w:r>
    </w:p>
    <w:bookmarkEnd w:id="36"/>
    <w:bookmarkStart w:id="37" w:name="이-section에서-답하는-질문"/>
    <w:p>
      <w:pPr>
        <w:pStyle w:val="Heading3"/>
      </w:pPr>
      <w:r>
        <w:t xml:space="preserve">이 section에서 답하는 질문</w:t>
      </w:r>
    </w:p>
    <w:p>
      <w:pPr>
        <w:pStyle w:val="Compact"/>
        <w:numPr>
          <w:ilvl w:val="0"/>
          <w:numId w:val="1010"/>
        </w:numPr>
      </w:pPr>
      <w:r>
        <w:t xml:space="preserve">왜</w:t>
      </w:r>
      <w:r>
        <w:t xml:space="preserve"> </w:t>
      </w:r>
      <w:r>
        <w:t xml:space="preserve">“</w:t>
      </w:r>
      <w:r>
        <w:t xml:space="preserve">image + language -&gt; action</w:t>
      </w:r>
      <w:r>
        <w:t xml:space="preserve">”</w:t>
      </w:r>
      <w:r>
        <w:t xml:space="preserve">이라는 설명만으로는 충분하지 않은가?</w:t>
      </w:r>
    </w:p>
    <w:p>
      <w:pPr>
        <w:pStyle w:val="Compact"/>
        <w:numPr>
          <w:ilvl w:val="0"/>
          <w:numId w:val="1010"/>
        </w:numPr>
      </w:pPr>
      <w:r>
        <w:t xml:space="preserve">VLM의 semantic competence와 robot의 physical competence는 어떻게 다른가?</w:t>
      </w:r>
    </w:p>
    <w:p>
      <w:pPr>
        <w:pStyle w:val="Compact"/>
        <w:numPr>
          <w:ilvl w:val="0"/>
          <w:numId w:val="1010"/>
        </w:numPr>
      </w:pPr>
      <w:r>
        <w:t xml:space="preserve">Chapter 1에서 Real VLA를 model이 아니라 system interface로 정의해야 하는 이유는 무엇인가?</w:t>
      </w:r>
    </w:p>
    <w:bookmarkEnd w:id="37"/>
    <w:bookmarkStart w:id="38" w:name="핵심-claim"/>
    <w:p>
      <w:pPr>
        <w:pStyle w:val="Heading3"/>
      </w:pPr>
      <w:r>
        <w:t xml:space="preserve">핵심 claim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Claim 1:</w:t>
      </w:r>
      <w:r>
        <w:t xml:space="preserve"> </w:t>
      </w:r>
      <w:r>
        <w:t xml:space="preserve">Real VLA system은 single monolithic model이 아니라 layered embodied system이다.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Claim 5:</w:t>
      </w:r>
      <w:r>
        <w:t xml:space="preserve"> </w:t>
      </w:r>
      <w:r>
        <w:t xml:space="preserve">VLM/LLM bridge system은 semantic grounding을 일부 해결했지만, embodiment-specific affordance가 여전히 병목이다.</w:t>
      </w:r>
    </w:p>
    <w:bookmarkEnd w:id="38"/>
    <w:bookmarkStart w:id="39" w:name="사용할-evidence"/>
    <w:p>
      <w:pPr>
        <w:pStyle w:val="Heading3"/>
      </w:pPr>
      <w:r>
        <w:t xml:space="preserve">사용할 evidence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Tier A:</w:t>
      </w:r>
      <w:r>
        <w:t xml:space="preserve"> </w:t>
      </w:r>
      <w:r>
        <w:t xml:space="preserve">A1-A4 for robotics stack vocabulary; A5-A6 for planning and goal/action distinction.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Tier B:</w:t>
      </w:r>
      <w:r>
        <w:t xml:space="preserve"> </w:t>
      </w:r>
      <w:r>
        <w:t xml:space="preserve">B18 SayCan, B19 Code as Policies, B20 PaLM-E, B21 RT-1, B22 RT-2.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Tier C:</w:t>
      </w:r>
      <w:r>
        <w:t xml:space="preserve"> </w:t>
      </w:r>
      <w:r>
        <w:t xml:space="preserve">B24 OpenVLA, C1 pi0, C5 VLA Foundry as examples of policy/training stack directions.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Tier D:</w:t>
      </w:r>
      <w:r>
        <w:t xml:space="preserve"> </w:t>
      </w:r>
      <w:r>
        <w:t xml:space="preserve">D1 Gemini Robotics-ER 1.6 as ER-layer case; D2 Gemini Robotics 1.5 as VLA case.</w:t>
      </w:r>
    </w:p>
    <w:bookmarkEnd w:id="39"/>
    <w:bookmarkStart w:id="40" w:name="사용할-figuretablebox"/>
    <w:p>
      <w:pPr>
        <w:pStyle w:val="Heading3"/>
      </w:pPr>
      <w:r>
        <w:t xml:space="preserve">사용할 figure/table/box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Table 1.1:</w:t>
      </w:r>
      <w:r>
        <w:t xml:space="preserve"> </w:t>
      </w:r>
      <w:r>
        <w:t xml:space="preserve">VLM vs VLA Policy vs ER Model vs Real VLA System.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Box 1.1:</w:t>
      </w:r>
      <w:r>
        <w:t xml:space="preserve"> </w:t>
      </w:r>
      <w:r>
        <w:t xml:space="preserve">VLA is not a controller replacement.</w:t>
      </w:r>
    </w:p>
    <w:bookmarkEnd w:id="40"/>
    <w:bookmarkStart w:id="41" w:name="들어가면-좋은-opening-example-또는-mini-case"/>
    <w:p>
      <w:pPr>
        <w:pStyle w:val="Heading3"/>
      </w:pPr>
      <w:r>
        <w:t xml:space="preserve">들어가면 좋은 opening example 또는 mini case</w:t>
      </w:r>
    </w:p>
    <w:p>
      <w:pPr>
        <w:pStyle w:val="FirstParagraph"/>
      </w:pPr>
      <w:r>
        <w:t xml:space="preserve">“</w:t>
      </w:r>
      <w:r>
        <w:t xml:space="preserve">Put the mug on the drying rack, but do not knock over the glass.</w:t>
      </w:r>
      <w:r>
        <w:t xml:space="preserve">”</w:t>
      </w:r>
      <w:r>
        <w:t xml:space="preserve"> </w:t>
      </w:r>
      <w:r>
        <w:t xml:space="preserve">이 예제를 통해 VLM recognition, ER constraint interpretation, VLA action proposal, controller execution, safety monitoring을 분리한다.</w:t>
      </w:r>
    </w:p>
    <w:bookmarkEnd w:id="41"/>
    <w:bookmarkStart w:id="42" w:name="피해야-할-오해-또는-hype"/>
    <w:p>
      <w:pPr>
        <w:pStyle w:val="Heading3"/>
      </w:pPr>
      <w:r>
        <w:t xml:space="preserve">피해야 할 오해 또는 hype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w:r>
        <w:t xml:space="preserve">VLM이 장면을 이해하면 로봇 action도 해결된다.</w:t>
      </w:r>
      <w:r>
        <w:t xml:space="preserve">”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w:r>
        <w:t xml:space="preserve">VLA는 기존 control stack을 지우는 end-to-end replacement이다.</w:t>
      </w:r>
      <w:r>
        <w:t xml:space="preserve">”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w:r>
        <w:t xml:space="preserve">최신 company demo는 일반 physical intelligence의 증거이다.</w:t>
      </w:r>
      <w:r>
        <w:t xml:space="preserve">”</w:t>
      </w:r>
    </w:p>
    <w:bookmarkEnd w:id="42"/>
    <w:bookmarkStart w:id="43" w:name="다음-section으로-넘어가는-bridge"/>
    <w:p>
      <w:pPr>
        <w:pStyle w:val="Heading3"/>
      </w:pPr>
      <w:r>
        <w:t xml:space="preserve">다음 section으로 넘어가는 bridge</w:t>
      </w:r>
    </w:p>
    <w:p>
      <w:pPr>
        <w:pStyle w:val="FirstParagraph"/>
      </w:pPr>
      <w:r>
        <w:t xml:space="preserve">이 section이</w:t>
      </w:r>
      <w:r>
        <w:t xml:space="preserve"> </w:t>
      </w:r>
      <w:r>
        <w:t xml:space="preserve">“</w:t>
      </w:r>
      <w:r>
        <w:t xml:space="preserve">VLA는 model-only 문제가 아니다</w:t>
      </w:r>
      <w:r>
        <w:t xml:space="preserve">”</w:t>
      </w:r>
      <w:r>
        <w:t xml:space="preserve">를 확정하면, 다음 section은 자연어 목표가 실제 motor command가 되기까지 어떤 중간 representation과 layer를 거치는지 보여준다.</w:t>
      </w:r>
    </w:p>
    <w:bookmarkEnd w:id="43"/>
    <w:bookmarkStart w:id="44" w:name="X6df37211bd0ad9e2eb5378c0201ee21dcf0653f"/>
    <w:p>
      <w:pPr>
        <w:pStyle w:val="Heading3"/>
      </w:pPr>
      <w:r>
        <w:t xml:space="preserve">Subsection 1.1.1 The useful but incomplete abstraction: image + language -&gt; action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VLA를 처음 설명할 때</w:t>
      </w:r>
      <w:r>
        <w:t xml:space="preserve"> </w:t>
      </w:r>
      <w:r>
        <w:t xml:space="preserve">“</w:t>
      </w:r>
      <w:r>
        <w:t xml:space="preserve">image + language -&gt; action</w:t>
      </w:r>
      <w:r>
        <w:t xml:space="preserve">”</w:t>
      </w:r>
      <w:r>
        <w:t xml:space="preserve">은 유용한 shorthand이다. 그러나 이 shorthand는 physical execution, feedback, safety, controller, data/evaluation을 숨긴다. 이 subsection은 shorthand를 폐기하지 않고, 그것을 policy-layer abstraction으로 제한한다.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B21 RT-1, B22 RT-2, B24 OpenVLA.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Table 1.1의 첫 열에서 VLA policy의 input/output을 정의한다.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image + language -&gt; action은 VLA policy의 입출력 요약이지, 실제 로봇 시스템의 전체 설명이 아니다.</w:t>
      </w:r>
      <w:r>
        <w:rPr>
          <w:b/>
          <w:bCs/>
        </w:rPr>
        <w:t xml:space="preserve">”</w:t>
      </w:r>
    </w:p>
    <w:bookmarkEnd w:id="44"/>
    <w:bookmarkStart w:id="45" w:name="Xf1cb938f9b96dd5a94f3578a919a976ee5af227"/>
    <w:p>
      <w:pPr>
        <w:pStyle w:val="Heading3"/>
      </w:pPr>
      <w:r>
        <w:t xml:space="preserve">Subsection 1.1.2 Semantic understanding is not physical executability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VLM은 mug와 glass를 인식하고 instruction을 해석할 수 있지만, reachable pose, collision, contact force, timing, slipping, recovery를 자동으로 보장하지 않는다. 이 distinction이 Real VLA를 system 문제로 끌고 온다.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A1-A4, B4-B6, B18 SayCan.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Box 1.1에</w:t>
      </w:r>
      <w:r>
        <w:t xml:space="preserve"> </w:t>
      </w:r>
      <w:r>
        <w:t xml:space="preserve">“</w:t>
      </w:r>
      <w:r>
        <w:t xml:space="preserve">semantic success != physical success</w:t>
      </w:r>
      <w:r>
        <w:t xml:space="preserve">”</w:t>
      </w:r>
      <w:r>
        <w:t xml:space="preserve">를 넣는다.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장면을 말로 설명할 수 있다는 것과 그 장면 안에서 안전하게 움직일 수 있다는 것은 다른 능력이다.</w:t>
      </w:r>
      <w:r>
        <w:rPr>
          <w:b/>
          <w:bCs/>
        </w:rPr>
        <w:t xml:space="preserve">”</w:t>
      </w:r>
    </w:p>
    <w:bookmarkEnd w:id="45"/>
    <w:bookmarkStart w:id="46" w:name="Xbbc549fd55499bcd76bfb698501d676660f7b61"/>
    <w:p>
      <w:pPr>
        <w:pStyle w:val="Heading3"/>
      </w:pPr>
      <w:r>
        <w:t xml:space="preserve">Subsection 1.1.3 Real VLA as an embodied system interface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이 책의 Real VLA는 VLA policy만이 아니라 reasoning, control, safety, data/evaluation이 결합된 accountability stack이다. 모델이 여러 layer를 통합 구현할 수는 있지만 책임 경계는 여전히 구분되어야 한다.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B18, B19, B20, D1, D2.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다음 section의 Figure 1.1을 예고한다.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구현이 통합되어도 책임은 통합되지 않는다.</w:t>
      </w:r>
      <w:r>
        <w:rPr>
          <w:b/>
          <w:bCs/>
        </w:rPr>
        <w:t xml:space="preserve">”</w:t>
      </w:r>
    </w:p>
    <w:bookmarkEnd w:id="46"/>
    <w:bookmarkStart w:id="47" w:name="X6d7b05b47e96581255aae8dd5c4c22d6afb6b98"/>
    <w:p>
      <w:pPr>
        <w:pStyle w:val="Heading3"/>
      </w:pPr>
      <w:r>
        <w:t xml:space="preserve">Subsection 1.1.4 What Chapter 1 will and will not do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Ch1은 모든 VLA 논문을 정리하지 않는다. 대신 전체 책에서 반복될 vocabulary와 claim boundary를 고정한다. action representation, data, evaluation, safety의 상세 논의는 각각 Ch13, Ch14, Ch16, Ch19로 넘긴다.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Book Bible core thesis; Wave 1 Contracts; Evidence Map Claim 1-10.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Claim-to-chapter handoff preview.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Chapter 1의 목적은 VLA model catalog가 아니라 Real VLA system의 정의를 잠그는 것이다.</w:t>
      </w:r>
      <w:r>
        <w:rPr>
          <w:b/>
          <w:b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1" w:name="from-language-goal-to-motor-command"/>
    <w:p>
      <w:pPr>
        <w:pStyle w:val="Heading2"/>
      </w:pPr>
      <w:r>
        <w:t xml:space="preserve">1.2 From Language Goal to Motor Command</w:t>
      </w:r>
    </w:p>
    <w:bookmarkStart w:id="49" w:name="section-thesis-1"/>
    <w:p>
      <w:pPr>
        <w:pStyle w:val="Heading3"/>
      </w:pPr>
      <w:r>
        <w:t xml:space="preserve">Section thesis</w:t>
      </w:r>
    </w:p>
    <w:p>
      <w:pPr>
        <w:pStyle w:val="FirstParagraph"/>
      </w:pPr>
      <w:r>
        <w:t xml:space="preserve">자연어 instruction은 곧바로 torque나 velocity command가 되지 않으며, Real VLA system에서는 subgoal, policy-level action, safety decision, controller command의 단계로 물리화된다.</w:t>
      </w:r>
    </w:p>
    <w:bookmarkEnd w:id="49"/>
    <w:bookmarkStart w:id="50" w:name="이-section에서-답하는-질문-1"/>
    <w:p>
      <w:pPr>
        <w:pStyle w:val="Heading3"/>
      </w:pPr>
      <w:r>
        <w:t xml:space="preserve">이 section에서 답하는 질문</w:t>
      </w:r>
    </w:p>
    <w:p>
      <w:pPr>
        <w:pStyle w:val="Compact"/>
        <w:numPr>
          <w:ilvl w:val="0"/>
          <w:numId w:val="1019"/>
        </w:numPr>
      </w:pPr>
      <w:r>
        <w:t xml:space="preserve">하나의 자연어 명령은 robot stack 안에서 어떤 representation들로 변환되는가?</w:t>
      </w:r>
    </w:p>
    <w:p>
      <w:pPr>
        <w:pStyle w:val="Compact"/>
        <w:numPr>
          <w:ilvl w:val="0"/>
          <w:numId w:val="1019"/>
        </w:numPr>
      </w:pPr>
      <w:r>
        <w:t xml:space="preserve">ER layer와 VLA policy layer는 어떤 점에서 다른가?</w:t>
      </w:r>
    </w:p>
    <w:p>
      <w:pPr>
        <w:pStyle w:val="Compact"/>
        <w:numPr>
          <w:ilvl w:val="0"/>
          <w:numId w:val="1019"/>
        </w:numPr>
      </w:pPr>
      <w:r>
        <w:t xml:space="preserve">policy-level action과 low-level command의 차이는 왜 중요한가?</w:t>
      </w:r>
    </w:p>
    <w:bookmarkEnd w:id="50"/>
    <w:bookmarkStart w:id="51" w:name="핵심-claim-1"/>
    <w:p>
      <w:pPr>
        <w:pStyle w:val="Heading3"/>
      </w:pPr>
      <w:r>
        <w:t xml:space="preserve">핵심 claim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Claim 1:</w:t>
      </w:r>
      <w:r>
        <w:t xml:space="preserve"> </w:t>
      </w:r>
      <w:r>
        <w:t xml:space="preserve">Real VLA system은 layered system이다.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Claim 3:</w:t>
      </w:r>
      <w:r>
        <w:t xml:space="preserve"> </w:t>
      </w:r>
      <w:r>
        <w:t xml:space="preserve">Action representation은 VLA의 control boundary이다.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Claim 4:</w:t>
      </w:r>
      <w:r>
        <w:t xml:space="preserve"> </w:t>
      </w:r>
      <w:r>
        <w:t xml:space="preserve">Planning/TAMP는 long-horizon structure, constraints, recovery 때문에 여전히 필요하다.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Claim 9:</w:t>
      </w:r>
      <w:r>
        <w:t xml:space="preserve"> </w:t>
      </w:r>
      <w:r>
        <w:t xml:space="preserve">Safety는 model property가 아니라 stack property이다.</w:t>
      </w:r>
    </w:p>
    <w:bookmarkEnd w:id="51"/>
    <w:bookmarkStart w:id="52" w:name="사용할-evidence-1"/>
    <w:p>
      <w:pPr>
        <w:pStyle w:val="Heading3"/>
      </w:pPr>
      <w:r>
        <w:t xml:space="preserve">사용할 evidence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Tier A:</w:t>
      </w:r>
      <w:r>
        <w:t xml:space="preserve"> </w:t>
      </w:r>
      <w:r>
        <w:t xml:space="preserve">A1-A6 for control/planning distinction.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Tier B:</w:t>
      </w:r>
      <w:r>
        <w:t xml:space="preserve"> </w:t>
      </w:r>
      <w:r>
        <w:t xml:space="preserve">B3 MPC, B4-B6 interaction/control, B10 PDDLStream, B18 SayCan, B19 Code as Policies.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Tier D:</w:t>
      </w:r>
      <w:r>
        <w:t xml:space="preserve"> </w:t>
      </w:r>
      <w:r>
        <w:t xml:space="preserve">D1 Gemini Robotics-ER as embodied reasoning layer case; D2/D3 as action-producing or humanoid stack cases.</w:t>
      </w:r>
    </w:p>
    <w:bookmarkEnd w:id="52"/>
    <w:bookmarkStart w:id="53" w:name="사용할-figuretablebox-1"/>
    <w:p>
      <w:pPr>
        <w:pStyle w:val="Heading3"/>
      </w:pPr>
      <w:r>
        <w:t xml:space="preserve">사용할 figure/table/box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Figure 1.1:</w:t>
      </w:r>
      <w:r>
        <w:t xml:space="preserve"> </w:t>
      </w:r>
      <w:r>
        <w:t xml:space="preserve">Real VLA System Stack diagram.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Box 1.2:</w:t>
      </w:r>
      <w:r>
        <w:t xml:space="preserve"> </w:t>
      </w:r>
      <w:r>
        <w:t xml:space="preserve">ER layer vs VLA policy layer.</w:t>
      </w:r>
    </w:p>
    <w:bookmarkEnd w:id="53"/>
    <w:bookmarkStart w:id="54" w:name="들어가면-좋은-opening-example-또는-mini-case-1"/>
    <w:p>
      <w:pPr>
        <w:pStyle w:val="Heading3"/>
      </w:pPr>
      <w:r>
        <w:t xml:space="preserve">들어가면 좋은 opening example 또는 mini case</w:t>
      </w:r>
    </w:p>
    <w:p>
      <w:pPr>
        <w:pStyle w:val="FirstParagraph"/>
      </w:pPr>
      <w:r>
        <w:t xml:space="preserve">Opening example의 mug task를 다음 sequence로 분해한다.</w:t>
      </w:r>
    </w:p>
    <w:p>
      <w:pPr>
        <w:pStyle w:val="SourceCode"/>
      </w:pPr>
      <w:r>
        <w:rPr>
          <w:rStyle w:val="VerbatimChar"/>
        </w:rPr>
        <w:t xml:space="preserve">instruction -&gt; subgoal/constraint -&gt; action proposal -&gt; safety check -&gt; controller command -&gt; execution feedback</w:t>
      </w:r>
    </w:p>
    <w:bookmarkEnd w:id="54"/>
    <w:bookmarkStart w:id="55" w:name="피해야-할-오해-또는-hype-1"/>
    <w:p>
      <w:pPr>
        <w:pStyle w:val="Heading3"/>
      </w:pPr>
      <w:r>
        <w:t xml:space="preserve">피해야 할 오해 또는 hype</w:t>
      </w:r>
    </w:p>
    <w:p>
      <w:pPr>
        <w:pStyle w:val="Compact"/>
        <w:numPr>
          <w:ilvl w:val="0"/>
          <w:numId w:val="1023"/>
        </w:numPr>
      </w:pPr>
      <w:r>
        <w:t xml:space="preserve">“</w:t>
      </w:r>
      <w:r>
        <w:t xml:space="preserve">ER model이 action planning을 한다면 곧 VLA이다.</w:t>
      </w:r>
      <w:r>
        <w:t xml:space="preserve">”</w:t>
      </w:r>
    </w:p>
    <w:p>
      <w:pPr>
        <w:pStyle w:val="Compact"/>
        <w:numPr>
          <w:ilvl w:val="0"/>
          <w:numId w:val="1023"/>
        </w:numPr>
      </w:pPr>
      <w:r>
        <w:t xml:space="preserve">“</w:t>
      </w:r>
      <w:r>
        <w:t xml:space="preserve">VLA policy output은 곧 motor command이다.</w:t>
      </w:r>
      <w:r>
        <w:t xml:space="preserve">”</w:t>
      </w:r>
    </w:p>
    <w:p>
      <w:pPr>
        <w:pStyle w:val="Compact"/>
        <w:numPr>
          <w:ilvl w:val="0"/>
          <w:numId w:val="1023"/>
        </w:numPr>
      </w:pPr>
      <w:r>
        <w:t xml:space="preserve">“</w:t>
      </w:r>
      <w:r>
        <w:t xml:space="preserve">safety는 나중에 wrapper로 붙이면 된다.</w:t>
      </w:r>
      <w:r>
        <w:t xml:space="preserve">”</w:t>
      </w:r>
    </w:p>
    <w:bookmarkEnd w:id="55"/>
    <w:bookmarkStart w:id="56" w:name="다음-section으로-넘어가는-bridge-1"/>
    <w:p>
      <w:pPr>
        <w:pStyle w:val="Heading3"/>
      </w:pPr>
      <w:r>
        <w:t xml:space="preserve">다음 section으로 넘어가는 bridge</w:t>
      </w:r>
    </w:p>
    <w:p>
      <w:pPr>
        <w:pStyle w:val="FirstParagraph"/>
      </w:pPr>
      <w:r>
        <w:t xml:space="preserve">이 section은 실행 경로를 보였지만, 각 layer의 책임을 아직 이름 붙이지 않았다. 다음 section은 이 경로를 다섯 개 layer의 stack으로 정식 정의한다.</w:t>
      </w:r>
    </w:p>
    <w:bookmarkEnd w:id="56"/>
    <w:bookmarkStart w:id="57" w:name="X65631e84f4ed224647280f76749f45b0277bb44"/>
    <w:p>
      <w:pPr>
        <w:pStyle w:val="Heading3"/>
      </w:pPr>
      <w:r>
        <w:t xml:space="preserve">Subsection 1.2.1 Instruction, task semantics, and success condition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자연어 instruction은 object, relation, constraint, success condition을 포함한다.</w:t>
      </w:r>
      <w:r>
        <w:t xml:space="preserve"> </w:t>
      </w:r>
      <w:r>
        <w:t xml:space="preserve">“</w:t>
      </w:r>
      <w:r>
        <w:t xml:space="preserve">mug를 drying rack에 놓기</w:t>
      </w:r>
      <w:r>
        <w:t xml:space="preserve">”</w:t>
      </w:r>
      <w:r>
        <w:t xml:space="preserve">는 목표이고,</w:t>
      </w:r>
      <w:r>
        <w:t xml:space="preserve"> </w:t>
      </w:r>
      <w:r>
        <w:t xml:space="preserve">“</w:t>
      </w:r>
      <w:r>
        <w:t xml:space="preserve">glass를 치지 않기</w:t>
      </w:r>
      <w:r>
        <w:t xml:space="preserve">”</w:t>
      </w:r>
      <w:r>
        <w:t xml:space="preserve">는 constraint이며,</w:t>
      </w:r>
      <w:r>
        <w:t xml:space="preserve"> </w:t>
      </w:r>
      <w:r>
        <w:t xml:space="preserve">“</w:t>
      </w:r>
      <w:r>
        <w:t xml:space="preserve">놓였다</w:t>
      </w:r>
      <w:r>
        <w:t xml:space="preserve">”</w:t>
      </w:r>
      <w:r>
        <w:t xml:space="preserve">는 success condition이다.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A6 Automated Planning, B8 STRIPS, B9 PDDL, B18 SayCan.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Instruction decomposition mini-table.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언어 명령은 action이 아니라 action을 조직하는 task semantics이다.</w:t>
      </w:r>
      <w:r>
        <w:rPr>
          <w:b/>
          <w:bCs/>
        </w:rPr>
        <w:t xml:space="preserve">”</w:t>
      </w:r>
    </w:p>
    <w:bookmarkEnd w:id="57"/>
    <w:bookmarkStart w:id="58" w:name="Xcd69f332b3cd88eed156e5e59612c9c45aa7029"/>
    <w:p>
      <w:pPr>
        <w:pStyle w:val="Heading3"/>
      </w:pPr>
      <w:r>
        <w:t xml:space="preserve">Subsection 1.2.2 Subgoal and action are different executable objects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Subgoal은</w:t>
      </w:r>
      <w:r>
        <w:t xml:space="preserve"> </w:t>
      </w:r>
      <w:r>
        <w:t xml:space="preserve">“</w:t>
      </w:r>
      <w:r>
        <w:t xml:space="preserve">무엇이 달라져야 하는가</w:t>
      </w:r>
      <w:r>
        <w:t xml:space="preserve">”</w:t>
      </w:r>
      <w:r>
        <w:t xml:space="preserve">를 말하고, action은</w:t>
      </w:r>
      <w:r>
        <w:t xml:space="preserve"> </w:t>
      </w:r>
      <w:r>
        <w:t xml:space="preserve">“</w:t>
      </w:r>
      <w:r>
        <w:t xml:space="preserve">어떤 interface로 로봇에게 무엇을 보낼 것인가</w:t>
      </w:r>
      <w:r>
        <w:t xml:space="preserve">”</w:t>
      </w:r>
      <w:r>
        <w:t xml:space="preserve">를 말한다. ER layer는 subgoal/constraint를 만들 수 있지만, VLA policy는 robot-executable action object를 제안한다.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B18 SayCan, B19 Code as Policies, D1 Gemini Robotics-ER.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Table 1.1에서 ER Model vs VLA Policy 비교.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Subgoal은 의도이고, action은 로봇 stack이 해석해야 하는 실행 객체이다.</w:t>
      </w:r>
      <w:r>
        <w:rPr>
          <w:b/>
          <w:bCs/>
        </w:rPr>
        <w:t xml:space="preserve">”</w:t>
      </w:r>
    </w:p>
    <w:bookmarkEnd w:id="58"/>
    <w:bookmarkStart w:id="59" w:name="X6200e42225ac762e06da64ff2a3cd30addee7e1"/>
    <w:p>
      <w:pPr>
        <w:pStyle w:val="Heading3"/>
      </w:pPr>
      <w:r>
        <w:t xml:space="preserve">Subsection 1.2.3 Policy-level action, controller target, and motor command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VLA가 출력하는</w:t>
      </w:r>
      <w:r>
        <w:t xml:space="preserve"> </w:t>
      </w:r>
      <w:r>
        <w:rPr>
          <w:rStyle w:val="VerbatimChar"/>
        </w:rPr>
        <w:t xml:space="preserve">a_t</w:t>
      </w:r>
      <w:r>
        <w:t xml:space="preserve">는 action token, waypoint, delta pose, chunk, distribution일 수 있다. 실제 actuator에 들어가는</w:t>
      </w:r>
      <w:r>
        <w:t xml:space="preserve"> </w:t>
      </w:r>
      <w:r>
        <w:rPr>
          <w:rStyle w:val="VerbatimChar"/>
        </w:rPr>
        <w:t xml:space="preserve">u_t</w:t>
      </w:r>
      <w:r>
        <w:t xml:space="preserve">는 velocity, torque, impedance target, position command 등이다. 둘의 분리는 Ch13의 중심 문제로 넘긴다.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A1-A4, B3-B6, B14, B22, C1, C3.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Figure 1.2 Control Boundary:</w:t>
      </w:r>
      <w:r>
        <w:t xml:space="preserve"> </w:t>
      </w:r>
      <w:r>
        <w:rPr>
          <w:rStyle w:val="VerbatimChar"/>
        </w:rPr>
        <w:t xml:space="preserve">a_t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u_t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VLA가 action을 낸다는 말은 그 action이 곧 actuator command라는 뜻이 아니다.</w:t>
      </w:r>
      <w:r>
        <w:rPr>
          <w:b/>
          <w:bCs/>
        </w:rPr>
        <w:t xml:space="preserve">”</w:t>
      </w:r>
    </w:p>
    <w:bookmarkEnd w:id="59"/>
    <w:bookmarkStart w:id="60" w:name="X271b7733fe0dd73165ce1cdb3230bf05caaf732"/>
    <w:p>
      <w:pPr>
        <w:pStyle w:val="Heading3"/>
      </w:pPr>
      <w:r>
        <w:t xml:space="preserve">Subsection 1.2.4 Safety and feedback are part of the path, not afterthoughts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Execution path는 one-shot prediction이 아니라 feedback loop이다. Safety gate는 instruction, plan,</w:t>
      </w:r>
      <w:r>
        <w:t xml:space="preserve"> </w:t>
      </w:r>
      <w:r>
        <w:rPr>
          <w:rStyle w:val="VerbatimChar"/>
        </w:rPr>
        <w:t xml:space="preserve">a_t</w:t>
      </w:r>
      <w:r>
        <w:t xml:space="preserve">,</w:t>
      </w:r>
      <w:r>
        <w:t xml:space="preserve"> </w:t>
      </w:r>
      <w:r>
        <w:rPr>
          <w:rStyle w:val="VerbatimChar"/>
        </w:rPr>
        <w:t xml:space="preserve">u_t</w:t>
      </w:r>
      <w:r>
        <w:t xml:space="preserve">, state estimate를 보고 개입할 수 있으며, data/evaluation layer는 실패와 intervention을 기록한다.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B3 MPC, B5 impedance, C8 ASIMOV v2, C9 VLA safety survey.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Figure 1.1에서 safety/data wrapper를 강조한다.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Real VLA의 실행 경로는 prediction path가 아니라 monitored feedback path이다.</w:t>
      </w:r>
      <w:r>
        <w:rPr>
          <w:b/>
          <w:b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4" w:name="the-five-layer-real-vla-stack"/>
    <w:p>
      <w:pPr>
        <w:pStyle w:val="Heading2"/>
      </w:pPr>
      <w:r>
        <w:t xml:space="preserve">1.3 The Five-Layer Real VLA Stack</w:t>
      </w:r>
    </w:p>
    <w:bookmarkStart w:id="62" w:name="section-thesis-2"/>
    <w:p>
      <w:pPr>
        <w:pStyle w:val="Heading3"/>
      </w:pPr>
      <w:r>
        <w:t xml:space="preserve">Section thesis</w:t>
      </w:r>
    </w:p>
    <w:p>
      <w:pPr>
        <w:pStyle w:val="FirstParagraph"/>
      </w:pPr>
      <w:r>
        <w:t xml:space="preserve">Real VLA system은 embodied reasoning, VLA policy, motion/control, safety/assurance, data/evaluation이라는 다섯 responsibility layer로 읽어야 한다.</w:t>
      </w:r>
    </w:p>
    <w:bookmarkEnd w:id="62"/>
    <w:bookmarkStart w:id="63" w:name="이-section에서-답하는-질문-2"/>
    <w:p>
      <w:pPr>
        <w:pStyle w:val="Heading3"/>
      </w:pPr>
      <w:r>
        <w:t xml:space="preserve">이 section에서 답하는 질문</w:t>
      </w:r>
    </w:p>
    <w:p>
      <w:pPr>
        <w:pStyle w:val="Compact"/>
        <w:numPr>
          <w:ilvl w:val="0"/>
          <w:numId w:val="1028"/>
        </w:numPr>
      </w:pPr>
      <w:r>
        <w:t xml:space="preserve">Real VLA stack의 각 layer는 무엇을 입력받고 무엇을 출력하는가?</w:t>
      </w:r>
    </w:p>
    <w:p>
      <w:pPr>
        <w:pStyle w:val="Compact"/>
        <w:numPr>
          <w:ilvl w:val="0"/>
          <w:numId w:val="1028"/>
        </w:numPr>
      </w:pPr>
      <w:r>
        <w:t xml:space="preserve">각 layer가 책임지는 것과 책임지지 않는 것은 무엇인가?</w:t>
      </w:r>
    </w:p>
    <w:p>
      <w:pPr>
        <w:pStyle w:val="Compact"/>
        <w:numPr>
          <w:ilvl w:val="0"/>
          <w:numId w:val="1028"/>
        </w:numPr>
      </w:pPr>
      <w:r>
        <w:t xml:space="preserve">실제 구현에서 layer가 합쳐져도 왜 개념적으로는 분리해야 하는가?</w:t>
      </w:r>
    </w:p>
    <w:bookmarkEnd w:id="63"/>
    <w:bookmarkStart w:id="64" w:name="핵심-claim-2"/>
    <w:p>
      <w:pPr>
        <w:pStyle w:val="Heading3"/>
      </w:pPr>
      <w:r>
        <w:t xml:space="preserve">핵심 claim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Claim 1:</w:t>
      </w:r>
      <w:r>
        <w:t xml:space="preserve"> </w:t>
      </w:r>
      <w:r>
        <w:t xml:space="preserve">Real VLA는 layered embodied system이다.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Claim 2:</w:t>
      </w:r>
      <w:r>
        <w:t xml:space="preserve"> </w:t>
      </w:r>
      <w:r>
        <w:t xml:space="preserve">Observation은 state가 아니다.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Claim 6:</w:t>
      </w:r>
      <w:r>
        <w:t xml:space="preserve"> </w:t>
      </w:r>
      <w:r>
        <w:t xml:space="preserve">VLA scaling은 architecture만이 아니라 data engine 문제이다.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Claim 9:</w:t>
      </w:r>
      <w:r>
        <w:t xml:space="preserve"> </w:t>
      </w:r>
      <w:r>
        <w:t xml:space="preserve">Safety는 stack property이다.</w:t>
      </w:r>
    </w:p>
    <w:bookmarkEnd w:id="64"/>
    <w:bookmarkStart w:id="65" w:name="사용할-evidence-2"/>
    <w:p>
      <w:pPr>
        <w:pStyle w:val="Heading3"/>
      </w:pPr>
      <w:r>
        <w:t xml:space="preserve">사용할 evidence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Tier A:</w:t>
      </w:r>
      <w:r>
        <w:t xml:space="preserve"> </w:t>
      </w:r>
      <w:r>
        <w:t xml:space="preserve">A1-A8 for stack vocabulary from robotics/control/planning/learning.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Tier B:</w:t>
      </w:r>
      <w:r>
        <w:t xml:space="preserve"> </w:t>
      </w:r>
      <w:r>
        <w:t xml:space="preserve">B1-B6, B11-B14, B18-B24.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Tier C/D:</w:t>
      </w:r>
      <w:r>
        <w:t xml:space="preserve"> </w:t>
      </w:r>
      <w:r>
        <w:t xml:space="preserve">C5 VLA Foundry, C6 vla-eval, C8 ASIMOV v2, D1-D3.</w:t>
      </w:r>
    </w:p>
    <w:bookmarkEnd w:id="65"/>
    <w:bookmarkStart w:id="66" w:name="사용할-figuretablebox-2"/>
    <w:p>
      <w:pPr>
        <w:pStyle w:val="Heading3"/>
      </w:pPr>
      <w:r>
        <w:t xml:space="preserve">사용할 figure/table/box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Figure 1.1:</w:t>
      </w:r>
      <w:r>
        <w:t xml:space="preserve"> </w:t>
      </w:r>
      <w:r>
        <w:t xml:space="preserve">Real VLA System Stack diagram.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Table 1.2:</w:t>
      </w:r>
      <w:r>
        <w:t xml:space="preserve"> </w:t>
      </w:r>
      <w:r>
        <w:t xml:space="preserve">Layer-by-layer input/output/responsibility table.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Box 1.2:</w:t>
      </w:r>
      <w:r>
        <w:t xml:space="preserve"> </w:t>
      </w:r>
      <w:r>
        <w:t xml:space="preserve">ER layer vs VLA policy layer.</w:t>
      </w:r>
    </w:p>
    <w:bookmarkEnd w:id="66"/>
    <w:bookmarkStart w:id="67" w:name="들어가면-좋은-opening-example-또는-mini-case-2"/>
    <w:p>
      <w:pPr>
        <w:pStyle w:val="Heading3"/>
      </w:pPr>
      <w:r>
        <w:t xml:space="preserve">들어가면 좋은 opening example 또는 mini case</w:t>
      </w:r>
    </w:p>
    <w:p>
      <w:pPr>
        <w:pStyle w:val="FirstParagraph"/>
      </w:pPr>
      <w:r>
        <w:t xml:space="preserve">Opening example을 layer별로 재배치한다. ER은 constraint, VLA는 pick/place action, controller는 trajectory/servo, safety는 glass collision monitor, data/evaluation은 success/failure log를 담당한다.</w:t>
      </w:r>
    </w:p>
    <w:bookmarkEnd w:id="67"/>
    <w:bookmarkStart w:id="68" w:name="피해야-할-오해-또는-hype-2"/>
    <w:p>
      <w:pPr>
        <w:pStyle w:val="Heading3"/>
      </w:pPr>
      <w:r>
        <w:t xml:space="preserve">피해야 할 오해 또는 hype</w:t>
      </w:r>
    </w:p>
    <w:p>
      <w:pPr>
        <w:pStyle w:val="Compact"/>
        <w:numPr>
          <w:ilvl w:val="0"/>
          <w:numId w:val="1032"/>
        </w:numPr>
      </w:pPr>
      <w:r>
        <w:t xml:space="preserve">모든 system이 반드시 이 다섯 layer를 별도 module로 구현한다는 인상.</w:t>
      </w:r>
    </w:p>
    <w:p>
      <w:pPr>
        <w:pStyle w:val="Compact"/>
        <w:numPr>
          <w:ilvl w:val="0"/>
          <w:numId w:val="1032"/>
        </w:numPr>
      </w:pPr>
      <w:r>
        <w:t xml:space="preserve">End-to-end model에는 safety나 controller responsibility가 없다는 인상.</w:t>
      </w:r>
    </w:p>
    <w:p>
      <w:pPr>
        <w:pStyle w:val="Compact"/>
        <w:numPr>
          <w:ilvl w:val="0"/>
          <w:numId w:val="1032"/>
        </w:numPr>
      </w:pPr>
      <w:r>
        <w:t xml:space="preserve">data/evaluation layer가 deployment 이후 문서화 단계일 뿐이라는 인상.</w:t>
      </w:r>
    </w:p>
    <w:bookmarkEnd w:id="68"/>
    <w:bookmarkStart w:id="69" w:name="다음-section으로-넘어가는-bridge-2"/>
    <w:p>
      <w:pPr>
        <w:pStyle w:val="Heading3"/>
      </w:pPr>
      <w:r>
        <w:t xml:space="preserve">다음 section으로 넘어가는 bridge</w:t>
      </w:r>
    </w:p>
    <w:p>
      <w:pPr>
        <w:pStyle w:val="FirstParagraph"/>
      </w:pPr>
      <w:r>
        <w:t xml:space="preserve">Stack을 정의했다면, 이제 각 layer 사이의 interface를 더 엄밀하게 정의해야 한다. 특히 observation/state와</w:t>
      </w:r>
      <w:r>
        <w:t xml:space="preserve"> </w:t>
      </w:r>
      <w:r>
        <w:rPr>
          <w:rStyle w:val="VerbatimChar"/>
        </w:rPr>
        <w:t xml:space="preserve">a_t</w:t>
      </w:r>
      <w:r>
        <w:t xml:space="preserve">/</w:t>
      </w:r>
      <w:r>
        <w:rPr>
          <w:rStyle w:val="VerbatimChar"/>
        </w:rPr>
        <w:t xml:space="preserve">u_t</w:t>
      </w:r>
      <w:r>
        <w:t xml:space="preserve"> </w:t>
      </w:r>
      <w:r>
        <w:t xml:space="preserve">구분이 필요하다.</w:t>
      </w:r>
    </w:p>
    <w:bookmarkEnd w:id="69"/>
    <w:bookmarkStart w:id="70" w:name="X12d34ce1bf60c02d513cd7567e54f15b3554fa8"/>
    <w:p>
      <w:pPr>
        <w:pStyle w:val="Heading3"/>
      </w:pPr>
      <w:r>
        <w:t xml:space="preserve">Subsection 1.3.1 Embodied reasoning layer: deciding what should happen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ER layer는 scene understanding, task decomposition, constraint proposal, tool/VLA call, success/progress 판단을 담당한다. 이 layer는 physical execution guarantee가 아니라</w:t>
      </w:r>
      <w:r>
        <w:t xml:space="preserve"> </w:t>
      </w:r>
      <w:r>
        <w:t xml:space="preserve">“</w:t>
      </w:r>
      <w:r>
        <w:t xml:space="preserve">무엇을 해야 하는가</w:t>
      </w:r>
      <w:r>
        <w:t xml:space="preserve">”</w:t>
      </w:r>
      <w:r>
        <w:t xml:space="preserve">를 정리한다.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B18 SayCan, B19 Code as Policies, B20 PaLM-E, D1 Gemini Robotics-ER.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Table 1.2 row: Embodied Reasoning Layer.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ER layer는 motor command를 보장하는 layer가 아니라, action을 호출할 수 있게 task를 구조화하는 layer이다.</w:t>
      </w:r>
      <w:r>
        <w:rPr>
          <w:b/>
          <w:bCs/>
        </w:rPr>
        <w:t xml:space="preserve">”</w:t>
      </w:r>
    </w:p>
    <w:bookmarkEnd w:id="70"/>
    <w:bookmarkStart w:id="71" w:name="Xd865a7821c6d5792515bfb77de50c74c7df835c"/>
    <w:p>
      <w:pPr>
        <w:pStyle w:val="Heading3"/>
      </w:pPr>
      <w:r>
        <w:t xml:space="preserve">Subsection 1.3.2 VLA policy layer: proposing policy-level action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VLA policy는 observation, language/subgoal, proprioception, short memory를 받아 action object를 제안한다. 이 장에서는 action taxonomy를 깊게 풀지 않고, type/rate/frame/horizon/controller metadata가 필요하다는 점만 고정한다.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B21 RT-1, B22 RT-2, B24 OpenVLA, C1 pi0.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Table 1.2 row: VLA Policy Layer.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VLA policy는 행동을 실행하는 모든 책임이 아니라, 실행 가능한 action proposal을 만드는 책임을 가진다.</w:t>
      </w:r>
      <w:r>
        <w:rPr>
          <w:b/>
          <w:bCs/>
        </w:rPr>
        <w:t xml:space="preserve">”</w:t>
      </w:r>
    </w:p>
    <w:bookmarkEnd w:id="71"/>
    <w:bookmarkStart w:id="72" w:name="X55971586a3fa24c81d739db1afdece0b24eac75"/>
    <w:p>
      <w:pPr>
        <w:pStyle w:val="Heading3"/>
      </w:pPr>
      <w:r>
        <w:t xml:space="preserve">Subsection 1.3.3 Motion/control layer: translating action into physically trackable commands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Controller는 VLA output을 그대로 pass-through하는 executor가 아니다. IK, trajectory generation, impedance, OSC, MPC, WBC는 VLA action을 물리적 command로 해석한다.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A1-A4, B3-B6.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Table 1.2 row: Motion/Control Layer.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Controller는 learned policy의 하위 부품이 아니라, physical feasibility를 해석하는 별도의 책임 layer이다.</w:t>
      </w:r>
      <w:r>
        <w:rPr>
          <w:b/>
          <w:bCs/>
        </w:rPr>
        <w:t xml:space="preserve">”</w:t>
      </w:r>
    </w:p>
    <w:bookmarkEnd w:id="72"/>
    <w:bookmarkStart w:id="73" w:name="X9966a355afb85bc4fb97dca547f4f58194412bb"/>
    <w:p>
      <w:pPr>
        <w:pStyle w:val="Heading3"/>
      </w:pPr>
      <w:r>
        <w:t xml:space="preserve">Subsection 1.3.4 Safety and data/evaluation as cross-cutting layers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Safety와 data/evaluation은 pipeline 끝에 붙는 appendix가 아니라 stack 전체를 감싼다. Safety는 allow/modify/stop/recover 권한을 가져야 하고, data/evaluation은 claim의 evidence를 만들어야 한다.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C5 VLA Foundry, C6 vla-eval, C8 ASIMOV v2, C9 safety survey.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Figure 1.1의 wrapper arrows.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Real VLA에서 safety와 evaluation은 모델 이후의 행정 절차가 아니라 시스템 정의의 일부이다.</w:t>
      </w:r>
      <w:r>
        <w:rPr>
          <w:b/>
          <w:b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7" w:name="X2883d6a6f4b213cdd28735244caa088f530804e"/>
    <w:p>
      <w:pPr>
        <w:pStyle w:val="Heading2"/>
      </w:pPr>
      <w:r>
        <w:t xml:space="preserve">1.4 Interface Contracts: Observation, State, Action, and Control</w:t>
      </w:r>
    </w:p>
    <w:bookmarkStart w:id="75" w:name="section-thesis-3"/>
    <w:p>
      <w:pPr>
        <w:pStyle w:val="Heading3"/>
      </w:pPr>
      <w:r>
        <w:t xml:space="preserve">Section thesis</w:t>
      </w:r>
    </w:p>
    <w:p>
      <w:pPr>
        <w:pStyle w:val="FirstParagraph"/>
      </w:pPr>
      <w:r>
        <w:t xml:space="preserve">Real VLA stack이 작동하려면 observation, state, policy-level action, controller command, safety decision의 interface contract가 명확해야 한다.</w:t>
      </w:r>
    </w:p>
    <w:bookmarkEnd w:id="75"/>
    <w:bookmarkStart w:id="76" w:name="이-section에서-답하는-질문-3"/>
    <w:p>
      <w:pPr>
        <w:pStyle w:val="Heading3"/>
      </w:pPr>
      <w:r>
        <w:t xml:space="preserve">이 section에서 답하는 질문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o_t</w:t>
      </w:r>
      <w:r>
        <w:t xml:space="preserve">,</w:t>
      </w:r>
      <w:r>
        <w:t xml:space="preserve"> </w:t>
      </w:r>
      <w:r>
        <w:rPr>
          <w:rStyle w:val="VerbatimChar"/>
        </w:rPr>
        <w:t xml:space="preserve">s_t</w:t>
      </w:r>
      <w:r>
        <w:t xml:space="preserve">,</w:t>
      </w:r>
      <w:r>
        <w:t xml:space="preserve"> </w:t>
      </w:r>
      <w:r>
        <w:rPr>
          <w:rStyle w:val="VerbatimChar"/>
        </w:rPr>
        <w:t xml:space="preserve">q_t</w:t>
      </w:r>
      <w:r>
        <w:t xml:space="preserve">,</w:t>
      </w:r>
      <w:r>
        <w:t xml:space="preserve"> </w:t>
      </w:r>
      <w:r>
        <w:rPr>
          <w:rStyle w:val="VerbatimChar"/>
        </w:rPr>
        <w:t xml:space="preserve">a_t</w:t>
      </w:r>
      <w:r>
        <w:t xml:space="preserve">,</w:t>
      </w:r>
      <w:r>
        <w:t xml:space="preserve"> </w:t>
      </w:r>
      <w:r>
        <w:rPr>
          <w:rStyle w:val="VerbatimChar"/>
        </w:rPr>
        <w:t xml:space="preserve">u_t</w:t>
      </w:r>
      <w:r>
        <w:t xml:space="preserve">는 각각 무엇인가?</w:t>
      </w:r>
    </w:p>
    <w:p>
      <w:pPr>
        <w:pStyle w:val="Compact"/>
        <w:numPr>
          <w:ilvl w:val="0"/>
          <w:numId w:val="1037"/>
        </w:numPr>
      </w:pPr>
      <w:r>
        <w:t xml:space="preserve">왜 observation과 state를 혼동하면 VLA를 과대평가하게 되는가?</w:t>
      </w:r>
    </w:p>
    <w:p>
      <w:pPr>
        <w:pStyle w:val="Compact"/>
        <w:numPr>
          <w:ilvl w:val="0"/>
          <w:numId w:val="1037"/>
        </w:numPr>
      </w:pPr>
      <w:r>
        <w:t xml:space="preserve">왜 action representation이 control boundary가 되는가?</w:t>
      </w:r>
    </w:p>
    <w:bookmarkEnd w:id="76"/>
    <w:bookmarkStart w:id="77" w:name="핵심-claim-3"/>
    <w:p>
      <w:pPr>
        <w:pStyle w:val="Heading3"/>
      </w:pPr>
      <w:r>
        <w:t xml:space="preserve">핵심 claim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Claim 2:</w:t>
      </w:r>
      <w:r>
        <w:t xml:space="preserve"> </w:t>
      </w:r>
      <w:r>
        <w:t xml:space="preserve">Observation is not state.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Claim 3:</w:t>
      </w:r>
      <w:r>
        <w:t xml:space="preserve"> </w:t>
      </w:r>
      <w:r>
        <w:t xml:space="preserve">Action representation is the control boundary.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Claim 7:</w:t>
      </w:r>
      <w:r>
        <w:t xml:space="preserve"> </w:t>
      </w:r>
      <w:r>
        <w:t xml:space="preserve">Modern VLA architecture is organized around temporal/action distribution choices.</w:t>
      </w:r>
    </w:p>
    <w:bookmarkEnd w:id="77"/>
    <w:bookmarkStart w:id="78" w:name="사용할-evidence-3"/>
    <w:p>
      <w:pPr>
        <w:pStyle w:val="Heading3"/>
      </w:pPr>
      <w:r>
        <w:t xml:space="preserve">사용할 evidence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Tier A:</w:t>
      </w:r>
      <w:r>
        <w:t xml:space="preserve"> </w:t>
      </w:r>
      <w:r>
        <w:t xml:space="preserve">A1-A4 for state/action/control vocabulary; A7-A8 for policy notation.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Tier B:</w:t>
      </w:r>
      <w:r>
        <w:t xml:space="preserve"> </w:t>
      </w:r>
      <w:r>
        <w:t xml:space="preserve">B1 Kalman, B3-B6, B11 DAgger, B14 Diffusion Policy, B22 RT-2.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Tier C:</w:t>
      </w:r>
      <w:r>
        <w:t xml:space="preserve"> </w:t>
      </w:r>
      <w:r>
        <w:t xml:space="preserve">C1 pi0, C3 FAST, C4 OpenVLA-OFT, C10 openpi.</w:t>
      </w:r>
    </w:p>
    <w:bookmarkEnd w:id="78"/>
    <w:bookmarkStart w:id="79" w:name="사용할-figuretablebox-3"/>
    <w:p>
      <w:pPr>
        <w:pStyle w:val="Heading3"/>
      </w:pPr>
      <w:r>
        <w:t xml:space="preserve">사용할 figure/table/box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Figure 1.2:</w:t>
      </w:r>
      <w:r>
        <w:t xml:space="preserve"> </w:t>
      </w:r>
      <w:r>
        <w:t xml:space="preserve">Control Boundary:</w:t>
      </w:r>
      <w:r>
        <w:t xml:space="preserve"> </w:t>
      </w:r>
      <w:r>
        <w:rPr>
          <w:rStyle w:val="VerbatimChar"/>
        </w:rPr>
        <w:t xml:space="preserve">a_t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u_t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Table 1.3:</w:t>
      </w:r>
      <w:r>
        <w:t xml:space="preserve"> </w:t>
      </w:r>
      <w:r>
        <w:t xml:space="preserve">Action representation preview and handoff to Ch13.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Box 1.3:</w:t>
      </w:r>
      <w:r>
        <w:t xml:space="preserve"> </w:t>
      </w:r>
      <w:r>
        <w:t xml:space="preserve">Why action representation is a control boundary.</w:t>
      </w:r>
    </w:p>
    <w:bookmarkEnd w:id="79"/>
    <w:bookmarkStart w:id="80" w:name="들어가면-좋은-opening-example-또는-mini-case-3"/>
    <w:p>
      <w:pPr>
        <w:pStyle w:val="Heading3"/>
      </w:pPr>
      <w:r>
        <w:t xml:space="preserve">들어가면 좋은 opening example 또는 mini case</w:t>
      </w:r>
    </w:p>
    <w:p>
      <w:pPr>
        <w:pStyle w:val="FirstParagraph"/>
      </w:pPr>
      <w:r>
        <w:t xml:space="preserve">Mug task에서 camera image는 mug pose, glass stability, gripper force, current joint state, future collision risk를 완전히 알려주지 않는다. VLA가 delta pose를 출력하는지 waypoint를 출력하는지에 따라 controller burden이 달라진다.</w:t>
      </w:r>
    </w:p>
    <w:bookmarkEnd w:id="80"/>
    <w:bookmarkStart w:id="81" w:name="피해야-할-오해-또는-hype-3"/>
    <w:p>
      <w:pPr>
        <w:pStyle w:val="Heading3"/>
      </w:pPr>
      <w:r>
        <w:t xml:space="preserve">피해야 할 오해 또는 hype</w:t>
      </w:r>
    </w:p>
    <w:p>
      <w:pPr>
        <w:pStyle w:val="Compact"/>
        <w:numPr>
          <w:ilvl w:val="0"/>
          <w:numId w:val="1041"/>
        </w:numPr>
      </w:pPr>
      <w:r>
        <w:t xml:space="preserve">“</w:t>
      </w:r>
      <w:r>
        <w:t xml:space="preserve">더 많은 camera와 더 큰 VLM이면 state estimation 문제가 사라진다.</w:t>
      </w:r>
      <w:r>
        <w:t xml:space="preserve">”</w:t>
      </w:r>
    </w:p>
    <w:p>
      <w:pPr>
        <w:pStyle w:val="Compact"/>
        <w:numPr>
          <w:ilvl w:val="0"/>
          <w:numId w:val="1041"/>
        </w:numPr>
      </w:pPr>
      <w:r>
        <w:t xml:space="preserve">“</w:t>
      </w:r>
      <w:r>
        <w:t xml:space="preserve">action token, waypoint, torque는 단지 다른 encoding일 뿐이다.</w:t>
      </w:r>
      <w:r>
        <w:t xml:space="preserve">”</w:t>
      </w:r>
    </w:p>
    <w:p>
      <w:pPr>
        <w:pStyle w:val="Compact"/>
        <w:numPr>
          <w:ilvl w:val="0"/>
          <w:numId w:val="1041"/>
        </w:numPr>
      </w:pPr>
      <w:r>
        <w:t xml:space="preserve">“</w:t>
      </w:r>
      <w:r>
        <w:t xml:space="preserve">continuous action이 항상 discrete token보다 우월하다.</w:t>
      </w:r>
      <w:r>
        <w:t xml:space="preserve">”</w:t>
      </w:r>
    </w:p>
    <w:bookmarkEnd w:id="81"/>
    <w:bookmarkStart w:id="82" w:name="다음-section으로-넘어가는-bridge-3"/>
    <w:p>
      <w:pPr>
        <w:pStyle w:val="Heading3"/>
      </w:pPr>
      <w:r>
        <w:t xml:space="preserve">다음 section으로 넘어가는 bridge</w:t>
      </w:r>
    </w:p>
    <w:p>
      <w:pPr>
        <w:pStyle w:val="FirstParagraph"/>
      </w:pPr>
      <w:r>
        <w:t xml:space="preserve">Interface contract를 정의하면, 이제 왜 이런 문제들이 VLA 시대에 갑자기 생긴 것이 아니라 control, planning, robot learning, VLM/LLM의 역사적 수렴에서 나온 것인지 설명할 수 있다.</w:t>
      </w:r>
    </w:p>
    <w:bookmarkEnd w:id="82"/>
    <w:bookmarkStart w:id="83" w:name="Xcf0c1ab0ed02b28683420bf53990cc38fb9ff6b"/>
    <w:p>
      <w:pPr>
        <w:pStyle w:val="Heading3"/>
      </w:pPr>
      <w:r>
        <w:t xml:space="preserve">Subsection 1.4.1 Observation, proprioception, state estimate, and memory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핵심 내용:</w:t>
      </w:r>
      <w:r>
        <w:t xml:space="preserve"> </w:t>
      </w:r>
      <w:r>
        <w:rPr>
          <w:rStyle w:val="VerbatimChar"/>
        </w:rPr>
        <w:t xml:space="preserve">o_t</w:t>
      </w:r>
      <w:r>
        <w:t xml:space="preserve">는 camera/depth/tactile observation이고,</w:t>
      </w:r>
      <w:r>
        <w:t xml:space="preserve"> </w:t>
      </w:r>
      <w:r>
        <w:rPr>
          <w:rStyle w:val="VerbatimChar"/>
        </w:rPr>
        <w:t xml:space="preserve">q_t</w:t>
      </w:r>
      <w:r>
        <w:t xml:space="preserve">는 proprioception 또는 robot state vector이며,</w:t>
      </w:r>
      <w:r>
        <w:t xml:space="preserve"> </w:t>
      </w:r>
      <w:r>
        <w:rPr>
          <w:rStyle w:val="VerbatimChar"/>
        </w:rPr>
        <w:t xml:space="preserve">s_t</w:t>
      </w:r>
      <w:r>
        <w:t xml:space="preserve">는 실제 latent world state이다. VLA는 주로 observation-conditioned policy이지만, controller와 safety는 state estimate와 timing을 요구한다.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B1 Kalman, A1-A4, B12 visuomotor policy, B21 RT-1.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Small notation box:</w:t>
      </w:r>
      <w:r>
        <w:t xml:space="preserve"> </w:t>
      </w:r>
      <w:r>
        <w:rPr>
          <w:rStyle w:val="VerbatimChar"/>
        </w:rPr>
        <w:t xml:space="preserve">o_t</w:t>
      </w:r>
      <w:r>
        <w:t xml:space="preserve">,</w:t>
      </w:r>
      <w:r>
        <w:t xml:space="preserve"> </w:t>
      </w:r>
      <w:r>
        <w:rPr>
          <w:rStyle w:val="VerbatimChar"/>
        </w:rPr>
        <w:t xml:space="preserve">q_t</w:t>
      </w:r>
      <w:r>
        <w:t xml:space="preserve">,</w:t>
      </w:r>
      <w:r>
        <w:t xml:space="preserve"> </w:t>
      </w:r>
      <w:r>
        <w:rPr>
          <w:rStyle w:val="VerbatimChar"/>
        </w:rPr>
        <w:t xml:space="preserve">s_t</w:t>
      </w:r>
      <w:r>
        <w:t xml:space="preserve">,</w:t>
      </w:r>
      <w:r>
        <w:t xml:space="preserve"> </w:t>
      </w:r>
      <w:r>
        <w:rPr>
          <w:rStyle w:val="VerbatimChar"/>
        </w:rPr>
        <w:t xml:space="preserve">m_t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로봇이 본다는 것은 로봇이 상태를 안다는 뜻이 아니다.</w:t>
      </w:r>
      <w:r>
        <w:rPr>
          <w:b/>
          <w:bCs/>
        </w:rPr>
        <w:t xml:space="preserve">”</w:t>
      </w:r>
    </w:p>
    <w:bookmarkEnd w:id="83"/>
    <w:bookmarkStart w:id="84" w:name="X329d7d14521167b9cb67c1560b45a8cd180753f"/>
    <w:p>
      <w:pPr>
        <w:pStyle w:val="Heading3"/>
      </w:pPr>
      <w:r>
        <w:t xml:space="preserve">Subsection 1.4.2 Policy-level action</w:t>
      </w:r>
      <w:r>
        <w:t xml:space="preserve"> </w:t>
      </w:r>
      <w:r>
        <w:rPr>
          <w:rStyle w:val="VerbatimChar"/>
        </w:rPr>
        <w:t xml:space="preserve">a_t</w:t>
      </w:r>
      <w:r>
        <w:t xml:space="preserve"> </w:t>
      </w:r>
      <w:r>
        <w:t xml:space="preserve">and low-level command</w:t>
      </w:r>
      <w:r>
        <w:t xml:space="preserve"> </w:t>
      </w:r>
      <w:r>
        <w:rPr>
          <w:rStyle w:val="VerbatimChar"/>
        </w:rPr>
        <w:t xml:space="preserve">u_t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핵심 내용:</w:t>
      </w:r>
      <w:r>
        <w:t xml:space="preserve"> </w:t>
      </w:r>
      <w:r>
        <w:rPr>
          <w:rStyle w:val="VerbatimChar"/>
        </w:rPr>
        <w:t xml:space="preserve">a_t</w:t>
      </w:r>
      <w:r>
        <w:t xml:space="preserve">는 VLA policy의 출력이고,</w:t>
      </w:r>
      <w:r>
        <w:t xml:space="preserve"> </w:t>
      </w:r>
      <w:r>
        <w:rPr>
          <w:rStyle w:val="VerbatimChar"/>
        </w:rPr>
        <w:t xml:space="preserve">u_t</w:t>
      </w:r>
      <w:r>
        <w:t xml:space="preserve">는 servo/actuator/controller command이다.</w:t>
      </w:r>
      <w:r>
        <w:t xml:space="preserve"> </w:t>
      </w:r>
      <w:r>
        <w:rPr>
          <w:rStyle w:val="VerbatimChar"/>
        </w:rPr>
        <w:t xml:space="preserve">a_t</w:t>
      </w:r>
      <w:r>
        <w:t xml:space="preserve">는 token, delta pose, waypoint, chunk, distribution일 수 있으며,</w:t>
      </w:r>
      <w:r>
        <w:t xml:space="preserve"> </w:t>
      </w:r>
      <w:r>
        <w:rPr>
          <w:rStyle w:val="VerbatimChar"/>
        </w:rPr>
        <w:t xml:space="preserve">u_t</w:t>
      </w:r>
      <w:r>
        <w:t xml:space="preserve">는 velocity, torque, position, impedance target일 수 있다.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B3-B6, B14, B22, C1, C3.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Figure 1.2.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책 전체에서 action이라는 단어는 반드시 level과 downstream controller를 함께 가져야 한다.</w:t>
      </w:r>
      <w:r>
        <w:rPr>
          <w:b/>
          <w:bCs/>
        </w:rPr>
        <w:t xml:space="preserve">”</w:t>
      </w:r>
    </w:p>
    <w:bookmarkEnd w:id="84"/>
    <w:bookmarkStart w:id="85" w:name="X8d1e1f98d71f1a5694ffaf5dd35fbeb4c7852f3"/>
    <w:p>
      <w:pPr>
        <w:pStyle w:val="Heading3"/>
      </w:pPr>
      <w:r>
        <w:t xml:space="preserve">Subsection 1.4.3 Frame, rate, horizon, and controller metadata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같은 numeric vector라도 world frame, robot-base frame, end-effector frame, joint frame인지에 따라 완전히 다른 action이다. VLA rate와 controller rate가 다르고, action horizon과 chunk length가 다르면 latency와 stability 문제가 생긴다.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A1-A4, B3 MPC, C4 OpenVLA-OFT, C1 pi0.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Table 1.3의 columns: type, frame, rate, horizon, controller burden.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Action representation은 숫자의 모양이 아니라 frame, rate, horizon, controller contract까지 포함한 interface이다.</w:t>
      </w:r>
      <w:r>
        <w:rPr>
          <w:b/>
          <w:bCs/>
        </w:rPr>
        <w:t xml:space="preserve">”</w:t>
      </w:r>
    </w:p>
    <w:bookmarkEnd w:id="85"/>
    <w:bookmarkStart w:id="86" w:name="X11e7a6f5686d00d3d6bcd31336e319889250625"/>
    <w:p>
      <w:pPr>
        <w:pStyle w:val="Heading3"/>
      </w:pPr>
      <w:r>
        <w:t xml:space="preserve">Subsection 1.4.4 Action representation preview: token, chunk, diffusion, flow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Ch1은 action token, chunk, diffusion, flow를 자세히 비교하지 않는다. 대신 왜 이 taxonomy가 Ch13의 중심인지 예고한다. 핵심은 output format 선택이 physical control burden을 재배분한다는 점이다.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B22 RT-2, B14 Diffusion Policy, C1 pi0, C3 FAST, C4 OpenVLA-OFT.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Box 1.3.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Action representation은 VLA architecture 문제가 아니라 model과 controller 사이의 계약 문제이다.</w:t>
      </w:r>
      <w:r>
        <w:rPr>
          <w:b/>
          <w:b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100" w:name="Xc450e94de0eb366cb1005d8ce6aa1588808d861"/>
    <w:p>
      <w:pPr>
        <w:pStyle w:val="Heading2"/>
      </w:pPr>
      <w:r>
        <w:t xml:space="preserve">1.5 Historical Convergence: Control, Planning, Robot Learning, and VLM/LLM</w:t>
      </w:r>
    </w:p>
    <w:bookmarkStart w:id="88" w:name="section-thesis-4"/>
    <w:p>
      <w:pPr>
        <w:pStyle w:val="Heading3"/>
      </w:pPr>
      <w:r>
        <w:t xml:space="preserve">Section thesis</w:t>
      </w:r>
    </w:p>
    <w:p>
      <w:pPr>
        <w:pStyle w:val="FirstParagraph"/>
      </w:pPr>
      <w:r>
        <w:t xml:space="preserve">VLA는 갑자기 등장한 model family가 아니라, control/estimation, planning/TAMP, robot learning, VLM/LLM, data/evaluation/safety가 하나의 embodied policy stack으로 수렴한 결과이다.</w:t>
      </w:r>
    </w:p>
    <w:bookmarkEnd w:id="88"/>
    <w:bookmarkStart w:id="89" w:name="이-section에서-답하는-질문-4"/>
    <w:p>
      <w:pPr>
        <w:pStyle w:val="Heading3"/>
      </w:pPr>
      <w:r>
        <w:t xml:space="preserve">이 section에서 답하는 질문</w:t>
      </w:r>
    </w:p>
    <w:p>
      <w:pPr>
        <w:pStyle w:val="Compact"/>
        <w:numPr>
          <w:ilvl w:val="0"/>
          <w:numId w:val="1046"/>
        </w:numPr>
      </w:pPr>
      <w:r>
        <w:t xml:space="preserve">Classical control과 planning은 왜 VLA 책에서</w:t>
      </w:r>
      <w:r>
        <w:t xml:space="preserve"> </w:t>
      </w:r>
      <w:r>
        <w:t xml:space="preserve">“</w:t>
      </w:r>
      <w:r>
        <w:t xml:space="preserve">배경</w:t>
      </w:r>
      <w:r>
        <w:t xml:space="preserve">”</w:t>
      </w:r>
      <w:r>
        <w:t xml:space="preserve">이 아니라 현재형 tool인가?</w:t>
      </w:r>
    </w:p>
    <w:p>
      <w:pPr>
        <w:pStyle w:val="Compact"/>
        <w:numPr>
          <w:ilvl w:val="0"/>
          <w:numId w:val="1046"/>
        </w:numPr>
      </w:pPr>
      <w:r>
        <w:t xml:space="preserve">Robot learning과 visuomotor policy는 VLA의 어떤 직접 조상인가?</w:t>
      </w:r>
    </w:p>
    <w:p>
      <w:pPr>
        <w:pStyle w:val="Compact"/>
        <w:numPr>
          <w:ilvl w:val="0"/>
          <w:numId w:val="1046"/>
        </w:numPr>
      </w:pPr>
      <w:r>
        <w:t xml:space="preserve">VLM/LLM은 VLA stack에 무엇을 추가했고, 무엇을 해결하지 못했는가?</w:t>
      </w:r>
    </w:p>
    <w:bookmarkEnd w:id="89"/>
    <w:bookmarkStart w:id="90" w:name="핵심-claim-4"/>
    <w:p>
      <w:pPr>
        <w:pStyle w:val="Heading3"/>
      </w:pPr>
      <w:r>
        <w:t xml:space="preserve">핵심 claim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Claim 4:</w:t>
      </w:r>
      <w:r>
        <w:t xml:space="preserve"> </w:t>
      </w:r>
      <w:r>
        <w:t xml:space="preserve">Classical planning/TAMP remains necessary.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Claim 5:</w:t>
      </w:r>
      <w:r>
        <w:t xml:space="preserve"> </w:t>
      </w:r>
      <w:r>
        <w:t xml:space="preserve">VLM/LLM bridge systems solved semantic grounding only partially.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Claim 6:</w:t>
      </w:r>
      <w:r>
        <w:t xml:space="preserve"> </w:t>
      </w:r>
      <w:r>
        <w:t xml:space="preserve">VLA scaling is data-engineering constrained.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Claim 7:</w:t>
      </w:r>
      <w:r>
        <w:t xml:space="preserve"> </w:t>
      </w:r>
      <w:r>
        <w:t xml:space="preserve">Action distribution choices became central.</w:t>
      </w:r>
    </w:p>
    <w:bookmarkEnd w:id="90"/>
    <w:bookmarkStart w:id="91" w:name="사용할-evidence-4"/>
    <w:p>
      <w:pPr>
        <w:pStyle w:val="Heading3"/>
      </w:pPr>
      <w:r>
        <w:t xml:space="preserve">사용할 evidence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Tier A:</w:t>
      </w:r>
      <w:r>
        <w:t xml:space="preserve"> </w:t>
      </w:r>
      <w:r>
        <w:t xml:space="preserve">A1-A8.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Tier B:</w:t>
      </w:r>
      <w:r>
        <w:t xml:space="preserve"> </w:t>
      </w:r>
      <w:r>
        <w:t xml:space="preserve">B1-B22, especially B11-B14 and B18-B22.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Tier C:</w:t>
      </w:r>
      <w:r>
        <w:t xml:space="preserve"> </w:t>
      </w:r>
      <w:r>
        <w:t xml:space="preserve">C1-C5 as emerging modern continuation.</w:t>
      </w:r>
    </w:p>
    <w:bookmarkEnd w:id="91"/>
    <w:bookmarkStart w:id="92" w:name="사용할-figuretablebox-4"/>
    <w:p>
      <w:pPr>
        <w:pStyle w:val="Heading3"/>
      </w:pPr>
      <w:r>
        <w:t xml:space="preserve">사용할 figure/table/box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Figure 1.3:</w:t>
      </w:r>
      <w:r>
        <w:t xml:space="preserve"> </w:t>
      </w:r>
      <w:r>
        <w:t xml:space="preserve">Historical Convergence Map.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Table 1.4:</w:t>
      </w:r>
      <w:r>
        <w:t xml:space="preserve"> </w:t>
      </w:r>
      <w:r>
        <w:t xml:space="preserve">Historical ingredients and what they contribute to Real VLA.</w:t>
      </w:r>
    </w:p>
    <w:bookmarkEnd w:id="92"/>
    <w:bookmarkStart w:id="93" w:name="들어가면-좋은-opening-example-또는-mini-case-4"/>
    <w:p>
      <w:pPr>
        <w:pStyle w:val="Heading3"/>
      </w:pPr>
      <w:r>
        <w:t xml:space="preserve">들어가면 좋은 opening example 또는 mini case</w:t>
      </w:r>
    </w:p>
    <w:p>
      <w:pPr>
        <w:pStyle w:val="FirstParagraph"/>
      </w:pPr>
      <w:r>
        <w:t xml:space="preserve">Opening example의 각 요구를 historical ingredient에 매핑한다. Mug pose/control은 robotics/control, constraint는 planning, learned pick/place는 robot learning, object semantics는 VLM/LLM, success/failure log는 data/evaluation/safety가 담당한다.</w:t>
      </w:r>
    </w:p>
    <w:bookmarkEnd w:id="93"/>
    <w:bookmarkStart w:id="94" w:name="피해야-할-오해-또는-hype-4"/>
    <w:p>
      <w:pPr>
        <w:pStyle w:val="Heading3"/>
      </w:pPr>
      <w:r>
        <w:t xml:space="preserve">피해야 할 오해 또는 hype</w:t>
      </w:r>
    </w:p>
    <w:p>
      <w:pPr>
        <w:pStyle w:val="Compact"/>
        <w:numPr>
          <w:ilvl w:val="0"/>
          <w:numId w:val="1050"/>
        </w:numPr>
      </w:pPr>
      <w:r>
        <w:t xml:space="preserve">“</w:t>
      </w:r>
      <w:r>
        <w:t xml:space="preserve">고전 제어/계획은 VLA 이전 시대의 낡은 배경이다.</w:t>
      </w:r>
      <w:r>
        <w:t xml:space="preserve">”</w:t>
      </w:r>
    </w:p>
    <w:p>
      <w:pPr>
        <w:pStyle w:val="Compact"/>
        <w:numPr>
          <w:ilvl w:val="0"/>
          <w:numId w:val="1050"/>
        </w:numPr>
      </w:pPr>
      <w:r>
        <w:t xml:space="preserve">“</w:t>
      </w:r>
      <w:r>
        <w:t xml:space="preserve">VLA는 LLM/VLM에서 자연스럽게 나온 field이다.</w:t>
      </w:r>
      <w:r>
        <w:t xml:space="preserve">”</w:t>
      </w:r>
    </w:p>
    <w:p>
      <w:pPr>
        <w:pStyle w:val="Compact"/>
        <w:numPr>
          <w:ilvl w:val="0"/>
          <w:numId w:val="1050"/>
        </w:numPr>
      </w:pPr>
      <w:r>
        <w:t xml:space="preserve">“</w:t>
      </w:r>
      <w:r>
        <w:t xml:space="preserve">robot learning은 단순히 VLM에 action head를 붙이면서 대체되었다.</w:t>
      </w:r>
      <w:r>
        <w:t xml:space="preserve">”</w:t>
      </w:r>
    </w:p>
    <w:bookmarkEnd w:id="94"/>
    <w:bookmarkStart w:id="95" w:name="다음-section으로-넘어가는-bridge-4"/>
    <w:p>
      <w:pPr>
        <w:pStyle w:val="Heading3"/>
      </w:pPr>
      <w:r>
        <w:t xml:space="preserve">다음 section으로 넘어가는 bridge</w:t>
      </w:r>
    </w:p>
    <w:p>
      <w:pPr>
        <w:pStyle w:val="FirstParagraph"/>
      </w:pPr>
      <w:r>
        <w:t xml:space="preserve">역사적 수렴을 이해하면 현대 시스템들이 왜 서로 다른 architecture를 택하는지 더 정확히 읽을 수 있다. 다음 section은 최신 모델을 leaderboard가 아니라 system pattern으로 분류한다.</w:t>
      </w:r>
    </w:p>
    <w:bookmarkEnd w:id="95"/>
    <w:bookmarkStart w:id="96" w:name="Xa4423e735a4b1fc69e9324c7d4da859c0adc9be"/>
    <w:p>
      <w:pPr>
        <w:pStyle w:val="Heading3"/>
      </w:pPr>
      <w:r>
        <w:t xml:space="preserve">Subsection 1.5.1 Control and estimation: stable execution and feedback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Kalman filtering, MPC, impedance, operational-space control은 VLA가 없애는 것이 아니라 VLA action이 물리계에 들어갈 때 필요한 언어이다. 이 subsection은 Ch2-Ch4로 이어지는 classical foundation의 필요성을 예고한다.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B1, B3-B6, A1-A4.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Figure 1.3 top-left branch.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VLA가 의미론을 추가해도 로봇은 여전히 추정, 제어, 접촉, 제약 안에서 움직인다.</w:t>
      </w:r>
      <w:r>
        <w:rPr>
          <w:b/>
          <w:bCs/>
        </w:rPr>
        <w:t xml:space="preserve">”</w:t>
      </w:r>
    </w:p>
    <w:bookmarkEnd w:id="96"/>
    <w:bookmarkStart w:id="97" w:name="X5cdf8a9a58c229e7bdcce9e6f0c2af2f1318c27"/>
    <w:p>
      <w:pPr>
        <w:pStyle w:val="Heading3"/>
      </w:pPr>
      <w:r>
        <w:t xml:space="preserve">Subsection 1.5.2 Planning and TAMP: goal structure, constraints, and recovery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Long-horizon instruction은 precondition, sequencing, feasibility, recovery를 요구한다. LLM/VLM/ER가 planning function 일부를 흡수하더라도 task structure는 사라지지 않는다.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A5-A6, B7-B10, B18, B19.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Table 1.4 row: Planning/TAMP.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LLM planner가 등장해도 planning problem은 사라지지 않고 representation이 바뀐다.</w:t>
      </w:r>
      <w:r>
        <w:rPr>
          <w:b/>
          <w:bCs/>
        </w:rPr>
        <w:t xml:space="preserve">”</w:t>
      </w:r>
    </w:p>
    <w:bookmarkEnd w:id="97"/>
    <w:bookmarkStart w:id="98" w:name="Xedd73ae3129854797a3818323740f95cac47256"/>
    <w:p>
      <w:pPr>
        <w:pStyle w:val="Heading3"/>
      </w:pPr>
      <w:r>
        <w:t xml:space="preserve">Subsection 1.5.3 Robot learning: perception-to-action before language grounding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VLA 이전에도 visuomotor policy, imitation learning, RL, large-scale grasping은 image-to-action learning의 기반을 만들었다. VLA는 여기에 language grounding과 foundation model representation을 결합한 흐름이다.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B11 DAgger, B12 visuomotor policy, B13 QT-Opt, B14 Diffusion Policy.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Figure 1.3 robot learning branch.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VLA의 직접 조상은 LLM만이 아니라 visuomotor robot learning이다.</w:t>
      </w:r>
      <w:r>
        <w:rPr>
          <w:b/>
          <w:bCs/>
        </w:rPr>
        <w:t xml:space="preserve">”</w:t>
      </w:r>
    </w:p>
    <w:bookmarkEnd w:id="98"/>
    <w:bookmarkStart w:id="99" w:name="Xcd5fcf7a949e297ef8e40fb240fd1f099f10f5c"/>
    <w:p>
      <w:pPr>
        <w:pStyle w:val="Heading3"/>
      </w:pPr>
      <w:r>
        <w:t xml:space="preserve">Subsection 1.5.4 VLM/LLM bridge: semantics, grounding, and affordance bottleneck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CLIP/Flamingo류 representation, SayCan/Code as Policies/PaLM-E류 bridge system은 semantics와 planning을 로봇에 연결했다. 그러나 embodiment-specific feasibility와 action execution은 별도 문제로 남았다.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B16, B17, B18, B19, B20, B22.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Table 1.4 row: VLM/LLM.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VLM/LLM은 로봇에게 의미를 주었지만, 그 의미를 물리적으로 실행 가능하게 만드는 문제를 끝내지는 않았다.</w:t>
      </w:r>
      <w:r>
        <w:rPr>
          <w:b/>
          <w:b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13" w:name="X8a8b75e7551f4c4084bc718a811fe09228de0ff"/>
    <w:p>
      <w:pPr>
        <w:pStyle w:val="Heading2"/>
      </w:pPr>
      <w:r>
        <w:t xml:space="preserve">1.6 Modern System Patterns: Model-only VLA, ER + VLA, and Humanoid Deployment</w:t>
      </w:r>
    </w:p>
    <w:bookmarkStart w:id="101" w:name="section-thesis-5"/>
    <w:p>
      <w:pPr>
        <w:pStyle w:val="Heading3"/>
      </w:pPr>
      <w:r>
        <w:t xml:space="preserve">Section thesis</w:t>
      </w:r>
    </w:p>
    <w:p>
      <w:pPr>
        <w:pStyle w:val="FirstParagraph"/>
      </w:pPr>
      <w:r>
        <w:t xml:space="preserve">최신 VLA/ER/humanoid system은 모델 leaderboard가 아니라 system responsibility pattern으로 읽어야 하며, Ch1에서는 landscape를 보여주되 깊은 기술 판단은 뒤 장으로 넘긴다.</w:t>
      </w:r>
    </w:p>
    <w:bookmarkEnd w:id="101"/>
    <w:bookmarkStart w:id="102" w:name="이-section에서-답하는-질문-5"/>
    <w:p>
      <w:pPr>
        <w:pStyle w:val="Heading3"/>
      </w:pPr>
      <w:r>
        <w:t xml:space="preserve">이 section에서 답하는 질문</w:t>
      </w:r>
    </w:p>
    <w:p>
      <w:pPr>
        <w:pStyle w:val="Compact"/>
        <w:numPr>
          <w:ilvl w:val="0"/>
          <w:numId w:val="1055"/>
        </w:numPr>
      </w:pPr>
      <w:r>
        <w:t xml:space="preserve">RT/RT-2/OpenVLA/pi0류는 어떤 VLA policy pattern을 보여주는가?</w:t>
      </w:r>
    </w:p>
    <w:p>
      <w:pPr>
        <w:pStyle w:val="Compact"/>
        <w:numPr>
          <w:ilvl w:val="0"/>
          <w:numId w:val="1055"/>
        </w:numPr>
      </w:pPr>
      <w:r>
        <w:t xml:space="preserve">Gemini Robotics-ER류는 왜 VLA policy라기보다 ER/orchestrator layer로 분류해야 하는가?</w:t>
      </w:r>
    </w:p>
    <w:p>
      <w:pPr>
        <w:pStyle w:val="Compact"/>
        <w:numPr>
          <w:ilvl w:val="0"/>
          <w:numId w:val="1055"/>
        </w:numPr>
      </w:pPr>
      <w:r>
        <w:t xml:space="preserve">GR00T/Helix류 humanoid case는 무엇을 보여주고, 무엇을 증명하지 못하는가?</w:t>
      </w:r>
    </w:p>
    <w:bookmarkEnd w:id="102"/>
    <w:bookmarkStart w:id="103" w:name="핵심-claim-5"/>
    <w:p>
      <w:pPr>
        <w:pStyle w:val="Heading3"/>
      </w:pPr>
      <w:r>
        <w:t xml:space="preserve">핵심 claim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Claim 7:</w:t>
      </w:r>
      <w:r>
        <w:t xml:space="preserve"> </w:t>
      </w:r>
      <w:r>
        <w:t xml:space="preserve">Action representation과 temporal/action distribution choices가 현대 VLA의 중심축이다.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Claim 10:</w:t>
      </w:r>
      <w:r>
        <w:t xml:space="preserve"> </w:t>
      </w:r>
      <w:r>
        <w:t xml:space="preserve">2025-2026 systems show ER+VLA+controller/humanoid trends but must be treated as case studies, not settled science.</w:t>
      </w:r>
    </w:p>
    <w:bookmarkEnd w:id="103"/>
    <w:bookmarkStart w:id="104" w:name="사용할-evidence-5"/>
    <w:p>
      <w:pPr>
        <w:pStyle w:val="Heading3"/>
      </w:pPr>
      <w:r>
        <w:t xml:space="preserve">사용할 evidence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Tier B:</w:t>
      </w:r>
      <w:r>
        <w:t xml:space="preserve"> </w:t>
      </w:r>
      <w:r>
        <w:t xml:space="preserve">B21 RT-1, B22 RT-2, B23 Open X-Embodiment/RT-X, B24 OpenVLA.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Tier C:</w:t>
      </w:r>
      <w:r>
        <w:t xml:space="preserve"> </w:t>
      </w:r>
      <w:r>
        <w:t xml:space="preserve">C1 pi0, C2 pi0.5, C3 FAST, C4 OpenVLA-OFT, C5 VLA Foundry, C10 openpi.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Tier D:</w:t>
      </w:r>
      <w:r>
        <w:t xml:space="preserve"> </w:t>
      </w:r>
      <w:r>
        <w:t xml:space="preserve">D1 Gemini Robotics-ER 1.6, D2 Gemini Robotics 1.5, D3-D4 GR00T N1.7, D5 Helix/Helix 02, D6 OpenVLA GitHub.</w:t>
      </w:r>
    </w:p>
    <w:bookmarkEnd w:id="104"/>
    <w:bookmarkStart w:id="105" w:name="사용할-figuretablebox-5"/>
    <w:p>
      <w:pPr>
        <w:pStyle w:val="Heading3"/>
      </w:pPr>
      <w:r>
        <w:t xml:space="preserve">사용할 figure/table/box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Table 1.5:</w:t>
      </w:r>
      <w:r>
        <w:t xml:space="preserve"> </w:t>
      </w:r>
      <w:r>
        <w:t xml:space="preserve">Modern system pattern matrix.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Box 1.2:</w:t>
      </w:r>
      <w:r>
        <w:t xml:space="preserve"> </w:t>
      </w:r>
      <w:r>
        <w:t xml:space="preserve">ER layer vs VLA policy layer.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Box 1.3:</w:t>
      </w:r>
      <w:r>
        <w:t xml:space="preserve"> </w:t>
      </w:r>
      <w:r>
        <w:t xml:space="preserve">Why action representation is a control boundary.</w:t>
      </w:r>
    </w:p>
    <w:bookmarkEnd w:id="105"/>
    <w:bookmarkStart w:id="106" w:name="들어가면-좋은-opening-example-또는-mini-case-5"/>
    <w:p>
      <w:pPr>
        <w:pStyle w:val="Heading3"/>
      </w:pPr>
      <w:r>
        <w:t xml:space="preserve">들어가면 좋은 opening example 또는 mini case</w:t>
      </w:r>
    </w:p>
    <w:p>
      <w:pPr>
        <w:pStyle w:val="FirstParagraph"/>
      </w:pPr>
      <w:r>
        <w:t xml:space="preserve">Humanoid room cleanup demo를 짧게 언급하되,</w:t>
      </w:r>
      <w:r>
        <w:t xml:space="preserve"> </w:t>
      </w:r>
      <w:r>
        <w:t xml:space="preserve">“</w:t>
      </w:r>
      <w:r>
        <w:t xml:space="preserve">무엇을 보여주는가</w:t>
      </w:r>
      <w:r>
        <w:t xml:space="preserve">”</w:t>
      </w:r>
      <w:r>
        <w:t xml:space="preserve">와</w:t>
      </w:r>
      <w:r>
        <w:t xml:space="preserve"> </w:t>
      </w:r>
      <w:r>
        <w:t xml:space="preserve">“</w:t>
      </w:r>
      <w:r>
        <w:t xml:space="preserve">무엇을 증명하지 않는가</w:t>
      </w:r>
      <w:r>
        <w:t xml:space="preserve">”</w:t>
      </w:r>
      <w:r>
        <w:t xml:space="preserve">를 분리한다. 이 예시는 Ch20으로 넘긴다.</w:t>
      </w:r>
    </w:p>
    <w:bookmarkEnd w:id="106"/>
    <w:bookmarkStart w:id="107" w:name="피해야-할-오해-또는-hype-5"/>
    <w:p>
      <w:pPr>
        <w:pStyle w:val="Heading3"/>
      </w:pPr>
      <w:r>
        <w:t xml:space="preserve">피해야 할 오해 또는 hype</w:t>
      </w:r>
    </w:p>
    <w:p>
      <w:pPr>
        <w:pStyle w:val="Compact"/>
        <w:numPr>
          <w:ilvl w:val="0"/>
          <w:numId w:val="1059"/>
        </w:numPr>
      </w:pPr>
      <w:r>
        <w:t xml:space="preserve">“</w:t>
      </w:r>
      <w:r>
        <w:t xml:space="preserve">Gemini Robotics-ER는 곧 VLA이다.</w:t>
      </w:r>
      <w:r>
        <w:t xml:space="preserve">”</w:t>
      </w:r>
    </w:p>
    <w:p>
      <w:pPr>
        <w:pStyle w:val="Compact"/>
        <w:numPr>
          <w:ilvl w:val="0"/>
          <w:numId w:val="1059"/>
        </w:numPr>
      </w:pPr>
      <w:r>
        <w:t xml:space="preserve">“</w:t>
      </w:r>
      <w:r>
        <w:t xml:space="preserve">GR00T/Helix류 demo는 humanoid general intelligence를 증명한다.</w:t>
      </w:r>
      <w:r>
        <w:t xml:space="preserve">”</w:t>
      </w:r>
    </w:p>
    <w:p>
      <w:pPr>
        <w:pStyle w:val="Compact"/>
        <w:numPr>
          <w:ilvl w:val="0"/>
          <w:numId w:val="1059"/>
        </w:numPr>
      </w:pPr>
      <w:r>
        <w:t xml:space="preserve">“</w:t>
      </w:r>
      <w:r>
        <w:t xml:space="preserve">Open-source VLA는 곧 deployable robot system이다.</w:t>
      </w:r>
      <w:r>
        <w:t xml:space="preserve">”</w:t>
      </w:r>
    </w:p>
    <w:p>
      <w:pPr>
        <w:pStyle w:val="Compact"/>
        <w:numPr>
          <w:ilvl w:val="0"/>
          <w:numId w:val="1059"/>
        </w:numPr>
      </w:pPr>
      <w:r>
        <w:t xml:space="preserve">“</w:t>
      </w:r>
      <w:r>
        <w:t xml:space="preserve">최신성이 곧 신뢰도이다.</w:t>
      </w:r>
      <w:r>
        <w:t xml:space="preserve">”</w:t>
      </w:r>
    </w:p>
    <w:bookmarkEnd w:id="107"/>
    <w:bookmarkStart w:id="108" w:name="다음-section으로-넘어가는-bridge-5"/>
    <w:p>
      <w:pPr>
        <w:pStyle w:val="Heading3"/>
      </w:pPr>
      <w:r>
        <w:t xml:space="preserve">다음 section으로 넘어가는 bridge</w:t>
      </w:r>
    </w:p>
    <w:p>
      <w:pPr>
        <w:pStyle w:val="FirstParagraph"/>
      </w:pPr>
      <w:r>
        <w:t xml:space="preserve">최신 system pattern을 보았으면, 이제 model architecture만으로 성능을 판단할 수 없다는 결론이 나온다. 다음 section은 data, evaluation, safety를 Real VLA의 core layer로 정의한다.</w:t>
      </w:r>
    </w:p>
    <w:bookmarkEnd w:id="108"/>
    <w:bookmarkStart w:id="109" w:name="Xefecc87f926ea6e2e8a76767b97c6665045da82"/>
    <w:p>
      <w:pPr>
        <w:pStyle w:val="Heading3"/>
      </w:pPr>
      <w:r>
        <w:t xml:space="preserve">Subsection 1.6.1 Robotics Transformer and VLA policy pattern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RT-1/RT-2/OpenVLA류는 language-conditioned robot action generation을 VLA policy로 볼 수 있는 대표 흐름이다. Ch1에서는 token/action prediction의 역사적 의미만 짚고, 모델 세부 구조는 Ch12/Ch15로 넘긴다.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B21, B22, B24, D6.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Table 1.5 row: VLA Policy Pattern.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Robotics Transformer 흐름의 전환점은 vision-language representation이 robot action prediction과 결합되었다는 점이다.</w:t>
      </w:r>
      <w:r>
        <w:rPr>
          <w:b/>
          <w:bCs/>
        </w:rPr>
        <w:t xml:space="preserve">”</w:t>
      </w:r>
    </w:p>
    <w:bookmarkEnd w:id="109"/>
    <w:bookmarkStart w:id="110" w:name="X4043d9f3d86732b3704bd1005c4022fed91e085"/>
    <w:p>
      <w:pPr>
        <w:pStyle w:val="Heading3"/>
      </w:pPr>
      <w:r>
        <w:t xml:space="preserve">Subsection 1.6.2 Action-distribution pattern: diffusion, flow, tokenization, fine-tuning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Diffusion/flow/action tokenization/fine-tuning 흐름은 VLA가 더 이상 backbone 크기만의 경쟁이 아님을 보여준다. Ch1에서는 이 흐름을 Ch13/Ch15로 넘기기 위한 preview로만 다룬다.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B14 Diffusion Policy, C1 pi0, C3 FAST, C4 OpenVLA-OFT, C10 openpi.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Table 1.3 action representation preview.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현대 VLA의 핵심 질문은 어떤 VLM을 쓰는가만이 아니라 어떤 시간 구조와 확률분포로 action을 생성하는가이다.</w:t>
      </w:r>
      <w:r>
        <w:rPr>
          <w:b/>
          <w:bCs/>
        </w:rPr>
        <w:t xml:space="preserve">”</w:t>
      </w:r>
    </w:p>
    <w:bookmarkEnd w:id="110"/>
    <w:bookmarkStart w:id="111" w:name="X4d312955f0628c3e61984d32f2baddc55139222"/>
    <w:p>
      <w:pPr>
        <w:pStyle w:val="Heading3"/>
      </w:pPr>
      <w:r>
        <w:t xml:space="preserve">Subsection 1.6.3 ER + VLA orchestration pattern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Gemini Robotics-ER류는 physical-world reasoning, spatial reasoning, task planning, tool/VLA invocation을 담당하는 ER layer로 분류하는 것이 안전하다. action-producing VLA와 ER/orchestrator를 혼동하면 Ch1의 stack boundary가 무너진다.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D1 Gemini Robotics-ER 1.6, D2 Gemini Robotics 1.5, B18 SayCan, B19 Code as Policies.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Box 1.2 ER layer vs VLA policy layer.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ER model은 무엇을 해야 하는지 구조화할 수 있지만, 그것만으로 motor-action policy가 되는 것은 아니다.</w:t>
      </w:r>
      <w:r>
        <w:rPr>
          <w:b/>
          <w:bCs/>
        </w:rPr>
        <w:t xml:space="preserve">”</w:t>
      </w:r>
    </w:p>
    <w:bookmarkEnd w:id="111"/>
    <w:bookmarkStart w:id="112" w:name="X2e88c1967eb34ffdc8da08481a745039c7a33b8"/>
    <w:p>
      <w:pPr>
        <w:pStyle w:val="Heading3"/>
      </w:pPr>
      <w:r>
        <w:t xml:space="preserve">Subsection 1.6.4 Humanoid and whole-body deployment as frontier, not proof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GR00T/Helix류 humanoid case는 whole-body action, controller integration, safety envelope, latency, data collection 문제를 극단적으로 드러낸다. 그러나 Ch1에서는 peer-reviewed conclusion이 아니라 deployment frontier case study로만 사용한다.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D3-D4 GR00T N1.7, D5 Helix/Helix 02, A1-A4 for whole-body/control background.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Table 1.5 row: Humanoid/Whole-body Pattern.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Humanoid VLA는 general robotics가 해결되었다는 증거가 아니라, action/control/safety/data 문제가 한꺼번에 커지는 frontier이다.</w:t>
      </w:r>
      <w:r>
        <w:rPr>
          <w:b/>
          <w:b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6" w:name="X90bf45081812bf4efd590df0794ac86bde8a7d9"/>
    <w:p>
      <w:pPr>
        <w:pStyle w:val="Heading2"/>
      </w:pPr>
      <w:r>
        <w:t xml:space="preserve">1.7 Data, Evaluation, and Safety as System Layers</w:t>
      </w:r>
    </w:p>
    <w:bookmarkStart w:id="114" w:name="section-thesis-6"/>
    <w:p>
      <w:pPr>
        <w:pStyle w:val="Heading3"/>
      </w:pPr>
      <w:r>
        <w:t xml:space="preserve">Section thesis</w:t>
      </w:r>
    </w:p>
    <w:p>
      <w:pPr>
        <w:pStyle w:val="FirstParagraph"/>
      </w:pPr>
      <w:r>
        <w:t xml:space="preserve">Real VLA의 능력은 architecture만으로 주장될 수 없고, 어떤 데이터로 학습했는지, 어떤 protocol로 평가했는지, 어떤 safety layer로 감시되는지와 함께 정의되어야 한다.</w:t>
      </w:r>
    </w:p>
    <w:bookmarkEnd w:id="114"/>
    <w:bookmarkStart w:id="115" w:name="이-section에서-답하는-질문-6"/>
    <w:p>
      <w:pPr>
        <w:pStyle w:val="Heading3"/>
      </w:pPr>
      <w:r>
        <w:t xml:space="preserve">이 section에서 답하는 질문</w:t>
      </w:r>
    </w:p>
    <w:p>
      <w:pPr>
        <w:pStyle w:val="Compact"/>
        <w:numPr>
          <w:ilvl w:val="0"/>
          <w:numId w:val="1064"/>
        </w:numPr>
      </w:pPr>
      <w:r>
        <w:t xml:space="preserve">왜 robot data는 web text/image data처럼 단순 scaling되지 않는가?</w:t>
      </w:r>
    </w:p>
    <w:p>
      <w:pPr>
        <w:pStyle w:val="Compact"/>
        <w:numPr>
          <w:ilvl w:val="0"/>
          <w:numId w:val="1064"/>
        </w:numPr>
      </w:pPr>
      <w:r>
        <w:t xml:space="preserve">왜 benchmark success는 robot capability와 다를 수 있는가?</w:t>
      </w:r>
    </w:p>
    <w:p>
      <w:pPr>
        <w:pStyle w:val="Compact"/>
        <w:numPr>
          <w:ilvl w:val="0"/>
          <w:numId w:val="1064"/>
        </w:numPr>
      </w:pPr>
      <w:r>
        <w:t xml:space="preserve">왜 safety는 모델 내부 속성이 아니라 stack property인가?</w:t>
      </w:r>
    </w:p>
    <w:bookmarkEnd w:id="115"/>
    <w:bookmarkStart w:id="116" w:name="핵심-claim-6"/>
    <w:p>
      <w:pPr>
        <w:pStyle w:val="Heading3"/>
      </w:pPr>
      <w:r>
        <w:t xml:space="preserve">핵심 claim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Claim 6:</w:t>
      </w:r>
      <w:r>
        <w:t xml:space="preserve"> </w:t>
      </w:r>
      <w:r>
        <w:t xml:space="preserve">VLA scaling은 data-engineering constrained이다.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Claim 8:</w:t>
      </w:r>
      <w:r>
        <w:t xml:space="preserve"> </w:t>
      </w:r>
      <w:r>
        <w:t xml:space="preserve">Evaluation은 task success 이상을 테스트해야 한다.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Claim 9:</w:t>
      </w:r>
      <w:r>
        <w:t xml:space="preserve"> </w:t>
      </w:r>
      <w:r>
        <w:t xml:space="preserve">Safety is a stack property.</w:t>
      </w:r>
    </w:p>
    <w:bookmarkEnd w:id="116"/>
    <w:bookmarkStart w:id="117" w:name="사용할-evidence-6"/>
    <w:p>
      <w:pPr>
        <w:pStyle w:val="Heading3"/>
      </w:pPr>
      <w:r>
        <w:t xml:space="preserve">사용할 evidence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Tier A:</w:t>
      </w:r>
      <w:r>
        <w:t xml:space="preserve"> </w:t>
      </w:r>
      <w:r>
        <w:t xml:space="preserve">A7-A8 for policy/data/evaluation vocabulary; A4 for robotics safety context.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Tier B:</w:t>
      </w:r>
      <w:r>
        <w:t xml:space="preserve"> </w:t>
      </w:r>
      <w:r>
        <w:t xml:space="preserve">B11 DAgger, B13 QT-Opt, B23 Open X-Embodiment, B24 OpenVLA, B25 Octo, B26 DROID.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Tier C:</w:t>
      </w:r>
      <w:r>
        <w:t xml:space="preserve"> </w:t>
      </w:r>
      <w:r>
        <w:t xml:space="preserve">C5 VLA Foundry, C6 vla-eval, C7 BeTTER, C8 ASIMOV v2, C9 VLA safety survey.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Tier D:</w:t>
      </w:r>
      <w:r>
        <w:t xml:space="preserve"> </w:t>
      </w:r>
      <w:r>
        <w:t xml:space="preserve">D1-D5 only as case studies requiring safety/evaluation discipline.</w:t>
      </w:r>
    </w:p>
    <w:bookmarkEnd w:id="117"/>
    <w:bookmarkStart w:id="118" w:name="사용할-figuretablebox-6"/>
    <w:p>
      <w:pPr>
        <w:pStyle w:val="Heading3"/>
      </w:pPr>
      <w:r>
        <w:t xml:space="preserve">사용할 figure/table/box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Table 1.6:</w:t>
      </w:r>
      <w:r>
        <w:t xml:space="preserve"> </w:t>
      </w:r>
      <w:r>
        <w:t xml:space="preserve">Model-only VLA vs Real VLA System.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Box 1.4:</w:t>
      </w:r>
      <w:r>
        <w:t xml:space="preserve"> </w:t>
      </w:r>
      <w:r>
        <w:t xml:space="preserve">Benchmark success is not robot capability.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Figure 1.4:</w:t>
      </w:r>
      <w:r>
        <w:t xml:space="preserve"> </w:t>
      </w:r>
      <w:r>
        <w:t xml:space="preserve">Failure Modes by Layer.</w:t>
      </w:r>
    </w:p>
    <w:bookmarkEnd w:id="118"/>
    <w:bookmarkStart w:id="119" w:name="들어가면-좋은-opening-example-또는-mini-case-6"/>
    <w:p>
      <w:pPr>
        <w:pStyle w:val="Heading3"/>
      </w:pPr>
      <w:r>
        <w:t xml:space="preserve">들어가면 좋은 opening example 또는 mini case</w:t>
      </w:r>
    </w:p>
    <w:p>
      <w:pPr>
        <w:pStyle w:val="FirstParagraph"/>
      </w:pPr>
      <w:r>
        <w:t xml:space="preserve">Opening mug task에서 success metric을 여러 층으로 분해한다: mug placed, glass untouched, no collision, force within safe bound, no human intervention, recovery after slip, reproducible under layout shift.</w:t>
      </w:r>
    </w:p>
    <w:bookmarkEnd w:id="119"/>
    <w:bookmarkStart w:id="120" w:name="피해야-할-오해-또는-hype-6"/>
    <w:p>
      <w:pPr>
        <w:pStyle w:val="Heading3"/>
      </w:pPr>
      <w:r>
        <w:t xml:space="preserve">피해야 할 오해 또는 hype</w:t>
      </w:r>
    </w:p>
    <w:p>
      <w:pPr>
        <w:pStyle w:val="Compact"/>
        <w:numPr>
          <w:ilvl w:val="0"/>
          <w:numId w:val="1068"/>
        </w:numPr>
      </w:pPr>
      <w:r>
        <w:t xml:space="preserve">“</w:t>
      </w:r>
      <w:r>
        <w:t xml:space="preserve">더 큰 dataset이면 generalization이 해결된다.</w:t>
      </w:r>
      <w:r>
        <w:t xml:space="preserve">”</w:t>
      </w:r>
    </w:p>
    <w:p>
      <w:pPr>
        <w:pStyle w:val="Compact"/>
        <w:numPr>
          <w:ilvl w:val="0"/>
          <w:numId w:val="1068"/>
        </w:numPr>
      </w:pPr>
      <w:r>
        <w:t xml:space="preserve">“</w:t>
      </w:r>
      <w:r>
        <w:t xml:space="preserve">benchmark score가 높으면 실제 배치가 가능하다.</w:t>
      </w:r>
      <w:r>
        <w:t xml:space="preserve">”</w:t>
      </w:r>
    </w:p>
    <w:p>
      <w:pPr>
        <w:pStyle w:val="Compact"/>
        <w:numPr>
          <w:ilvl w:val="0"/>
          <w:numId w:val="1068"/>
        </w:numPr>
      </w:pPr>
      <w:r>
        <w:t xml:space="preserve">“</w:t>
      </w:r>
      <w:r>
        <w:t xml:space="preserve">semantic safety filter가 있으면 로봇 safety가 해결된다.</w:t>
      </w:r>
      <w:r>
        <w:t xml:space="preserve">”</w:t>
      </w:r>
    </w:p>
    <w:bookmarkEnd w:id="120"/>
    <w:bookmarkStart w:id="121" w:name="다음-section으로-넘어가는-bridge-6"/>
    <w:p>
      <w:pPr>
        <w:pStyle w:val="Heading3"/>
      </w:pPr>
      <w:r>
        <w:t xml:space="preserve">다음 section으로 넘어가는 bridge</w:t>
      </w:r>
    </w:p>
    <w:p>
      <w:pPr>
        <w:pStyle w:val="FirstParagraph"/>
      </w:pPr>
      <w:r>
        <w:t xml:space="preserve">Data/evaluation/safety가 core layer라면, Chapter 1의 마지막은 독자가 이후 장과 논문을 읽을 때 사용할 질문 목록으로 마무리되어야 한다.</w:t>
      </w:r>
    </w:p>
    <w:bookmarkEnd w:id="121"/>
    <w:bookmarkStart w:id="122" w:name="X0b9780e4d6763c6d9791b3b2ff91fb6ad5df346"/>
    <w:p>
      <w:pPr>
        <w:pStyle w:val="Heading3"/>
      </w:pPr>
      <w:r>
        <w:t xml:space="preserve">Subsection 1.7.1 Data engine is not a dataset appendix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VLA data는 observation, language, robot state, action type, controller, success/failure, intervention, normalization metadata를 포함한다. 데이터 수량보다 embodiment coverage, label quality, failure coverage가 중요하다.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B23, B24, B25, B26, C5.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Data/evaluation layer row in Table 1.2.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Robot data는 텍스트 corpus가 아니라 controller와 embodiment가 묻어 있는 실행 기록이다.</w:t>
      </w:r>
      <w:r>
        <w:rPr>
          <w:b/>
          <w:bCs/>
        </w:rPr>
        <w:t xml:space="preserve">”</w:t>
      </w:r>
    </w:p>
    <w:bookmarkEnd w:id="122"/>
    <w:bookmarkStart w:id="123" w:name="X288a4a1c7920f4dfc33793a66f5060f8321c5d6"/>
    <w:p>
      <w:pPr>
        <w:pStyle w:val="Heading3"/>
      </w:pPr>
      <w:r>
        <w:t xml:space="preserve">Subsection 1.7.2 Benchmark VLA vs Real VLA System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Benchmark는 비교를 가능하게 하지만, real robot capability를 완전히 대표하지 않는다. Protocol, distribution shift, reasoning stress, latency, recovery, safety intervention이 함께 평가되어야 한다.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C6 vla-eval, C7 BeTTER, B23-B26.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Table 1.6.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Benchmark success는 evidence이지 capability 그 자체가 아니다.</w:t>
      </w:r>
      <w:r>
        <w:rPr>
          <w:b/>
          <w:bCs/>
        </w:rPr>
        <w:t xml:space="preserve">”</w:t>
      </w:r>
    </w:p>
    <w:bookmarkEnd w:id="123"/>
    <w:bookmarkStart w:id="124" w:name="Xfd6c152052a8c5f20d902ae4558e4475c1d4197"/>
    <w:p>
      <w:pPr>
        <w:pStyle w:val="Heading3"/>
      </w:pPr>
      <w:r>
        <w:t xml:space="preserve">Subsection 1.7.3 Safety as semantic, geometric, dynamic, runtime, and data responsibility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위험한 명령을 거절하는 semantic safety와 충돌/힘/속도/접촉을 다루는 physical safety는 다르다. Safety layer는 instruction, plan, action, command, runtime state, data log에 모두 걸쳐야 한다.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B3 MPC, B5 impedance, C8 ASIMOV v2, C9 safety survey.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Figure 1.4 Failure Modes by Layer.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Safety는 VLA 모델의 성격이 아니라 시스템 전체의 개입 권한과 시간 제약의 문제이다.</w:t>
      </w:r>
      <w:r>
        <w:rPr>
          <w:b/>
          <w:bCs/>
        </w:rPr>
        <w:t xml:space="preserve">”</w:t>
      </w:r>
    </w:p>
    <w:bookmarkEnd w:id="124"/>
    <w:bookmarkStart w:id="125" w:name="X771292a0c3bf3cd90d515510d87618d045a5f28"/>
    <w:p>
      <w:pPr>
        <w:pStyle w:val="Heading3"/>
      </w:pPr>
      <w:r>
        <w:t xml:space="preserve">Subsection 1.7.4 Why Ch14, Ch16, and Ch19 are core chapters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이 subsection은 Ch14/Ch16/Ch19가 부록이 아니라 Real VLA를 정의하는 핵심 장임을 명시한다. Data는 학습 근거, evaluation은 주장 근거, safety는 deployment 근거이다.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C5, C6, C8, C9.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Dependency map from Ch1 to Ch14/Ch16/Ch19.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Real VLA의 성능 주장은 model card가 아니라 data, evaluation, safety dossier를 요구한다.</w:t>
      </w:r>
      <w:r>
        <w:rPr>
          <w:b/>
          <w:b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8" w:name="X3d504a9000527ec3f46400d2c0fb38c65d7d3f4"/>
    <w:p>
      <w:pPr>
        <w:pStyle w:val="Heading2"/>
      </w:pPr>
      <w:r>
        <w:t xml:space="preserve">1.8 Failure Modes and the Roboticist’s Reading Protocol</w:t>
      </w:r>
    </w:p>
    <w:bookmarkStart w:id="127" w:name="section-thesis-7"/>
    <w:p>
      <w:pPr>
        <w:pStyle w:val="Heading3"/>
      </w:pPr>
      <w:r>
        <w:t xml:space="preserve">Section thesis</w:t>
      </w:r>
    </w:p>
    <w:p>
      <w:pPr>
        <w:pStyle w:val="FirstParagraph"/>
      </w:pPr>
      <w:r>
        <w:t xml:space="preserve">Chapter 1은 독자가 이후 모든 VLA 논문과 시스템을 backbone보다 interface, action, data, evaluation, safety, deployment evidence로 읽도록 만드는 protocol로 끝나야 한다.</w:t>
      </w:r>
    </w:p>
    <w:bookmarkEnd w:id="127"/>
    <w:bookmarkStart w:id="128" w:name="이-section에서-답하는-질문-7"/>
    <w:p>
      <w:pPr>
        <w:pStyle w:val="Heading3"/>
      </w:pPr>
      <w:r>
        <w:t xml:space="preserve">이 section에서 답하는 질문</w:t>
      </w:r>
    </w:p>
    <w:p>
      <w:pPr>
        <w:pStyle w:val="Compact"/>
        <w:numPr>
          <w:ilvl w:val="0"/>
          <w:numId w:val="1073"/>
        </w:numPr>
      </w:pPr>
      <w:r>
        <w:t xml:space="preserve">Real VLA system에서 대표 failure mode는 layer별로 어디에서 발생하는가?</w:t>
      </w:r>
    </w:p>
    <w:p>
      <w:pPr>
        <w:pStyle w:val="Compact"/>
        <w:numPr>
          <w:ilvl w:val="0"/>
          <w:numId w:val="1073"/>
        </w:numPr>
      </w:pPr>
      <w:r>
        <w:t xml:space="preserve">VLA paper를 roboticist 관점에서 읽을 때 던져야 할 질문은 무엇인가?</w:t>
      </w:r>
    </w:p>
    <w:p>
      <w:pPr>
        <w:pStyle w:val="Compact"/>
        <w:numPr>
          <w:ilvl w:val="0"/>
          <w:numId w:val="1073"/>
        </w:numPr>
      </w:pPr>
      <w:r>
        <w:t xml:space="preserve">Ch1이 이후 책 전체에 무엇을 lock하는가?</w:t>
      </w:r>
    </w:p>
    <w:bookmarkEnd w:id="128"/>
    <w:bookmarkStart w:id="129" w:name="핵심-claim-7"/>
    <w:p>
      <w:pPr>
        <w:pStyle w:val="Heading3"/>
      </w:pPr>
      <w:r>
        <w:t xml:space="preserve">핵심 claim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Claim 1-10 전체를 요약.</w:t>
      </w:r>
    </w:p>
    <w:p>
      <w:pPr>
        <w:pStyle w:val="Compact"/>
        <w:numPr>
          <w:ilvl w:val="0"/>
          <w:numId w:val="1074"/>
        </w:numPr>
      </w:pPr>
      <w:r>
        <w:t xml:space="preserve">특히 Claim 8과 Claim 9를 마지막에 다시 강조한다.</w:t>
      </w:r>
    </w:p>
    <w:bookmarkEnd w:id="129"/>
    <w:bookmarkStart w:id="130" w:name="사용할-evidence-7"/>
    <w:p>
      <w:pPr>
        <w:pStyle w:val="Heading3"/>
      </w:pPr>
      <w:r>
        <w:t xml:space="preserve">사용할 evidence</w:t>
      </w:r>
    </w:p>
    <w:p>
      <w:pPr>
        <w:pStyle w:val="Compact"/>
        <w:numPr>
          <w:ilvl w:val="0"/>
          <w:numId w:val="1075"/>
        </w:numPr>
      </w:pPr>
      <w:r>
        <w:t xml:space="preserve">새로운 source를 거의 추가하지 않는다.</w:t>
      </w:r>
    </w:p>
    <w:p>
      <w:pPr>
        <w:pStyle w:val="Compact"/>
        <w:numPr>
          <w:ilvl w:val="0"/>
          <w:numId w:val="1075"/>
        </w:numPr>
      </w:pPr>
      <w:r>
        <w:t xml:space="preserve">앞 section에서 사용한 evidence를 reading protocol로 재조합한다.</w:t>
      </w:r>
    </w:p>
    <w:p>
      <w:pPr>
        <w:pStyle w:val="Compact"/>
        <w:numPr>
          <w:ilvl w:val="0"/>
          <w:numId w:val="1075"/>
        </w:numPr>
      </w:pPr>
      <w:r>
        <w:t xml:space="preserve">단, failure-mode box에는 C6 vla-eval, C7 BeTTER, C8 ASIMOV v2, C9 VLA safety survey를 다시 연결한다.</w:t>
      </w:r>
    </w:p>
    <w:bookmarkEnd w:id="130"/>
    <w:bookmarkStart w:id="131" w:name="사용할-figuretablebox-7"/>
    <w:p>
      <w:pPr>
        <w:pStyle w:val="Heading3"/>
      </w:pPr>
      <w:r>
        <w:t xml:space="preserve">사용할 figure/table/box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Figure 1.5:</w:t>
      </w:r>
      <w:r>
        <w:t xml:space="preserve"> </w:t>
      </w:r>
      <w:r>
        <w:t xml:space="preserve">Ch1 -&gt; Ch13/14/16/19 dependency map.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Checklist 1.1:</w:t>
      </w:r>
      <w:r>
        <w:t xml:space="preserve"> </w:t>
      </w:r>
      <w:r>
        <w:t xml:space="preserve">Six questions for reading a VLA paper.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Table 1.7:</w:t>
      </w:r>
      <w:r>
        <w:t xml:space="preserve"> </w:t>
      </w:r>
      <w:r>
        <w:t xml:space="preserve">Failure mode by layer.</w:t>
      </w:r>
    </w:p>
    <w:bookmarkEnd w:id="131"/>
    <w:bookmarkStart w:id="132" w:name="들어가면-좋은-opening-example-또는-mini-case-7"/>
    <w:p>
      <w:pPr>
        <w:pStyle w:val="Heading3"/>
      </w:pPr>
      <w:r>
        <w:t xml:space="preserve">들어가면 좋은 opening example 또는 mini case</w:t>
      </w:r>
    </w:p>
    <w:p>
      <w:pPr>
        <w:pStyle w:val="FirstParagraph"/>
      </w:pPr>
      <w:r>
        <w:t xml:space="preserve">Opening mug task를 마지막에 다시 회수한다.</w:t>
      </w:r>
      <w:r>
        <w:t xml:space="preserve"> </w:t>
      </w:r>
      <w:r>
        <w:t xml:space="preserve">“</w:t>
      </w:r>
      <w:r>
        <w:t xml:space="preserve">이 task를 수행했다</w:t>
      </w:r>
      <w:r>
        <w:t xml:space="preserve">”</w:t>
      </w:r>
      <w:r>
        <w:t xml:space="preserve">는 claim을 평가하려면 어떤 source of evidence가 필요한지 체크한다.</w:t>
      </w:r>
    </w:p>
    <w:bookmarkEnd w:id="132"/>
    <w:bookmarkStart w:id="133" w:name="피해야-할-오해-또는-hype-7"/>
    <w:p>
      <w:pPr>
        <w:pStyle w:val="Heading3"/>
      </w:pPr>
      <w:r>
        <w:t xml:space="preserve">피해야 할 오해 또는 hype</w:t>
      </w:r>
    </w:p>
    <w:p>
      <w:pPr>
        <w:pStyle w:val="Compact"/>
        <w:numPr>
          <w:ilvl w:val="0"/>
          <w:numId w:val="1077"/>
        </w:numPr>
      </w:pPr>
      <w:r>
        <w:t xml:space="preserve">Ch1을 비관적 결론으로 끝내는 것.</w:t>
      </w:r>
    </w:p>
    <w:p>
      <w:pPr>
        <w:pStyle w:val="Compact"/>
        <w:numPr>
          <w:ilvl w:val="0"/>
          <w:numId w:val="1077"/>
        </w:numPr>
      </w:pPr>
      <w:r>
        <w:t xml:space="preserve">실패 모드가 많으니 VLA가 쓸모없다는 인상.</w:t>
      </w:r>
    </w:p>
    <w:p>
      <w:pPr>
        <w:pStyle w:val="Compact"/>
        <w:numPr>
          <w:ilvl w:val="0"/>
          <w:numId w:val="1077"/>
        </w:numPr>
      </w:pPr>
      <w:r>
        <w:t xml:space="preserve">반대로 checklist를 형식적 rubric처럼 만들어서 실제 system reasoning을 약화시키는 것.</w:t>
      </w:r>
    </w:p>
    <w:bookmarkEnd w:id="133"/>
    <w:bookmarkStart w:id="134" w:name="다음-section으로-넘어가는-bridge-7"/>
    <w:p>
      <w:pPr>
        <w:pStyle w:val="Heading3"/>
      </w:pPr>
      <w:r>
        <w:t xml:space="preserve">다음 section으로 넘어가는 bridge</w:t>
      </w:r>
    </w:p>
    <w:p>
      <w:pPr>
        <w:pStyle w:val="FirstParagraph"/>
      </w:pPr>
      <w:r>
        <w:t xml:space="preserve">Chapter 1은 Real VLA의 stack과 vocabulary를 잠근다. Chapter 2는 이 중 observation과 state, estimation과 latency 문제를 더 엄밀하게 다룬다. Wave 1 집필 순서에서는 Chapter 13이 먼저 확장되어 action/control boundary를 자세히 분석한다.</w:t>
      </w:r>
    </w:p>
    <w:bookmarkEnd w:id="134"/>
    <w:bookmarkStart w:id="135" w:name="X782b9a1d267cafc7c93ba2d131e56e50219d47a"/>
    <w:p>
      <w:pPr>
        <w:pStyle w:val="Heading3"/>
      </w:pPr>
      <w:r>
        <w:t xml:space="preserve">Subsection 1.8.1 Layer-by-layer failure modes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ER hallucination, state mismatch, action granularity mismatch, controller infeasibility, safety latency, dataset bias, benchmark artifact를 layer별로 정리한다. Failure mode는 pessimism이 아니라 robotics competence의 정의이다.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B1, B3-B6, B11, C6, C7, C8, C9.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Table 1.7.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VLA의 실패는 모델 내부에서만 발생하지 않고, layer 사이의 계약이 깨질 때 발생한다.</w:t>
      </w:r>
      <w:r>
        <w:rPr>
          <w:b/>
          <w:bCs/>
        </w:rPr>
        <w:t xml:space="preserve">”</w:t>
      </w:r>
    </w:p>
    <w:bookmarkEnd w:id="135"/>
    <w:bookmarkStart w:id="136" w:name="X7d9c7c0dfc91bf48a5624de5d086593ba458541"/>
    <w:p>
      <w:pPr>
        <w:pStyle w:val="Heading3"/>
      </w:pPr>
      <w:r>
        <w:t xml:space="preserve">Subsection 1.8.2 Six questions for reading a VLA paper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독자가 이후 논문을 읽을 때 던질 질문을 제시한다: backbone, action representation, data source, control interface, evaluation protocol, safety/deployment evidence.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Book Bible comparison axes; Wave 1 contract.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Checklist 1.1.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VLA 논문을 읽을 때 첫 질문은 ’몇 점인가’가 아니라 ’어떤 interface를 바꾸었는가’이어야 한다.</w:t>
      </w:r>
      <w:r>
        <w:rPr>
          <w:b/>
          <w:bCs/>
        </w:rPr>
        <w:t xml:space="preserve">”</w:t>
      </w:r>
    </w:p>
    <w:bookmarkEnd w:id="136"/>
    <w:bookmarkStart w:id="137" w:name="X554819ef2ffa8ad3b7eebfbf0851e7109940c78"/>
    <w:p>
      <w:pPr>
        <w:pStyle w:val="Heading3"/>
      </w:pPr>
      <w:r>
        <w:t xml:space="preserve">Subsection 1.8.3 What Chapter 1 locks for the rest of the book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핵심 내용:</w:t>
      </w:r>
      <w:r>
        <w:t xml:space="preserve"> </w:t>
      </w:r>
      <w:r>
        <w:t xml:space="preserve">Ch1이 고정한 vocabulary를 요약한다: Real VLA system, VLA policy, ER layer, action/control boundary, data/evaluation layer, safety as stack property. 그리고 Ch13/Ch14/Ch16/Ch19로 명시적으로 handoff한다.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Reference/system case:</w:t>
      </w:r>
      <w:r>
        <w:t xml:space="preserve"> </w:t>
      </w:r>
      <w:r>
        <w:t xml:space="preserve">no new reference.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도식/표:</w:t>
      </w:r>
      <w:r>
        <w:t xml:space="preserve"> </w:t>
      </w:r>
      <w:r>
        <w:t xml:space="preserve">Figure 1.5 dependency map.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강조 문장 후보: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이 책에서 Real VLA는 모델 이름이 아니라, 언어적 목표가 안전하게 실행 가능한 물리 action으로 바뀌는 전체 책임 구조의 이름이다.</w:t>
      </w:r>
      <w:r>
        <w:rPr>
          <w:b/>
          <w:b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51" w:name="chapter-1에서-사용할-figuretable-후보"/>
    <w:p>
      <w:pPr>
        <w:pStyle w:val="Heading2"/>
      </w:pPr>
      <w:r>
        <w:t xml:space="preserve">6. Chapter 1에서 사용할 Figure/Table 후보</w:t>
      </w:r>
    </w:p>
    <w:bookmarkStart w:id="139" w:name="X3756e90e1f31bc7595e43262d592aea537debfe"/>
    <w:p>
      <w:pPr>
        <w:pStyle w:val="Heading3"/>
      </w:pPr>
      <w:r>
        <w:t xml:space="preserve">Figure 1.1. Real VLA System Stack Diagram</w:t>
      </w:r>
    </w:p>
    <w:p>
      <w:pPr>
        <w:pStyle w:val="FirstParagraph"/>
      </w:pPr>
      <w:r>
        <w:rPr>
          <w:b/>
          <w:bCs/>
        </w:rPr>
        <w:t xml:space="preserve">Placement:</w:t>
      </w:r>
      <w:r>
        <w:t xml:space="preserve"> </w:t>
      </w:r>
      <w:r>
        <w:t xml:space="preserve">Section 1.2 또는 1.3 시작부.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Real VLA가 단일 모델이 아니라 responsibility stack임을 시각화한다.</w:t>
      </w:r>
    </w:p>
    <w:p>
      <w:pPr>
        <w:pStyle w:val="SourceCode"/>
      </w:pPr>
      <w:r>
        <w:rPr>
          <w:rStyle w:val="VerbatimChar"/>
        </w:rPr>
        <w:t xml:space="preserve">Human instruction / task context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Embodied Reasoning Layer</w:t>
      </w:r>
      <w:r>
        <w:br/>
      </w:r>
      <w:r>
        <w:rPr>
          <w:rStyle w:val="VerbatimChar"/>
        </w:rPr>
        <w:t xml:space="preserve">(scene understanding, task decomposition, memory, tool/VLA calls)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VLA Policy Layer</w:t>
      </w:r>
      <w:r>
        <w:br/>
      </w:r>
      <w:r>
        <w:rPr>
          <w:rStyle w:val="VerbatimChar"/>
        </w:rPr>
        <w:t xml:space="preserve">(observation + language + proprioception -&gt; policy-level action)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Safety Gate / Assurance Monitor</w:t>
      </w:r>
      <w:r>
        <w:br/>
      </w:r>
      <w:r>
        <w:rPr>
          <w:rStyle w:val="VerbatimChar"/>
        </w:rPr>
        <w:t xml:space="preserve">(allow / modify / stop / recover / ask human)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Motion / Control Layer</w:t>
      </w:r>
      <w:r>
        <w:br/>
      </w:r>
      <w:r>
        <w:rPr>
          <w:rStyle w:val="VerbatimChar"/>
        </w:rPr>
        <w:t xml:space="preserve">(trajectory, servo, impedance, OSC, MPC, WBC)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Robot hardware + environment</w:t>
      </w:r>
      <w:r>
        <w:br/>
      </w:r>
      <w:r>
        <w:rPr>
          <w:rStyle w:val="VerbatimChar"/>
        </w:rPr>
        <w:t xml:space="preserve">        ↕</w:t>
      </w:r>
      <w:r>
        <w:br/>
      </w:r>
      <w:r>
        <w:rPr>
          <w:rStyle w:val="VerbatimChar"/>
        </w:rPr>
        <w:t xml:space="preserve">Sensors / logs / failures / interventions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Data / Evaluation Layer</w:t>
      </w:r>
      <w:r>
        <w:br/>
      </w:r>
      <w:r>
        <w:rPr>
          <w:rStyle w:val="VerbatimChar"/>
        </w:rPr>
        <w:t xml:space="preserve">(training corpus, metrics, regression tests, evidence)</w:t>
      </w:r>
    </w:p>
    <w:p>
      <w:pPr>
        <w:pStyle w:val="FirstParagraph"/>
      </w:pPr>
      <w:r>
        <w:rPr>
          <w:b/>
          <w:bCs/>
        </w:rPr>
        <w:t xml:space="preserve">Supported sections:</w:t>
      </w:r>
      <w:r>
        <w:t xml:space="preserve"> </w:t>
      </w:r>
      <w:r>
        <w:t xml:space="preserve">1.2, 1.3, 1.7.</w:t>
      </w:r>
      <w:r>
        <w:br/>
      </w:r>
      <w:r>
        <w:rPr>
          <w:b/>
          <w:bCs/>
        </w:rPr>
        <w:t xml:space="preserve">Warning:</w:t>
      </w:r>
      <w:r>
        <w:t xml:space="preserve"> </w:t>
      </w:r>
      <w:r>
        <w:t xml:space="preserve">“</w:t>
      </w:r>
      <w:r>
        <w:t xml:space="preserve">모든 시스템이 이 exact pipeline을 구현한다</w:t>
      </w:r>
      <w:r>
        <w:t xml:space="preserve">”</w:t>
      </w:r>
      <w:r>
        <w:t xml:space="preserve">는 뜻으로 보이지 않게 caption에</w:t>
      </w:r>
      <w:r>
        <w:t xml:space="preserve"> </w:t>
      </w:r>
      <w:r>
        <w:t xml:space="preserve">“</w:t>
      </w:r>
      <w:r>
        <w:t xml:space="preserve">conceptual accountability stack</w:t>
      </w:r>
      <w:r>
        <w:t xml:space="preserve">”</w:t>
      </w:r>
      <w:r>
        <w:t xml:space="preserve">이라고 명시한다.</w:t>
      </w:r>
    </w:p>
    <w:bookmarkEnd w:id="139"/>
    <w:bookmarkStart w:id="140" w:name="figure-1.2.-control-boundary-a_t-vs-u_t"/>
    <w:p>
      <w:pPr>
        <w:pStyle w:val="Heading3"/>
      </w:pPr>
      <w:r>
        <w:t xml:space="preserve">Figure 1.2. Control Boundary:</w:t>
      </w:r>
      <w:r>
        <w:t xml:space="preserve"> </w:t>
      </w:r>
      <w:r>
        <w:rPr>
          <w:rStyle w:val="VerbatimChar"/>
        </w:rPr>
        <w:t xml:space="preserve">a_t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u_t</w:t>
      </w:r>
    </w:p>
    <w:p>
      <w:pPr>
        <w:pStyle w:val="FirstParagraph"/>
      </w:pPr>
      <w:r>
        <w:rPr>
          <w:b/>
          <w:bCs/>
        </w:rPr>
        <w:t xml:space="preserve">Placement:</w:t>
      </w:r>
      <w:r>
        <w:t xml:space="preserve"> </w:t>
      </w:r>
      <w:r>
        <w:t xml:space="preserve">Section 1.4.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policy-level action과 low-level command의 차이를 잠근다.</w:t>
      </w:r>
    </w:p>
    <w:p>
      <w:pPr>
        <w:pStyle w:val="SourceCode"/>
      </w:pPr>
      <w:r>
        <w:rPr>
          <w:rStyle w:val="VerbatimChar"/>
        </w:rPr>
        <w:t xml:space="preserve">o_t, q_t, language/subgoal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VLA policy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a_t: token | waypoint | delta_pose | chunk | distribution | skill_call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planner/controller/safety translation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u_t: velocity | torque | position target | impedance target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robot</w:t>
      </w:r>
    </w:p>
    <w:p>
      <w:pPr>
        <w:pStyle w:val="FirstParagraph"/>
      </w:pPr>
      <w:r>
        <w:rPr>
          <w:b/>
          <w:bCs/>
        </w:rPr>
        <w:t xml:space="preserve">Supported sections:</w:t>
      </w:r>
      <w:r>
        <w:t xml:space="preserve"> </w:t>
      </w:r>
      <w:r>
        <w:t xml:space="preserve">1.2, 1.4, 1.6.</w:t>
      </w:r>
      <w:r>
        <w:br/>
      </w:r>
      <w:r>
        <w:rPr>
          <w:b/>
          <w:bCs/>
        </w:rPr>
        <w:t xml:space="preserve">Handoff:</w:t>
      </w:r>
      <w:r>
        <w:t xml:space="preserve"> </w:t>
      </w:r>
      <w:r>
        <w:t xml:space="preserve">Ch13.</w:t>
      </w:r>
    </w:p>
    <w:bookmarkEnd w:id="140"/>
    <w:bookmarkStart w:id="141" w:name="figure-1.3.-historical-convergence-map"/>
    <w:p>
      <w:pPr>
        <w:pStyle w:val="Heading3"/>
      </w:pPr>
      <w:r>
        <w:t xml:space="preserve">Figure 1.3. Historical Convergence Map</w:t>
      </w:r>
    </w:p>
    <w:p>
      <w:pPr>
        <w:pStyle w:val="FirstParagraph"/>
      </w:pPr>
      <w:r>
        <w:rPr>
          <w:b/>
          <w:bCs/>
        </w:rPr>
        <w:t xml:space="preserve">Placement:</w:t>
      </w:r>
      <w:r>
        <w:t xml:space="preserve"> </w:t>
      </w:r>
      <w:r>
        <w:t xml:space="preserve">Section 1.5.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VLA를 paper chronology가 아니라 concept lineage로 설명한다.</w:t>
      </w:r>
    </w:p>
    <w:p>
      <w:pPr>
        <w:pStyle w:val="SourceCode"/>
      </w:pPr>
      <w:r>
        <w:rPr>
          <w:rStyle w:val="VerbatimChar"/>
        </w:rPr>
        <w:t xml:space="preserve">Control/Estimation -&gt; stable execution, feedback, constraints</w:t>
      </w:r>
      <w:r>
        <w:br/>
      </w:r>
      <w:r>
        <w:rPr>
          <w:rStyle w:val="VerbatimChar"/>
        </w:rPr>
        <w:t xml:space="preserve">Planning/TAMP -&gt; goals, sequencing, feasibility, recovery</w:t>
      </w:r>
      <w:r>
        <w:br/>
      </w:r>
      <w:r>
        <w:rPr>
          <w:rStyle w:val="VerbatimChar"/>
        </w:rPr>
        <w:t xml:space="preserve">Robot Learning -&gt; perception-to-action, imitation/RL, data-driven policy</w:t>
      </w:r>
      <w:r>
        <w:br/>
      </w:r>
      <w:r>
        <w:rPr>
          <w:rStyle w:val="VerbatimChar"/>
        </w:rPr>
        <w:t xml:space="preserve">VLM/LLM -&gt; semantics, instruction following, grounding, tool use</w:t>
      </w:r>
      <w:r>
        <w:br/>
      </w:r>
      <w:r>
        <w:rPr>
          <w:rStyle w:val="VerbatimChar"/>
        </w:rPr>
        <w:t xml:space="preserve">Data/Eval/Safety -&gt; scaling evidence, benchmark validity, assurance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Real VLA System</w:t>
      </w:r>
    </w:p>
    <w:bookmarkEnd w:id="141"/>
    <w:bookmarkStart w:id="142" w:name="figure-1.4.-failure-modes-by-layer"/>
    <w:p>
      <w:pPr>
        <w:pStyle w:val="Heading3"/>
      </w:pPr>
      <w:r>
        <w:t xml:space="preserve">Figure 1.4. Failure Modes by Layer</w:t>
      </w:r>
    </w:p>
    <w:p>
      <w:pPr>
        <w:pStyle w:val="FirstParagraph"/>
      </w:pPr>
      <w:r>
        <w:rPr>
          <w:b/>
          <w:bCs/>
        </w:rPr>
        <w:t xml:space="preserve">Placement:</w:t>
      </w:r>
      <w:r>
        <w:t xml:space="preserve"> </w:t>
      </w:r>
      <w:r>
        <w:t xml:space="preserve">Section 1.7 또는 1.8.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failure가 model 내부가 아니라 layer/interface 전체에서 생긴다는 점을 보여준다.</w:t>
      </w:r>
    </w:p>
    <w:bookmarkEnd w:id="142"/>
    <w:bookmarkStart w:id="143" w:name="figure-1.5.-ch1-to-wave-1-dependency-map"/>
    <w:p>
      <w:pPr>
        <w:pStyle w:val="Heading3"/>
      </w:pPr>
      <w:r>
        <w:t xml:space="preserve">Figure 1.5. Ch1-to-Wave-1 Dependency Map</w:t>
      </w:r>
    </w:p>
    <w:p>
      <w:pPr>
        <w:pStyle w:val="FirstParagraph"/>
      </w:pPr>
      <w:r>
        <w:rPr>
          <w:b/>
          <w:bCs/>
        </w:rPr>
        <w:t xml:space="preserve">Placement:</w:t>
      </w:r>
      <w:r>
        <w:t xml:space="preserve"> </w:t>
      </w:r>
      <w:r>
        <w:t xml:space="preserve">Section 1.8.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Ch1이 Ch13/14/16/19로 어떤 개념을 넘기는지 보여준다.</w:t>
      </w:r>
    </w:p>
    <w:p>
      <w:pPr>
        <w:pStyle w:val="SourceCode"/>
      </w:pPr>
      <w:r>
        <w:rPr>
          <w:rStyle w:val="VerbatimChar"/>
        </w:rPr>
        <w:t xml:space="preserve">Ch1 Real VLA definition</w:t>
      </w:r>
      <w:r>
        <w:br/>
      </w:r>
      <w:r>
        <w:rPr>
          <w:rStyle w:val="VerbatimChar"/>
        </w:rPr>
        <w:t xml:space="preserve">  -&gt; Ch13 Action Representation: action/control boundary</w:t>
      </w:r>
      <w:r>
        <w:br/>
      </w:r>
      <w:r>
        <w:rPr>
          <w:rStyle w:val="VerbatimChar"/>
        </w:rPr>
        <w:t xml:space="preserve">  -&gt; Ch14 Data Engines: data/evaluation metadata and embodiment gap</w:t>
      </w:r>
      <w:r>
        <w:br/>
      </w:r>
      <w:r>
        <w:rPr>
          <w:rStyle w:val="VerbatimChar"/>
        </w:rPr>
        <w:t xml:space="preserve">  -&gt; Ch16 Evaluation: benchmark vs capability</w:t>
      </w:r>
      <w:r>
        <w:br/>
      </w:r>
      <w:r>
        <w:rPr>
          <w:rStyle w:val="VerbatimChar"/>
        </w:rPr>
        <w:t xml:space="preserve">  -&gt; Ch19 Safety: semantic/geometric/dynamic/runtime safety</w:t>
      </w:r>
    </w:p>
    <w:bookmarkEnd w:id="143"/>
    <w:bookmarkStart w:id="144" w:name="X7a6d93bdcc1102c3d11a90025fa52736bbcfed8"/>
    <w:p>
      <w:pPr>
        <w:pStyle w:val="Heading3"/>
      </w:pPr>
      <w:r>
        <w:t xml:space="preserve">Table 1.1. VLM vs ER Model vs VLA Policy vs Real VLA System</w:t>
      </w:r>
    </w:p>
    <w:p>
      <w:pPr>
        <w:pStyle w:val="FirstParagraph"/>
      </w:pPr>
      <w:r>
        <w:rPr>
          <w:b/>
          <w:bCs/>
        </w:rPr>
        <w:t xml:space="preserve">Placement:</w:t>
      </w:r>
      <w:r>
        <w:t xml:space="preserve"> </w:t>
      </w:r>
      <w:r>
        <w:t xml:space="preserve">Section 1.1 or 1.2.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VLM, ER model, VLA policy, Real VLA system을 혼동하지 않게 한다.</w:t>
      </w:r>
      <w:r>
        <w:br/>
      </w:r>
      <w:r>
        <w:rPr>
          <w:b/>
          <w:bCs/>
        </w:rPr>
        <w:t xml:space="preserve">Recommended format:</w:t>
      </w:r>
      <w:r>
        <w:t xml:space="preserve"> </w:t>
      </w:r>
      <w:r>
        <w:t xml:space="preserve">Word 본문에서는 넓은 6-column table 대신 아래 bullet matrix를 사용한다.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VLM</w:t>
      </w:r>
    </w:p>
    <w:p>
      <w:pPr>
        <w:pStyle w:val="Compact"/>
        <w:numPr>
          <w:ilvl w:val="1"/>
          <w:numId w:val="1082"/>
        </w:numPr>
      </w:pPr>
      <w:r>
        <w:t xml:space="preserve">Typical input: image/video + text.</w:t>
      </w:r>
    </w:p>
    <w:p>
      <w:pPr>
        <w:pStyle w:val="Compact"/>
        <w:numPr>
          <w:ilvl w:val="1"/>
          <w:numId w:val="1082"/>
        </w:numPr>
      </w:pPr>
      <w:r>
        <w:t xml:space="preserve">Typical output: description, answer, reasoning text.</w:t>
      </w:r>
    </w:p>
    <w:p>
      <w:pPr>
        <w:pStyle w:val="Compact"/>
        <w:numPr>
          <w:ilvl w:val="1"/>
          <w:numId w:val="1082"/>
        </w:numPr>
      </w:pPr>
      <w:r>
        <w:t xml:space="preserve">Physical responsibility: none by default.</w:t>
      </w:r>
    </w:p>
    <w:p>
      <w:pPr>
        <w:pStyle w:val="Compact"/>
        <w:numPr>
          <w:ilvl w:val="1"/>
          <w:numId w:val="1082"/>
        </w:numPr>
      </w:pPr>
      <w:r>
        <w:t xml:space="preserve">Example use in Ch1: semantic perception.</w:t>
      </w:r>
    </w:p>
    <w:p>
      <w:pPr>
        <w:pStyle w:val="Compact"/>
        <w:numPr>
          <w:ilvl w:val="1"/>
          <w:numId w:val="1082"/>
        </w:numPr>
      </w:pPr>
      <w:r>
        <w:t xml:space="preserve">Cannot guarantee alone: feasible action.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ER model</w:t>
      </w:r>
    </w:p>
    <w:p>
      <w:pPr>
        <w:pStyle w:val="Compact"/>
        <w:numPr>
          <w:ilvl w:val="1"/>
          <w:numId w:val="1083"/>
        </w:numPr>
      </w:pPr>
      <w:r>
        <w:t xml:space="preserve">Typical input: observation + instruction + memory.</w:t>
      </w:r>
    </w:p>
    <w:p>
      <w:pPr>
        <w:pStyle w:val="Compact"/>
        <w:numPr>
          <w:ilvl w:val="1"/>
          <w:numId w:val="1083"/>
        </w:numPr>
      </w:pPr>
      <w:r>
        <w:t xml:space="preserve">Typical output: subgoal, plan, tool/VLA call.</w:t>
      </w:r>
    </w:p>
    <w:p>
      <w:pPr>
        <w:pStyle w:val="Compact"/>
        <w:numPr>
          <w:ilvl w:val="1"/>
          <w:numId w:val="1083"/>
        </w:numPr>
      </w:pPr>
      <w:r>
        <w:t xml:space="preserve">Physical responsibility: task-level reasoning.</w:t>
      </w:r>
    </w:p>
    <w:p>
      <w:pPr>
        <w:pStyle w:val="Compact"/>
        <w:numPr>
          <w:ilvl w:val="1"/>
          <w:numId w:val="1083"/>
        </w:numPr>
      </w:pPr>
      <w:r>
        <w:t xml:space="preserve">Example use in Ch1: Gemini Robotics-ER style case.</w:t>
      </w:r>
    </w:p>
    <w:p>
      <w:pPr>
        <w:pStyle w:val="Compact"/>
        <w:numPr>
          <w:ilvl w:val="1"/>
          <w:numId w:val="1083"/>
        </w:numPr>
      </w:pPr>
      <w:r>
        <w:t xml:space="preserve">Cannot guarantee alone: low-level control.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VLA policy</w:t>
      </w:r>
    </w:p>
    <w:p>
      <w:pPr>
        <w:pStyle w:val="Compact"/>
        <w:numPr>
          <w:ilvl w:val="1"/>
          <w:numId w:val="1084"/>
        </w:numPr>
      </w:pPr>
      <w:r>
        <w:t xml:space="preserve">Typical input: observation + language/subgoal + proprioception.</w:t>
      </w:r>
    </w:p>
    <w:p>
      <w:pPr>
        <w:pStyle w:val="Compact"/>
        <w:numPr>
          <w:ilvl w:val="1"/>
          <w:numId w:val="1084"/>
        </w:numPr>
      </w:pPr>
      <w:r>
        <w:t xml:space="preserve">Typical output: policy-level action.</w:t>
      </w:r>
    </w:p>
    <w:p>
      <w:pPr>
        <w:pStyle w:val="Compact"/>
        <w:numPr>
          <w:ilvl w:val="1"/>
          <w:numId w:val="1084"/>
        </w:numPr>
      </w:pPr>
      <w:r>
        <w:t xml:space="preserve">Physical responsibility: action proposal.</w:t>
      </w:r>
    </w:p>
    <w:p>
      <w:pPr>
        <w:pStyle w:val="Compact"/>
        <w:numPr>
          <w:ilvl w:val="1"/>
          <w:numId w:val="1084"/>
        </w:numPr>
      </w:pPr>
      <w:r>
        <w:t xml:space="preserve">Example use in Ch1: RT/RT-2/OpenVLA/pi0 style case.</w:t>
      </w:r>
    </w:p>
    <w:p>
      <w:pPr>
        <w:pStyle w:val="Compact"/>
        <w:numPr>
          <w:ilvl w:val="1"/>
          <w:numId w:val="1084"/>
        </w:numPr>
      </w:pPr>
      <w:r>
        <w:t xml:space="preserve">Cannot guarantee alone: full safety/feasibility.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Real VLA system</w:t>
      </w:r>
    </w:p>
    <w:p>
      <w:pPr>
        <w:pStyle w:val="Compact"/>
        <w:numPr>
          <w:ilvl w:val="1"/>
          <w:numId w:val="1085"/>
        </w:numPr>
      </w:pPr>
      <w:r>
        <w:t xml:space="preserve">Typical input: full stack inputs.</w:t>
      </w:r>
    </w:p>
    <w:p>
      <w:pPr>
        <w:pStyle w:val="Compact"/>
        <w:numPr>
          <w:ilvl w:val="1"/>
          <w:numId w:val="1085"/>
        </w:numPr>
      </w:pPr>
      <w:r>
        <w:t xml:space="preserve">Typical output: executed, monitored, evaluated behavior.</w:t>
      </w:r>
    </w:p>
    <w:p>
      <w:pPr>
        <w:pStyle w:val="Compact"/>
        <w:numPr>
          <w:ilvl w:val="1"/>
          <w:numId w:val="1085"/>
        </w:numPr>
      </w:pPr>
      <w:r>
        <w:t xml:space="preserve">Physical responsibility: stack-level responsibility.</w:t>
      </w:r>
    </w:p>
    <w:p>
      <w:pPr>
        <w:pStyle w:val="Compact"/>
        <w:numPr>
          <w:ilvl w:val="1"/>
          <w:numId w:val="1085"/>
        </w:numPr>
      </w:pPr>
      <w:r>
        <w:t xml:space="preserve">Example use in Ch1: book’s main object.</w:t>
      </w:r>
    </w:p>
    <w:p>
      <w:pPr>
        <w:pStyle w:val="Compact"/>
        <w:numPr>
          <w:ilvl w:val="1"/>
          <w:numId w:val="1085"/>
        </w:numPr>
      </w:pPr>
      <w:r>
        <w:t xml:space="preserve">Cannot guarantee alone: universal guarantee.</w:t>
      </w:r>
    </w:p>
    <w:bookmarkEnd w:id="144"/>
    <w:bookmarkStart w:id="145" w:name="X3f7a22b5878d8ba07c44803704ce9de44e843cd"/>
    <w:p>
      <w:pPr>
        <w:pStyle w:val="Heading3"/>
      </w:pPr>
      <w:r>
        <w:t xml:space="preserve">Table 1.2. Layer별 Input/Output/Responsibility Table</w:t>
      </w:r>
    </w:p>
    <w:p>
      <w:pPr>
        <w:pStyle w:val="FirstParagraph"/>
      </w:pPr>
      <w:r>
        <w:rPr>
          <w:b/>
          <w:bCs/>
        </w:rPr>
        <w:t xml:space="preserve">Placement:</w:t>
      </w:r>
      <w:r>
        <w:t xml:space="preserve"> </w:t>
      </w:r>
      <w:r>
        <w:t xml:space="preserve">Section 1.3.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Real VLA stack의 각 layer가 무엇을 받고 무엇을 내보내는지 고정한다.</w:t>
      </w:r>
      <w:r>
        <w:br/>
      </w:r>
      <w:r>
        <w:rPr>
          <w:b/>
          <w:bCs/>
        </w:rPr>
        <w:t xml:space="preserve">Recommended format:</w:t>
      </w:r>
      <w:r>
        <w:t xml:space="preserve"> </w:t>
      </w:r>
      <w:r>
        <w:t xml:space="preserve">Word 본문에서는 row-wise bullet table로 사용한다.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Embodied reasoning layer</w:t>
      </w:r>
    </w:p>
    <w:p>
      <w:pPr>
        <w:pStyle w:val="Compact"/>
        <w:numPr>
          <w:ilvl w:val="1"/>
          <w:numId w:val="1087"/>
        </w:numPr>
      </w:pPr>
      <w:r>
        <w:t xml:space="preserve">Input: observation, instruction, memory.</w:t>
      </w:r>
    </w:p>
    <w:p>
      <w:pPr>
        <w:pStyle w:val="Compact"/>
        <w:numPr>
          <w:ilvl w:val="1"/>
          <w:numId w:val="1087"/>
        </w:numPr>
      </w:pPr>
      <w:r>
        <w:t xml:space="preserve">Output: subgoal, plan, constraint, VLA call.</w:t>
      </w:r>
    </w:p>
    <w:p>
      <w:pPr>
        <w:pStyle w:val="Compact"/>
        <w:numPr>
          <w:ilvl w:val="1"/>
          <w:numId w:val="1087"/>
        </w:numPr>
      </w:pPr>
      <w:r>
        <w:t xml:space="preserve">Responsibility: what should happen.</w:t>
      </w:r>
    </w:p>
    <w:p>
      <w:pPr>
        <w:pStyle w:val="Compact"/>
        <w:numPr>
          <w:ilvl w:val="1"/>
          <w:numId w:val="1087"/>
        </w:numPr>
      </w:pPr>
      <w:r>
        <w:t xml:space="preserve">Handoff chapter: Ch17.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VLA policy layer</w:t>
      </w:r>
    </w:p>
    <w:p>
      <w:pPr>
        <w:pStyle w:val="Compact"/>
        <w:numPr>
          <w:ilvl w:val="1"/>
          <w:numId w:val="1088"/>
        </w:numPr>
      </w:pPr>
      <w:r>
        <w:t xml:space="preserve">Input: observation, proprioception, language/subgoal.</w:t>
      </w:r>
    </w:p>
    <w:p>
      <w:pPr>
        <w:pStyle w:val="Compact"/>
        <w:numPr>
          <w:ilvl w:val="1"/>
          <w:numId w:val="1088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a_t</w:t>
      </w:r>
      <w:r>
        <w:t xml:space="preserve">, action chunk, distribution, waypoint.</w:t>
      </w:r>
    </w:p>
    <w:p>
      <w:pPr>
        <w:pStyle w:val="Compact"/>
        <w:numPr>
          <w:ilvl w:val="1"/>
          <w:numId w:val="1088"/>
        </w:numPr>
      </w:pPr>
      <w:r>
        <w:t xml:space="preserve">Responsibility: action proposal.</w:t>
      </w:r>
    </w:p>
    <w:p>
      <w:pPr>
        <w:pStyle w:val="Compact"/>
        <w:numPr>
          <w:ilvl w:val="1"/>
          <w:numId w:val="1088"/>
        </w:numPr>
      </w:pPr>
      <w:r>
        <w:t xml:space="preserve">Handoff chapter: Ch13.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Motion/control layer</w:t>
      </w:r>
    </w:p>
    <w:p>
      <w:pPr>
        <w:pStyle w:val="Compact"/>
        <w:numPr>
          <w:ilvl w:val="1"/>
          <w:numId w:val="1089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a_t</w:t>
      </w:r>
      <w:r>
        <w:t xml:space="preserve">, robot state, constraints.</w:t>
      </w:r>
    </w:p>
    <w:p>
      <w:pPr>
        <w:pStyle w:val="Compact"/>
        <w:numPr>
          <w:ilvl w:val="1"/>
          <w:numId w:val="1089"/>
        </w:numPr>
      </w:pPr>
      <w:r>
        <w:t xml:space="preserve">Output: trajectory,</w:t>
      </w:r>
      <w:r>
        <w:t xml:space="preserve"> </w:t>
      </w:r>
      <w:r>
        <w:rPr>
          <w:rStyle w:val="VerbatimChar"/>
        </w:rPr>
        <w:t xml:space="preserve">u_t</w:t>
      </w:r>
      <w:r>
        <w:t xml:space="preserve">, controller target.</w:t>
      </w:r>
    </w:p>
    <w:p>
      <w:pPr>
        <w:pStyle w:val="Compact"/>
        <w:numPr>
          <w:ilvl w:val="1"/>
          <w:numId w:val="1089"/>
        </w:numPr>
      </w:pPr>
      <w:r>
        <w:t xml:space="preserve">Responsibility: physical execution.</w:t>
      </w:r>
    </w:p>
    <w:p>
      <w:pPr>
        <w:pStyle w:val="Compact"/>
        <w:numPr>
          <w:ilvl w:val="1"/>
          <w:numId w:val="1089"/>
        </w:numPr>
      </w:pPr>
      <w:r>
        <w:t xml:space="preserve">Handoff chapter: Ch3/Ch4.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Safety/assurance layer</w:t>
      </w:r>
    </w:p>
    <w:p>
      <w:pPr>
        <w:pStyle w:val="Compact"/>
        <w:numPr>
          <w:ilvl w:val="1"/>
          <w:numId w:val="1090"/>
        </w:numPr>
      </w:pPr>
      <w:r>
        <w:t xml:space="preserve">Input: instruction, plan, action, state, monitor.</w:t>
      </w:r>
    </w:p>
    <w:p>
      <w:pPr>
        <w:pStyle w:val="Compact"/>
        <w:numPr>
          <w:ilvl w:val="1"/>
          <w:numId w:val="1090"/>
        </w:numPr>
      </w:pPr>
      <w:r>
        <w:t xml:space="preserve">Output: allow, modify, stop, recover.</w:t>
      </w:r>
    </w:p>
    <w:p>
      <w:pPr>
        <w:pStyle w:val="Compact"/>
        <w:numPr>
          <w:ilvl w:val="1"/>
          <w:numId w:val="1090"/>
        </w:numPr>
      </w:pPr>
      <w:r>
        <w:t xml:space="preserve">Responsibility: risk intervention.</w:t>
      </w:r>
    </w:p>
    <w:p>
      <w:pPr>
        <w:pStyle w:val="Compact"/>
        <w:numPr>
          <w:ilvl w:val="1"/>
          <w:numId w:val="1090"/>
        </w:numPr>
      </w:pPr>
      <w:r>
        <w:t xml:space="preserve">Handoff chapter: Ch19.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Data/evaluation layer</w:t>
      </w:r>
    </w:p>
    <w:p>
      <w:pPr>
        <w:pStyle w:val="Compact"/>
        <w:numPr>
          <w:ilvl w:val="1"/>
          <w:numId w:val="1091"/>
        </w:numPr>
      </w:pPr>
      <w:r>
        <w:t xml:space="preserve">Input: trajectories, failures, logs, protocols.</w:t>
      </w:r>
    </w:p>
    <w:p>
      <w:pPr>
        <w:pStyle w:val="Compact"/>
        <w:numPr>
          <w:ilvl w:val="1"/>
          <w:numId w:val="1091"/>
        </w:numPr>
      </w:pPr>
      <w:r>
        <w:t xml:space="preserve">Output: dataset, metrics, evidence.</w:t>
      </w:r>
    </w:p>
    <w:p>
      <w:pPr>
        <w:pStyle w:val="Compact"/>
        <w:numPr>
          <w:ilvl w:val="1"/>
          <w:numId w:val="1091"/>
        </w:numPr>
      </w:pPr>
      <w:r>
        <w:t xml:space="preserve">Responsibility: claim support.</w:t>
      </w:r>
    </w:p>
    <w:p>
      <w:pPr>
        <w:pStyle w:val="Compact"/>
        <w:numPr>
          <w:ilvl w:val="1"/>
          <w:numId w:val="1091"/>
        </w:numPr>
      </w:pPr>
      <w:r>
        <w:t xml:space="preserve">Handoff chapter: Ch14/Ch16.</w:t>
      </w:r>
    </w:p>
    <w:bookmarkEnd w:id="145"/>
    <w:bookmarkStart w:id="146" w:name="table-1.3.-action-representation-preview"/>
    <w:p>
      <w:pPr>
        <w:pStyle w:val="Heading3"/>
      </w:pPr>
      <w:r>
        <w:t xml:space="preserve">Table 1.3. Action Representation Preview</w:t>
      </w:r>
    </w:p>
    <w:p>
      <w:pPr>
        <w:pStyle w:val="FirstParagraph"/>
      </w:pPr>
      <w:r>
        <w:rPr>
          <w:b/>
          <w:bCs/>
        </w:rPr>
        <w:t xml:space="preserve">Placement:</w:t>
      </w:r>
      <w:r>
        <w:t xml:space="preserve"> </w:t>
      </w:r>
      <w:r>
        <w:t xml:space="preserve">Section 1.4.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Ch13으로 넘길 action taxonomy를 Ch1에서 preview한다.</w:t>
      </w:r>
      <w:r>
        <w:br/>
      </w:r>
      <w:r>
        <w:rPr>
          <w:b/>
          <w:bCs/>
        </w:rPr>
        <w:t xml:space="preserve">Recommended format:</w:t>
      </w:r>
      <w:r>
        <w:t xml:space="preserve"> </w:t>
      </w:r>
      <w:r>
        <w:t xml:space="preserve">Word 본문에서는 action type별 bullet block으로 사용한다.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Action token</w:t>
      </w:r>
    </w:p>
    <w:p>
      <w:pPr>
        <w:pStyle w:val="Compact"/>
        <w:numPr>
          <w:ilvl w:val="1"/>
          <w:numId w:val="1093"/>
        </w:numPr>
      </w:pPr>
      <w:r>
        <w:t xml:space="preserve">Ch1 role: introduce as VLM-compatible interface.</w:t>
      </w:r>
    </w:p>
    <w:p>
      <w:pPr>
        <w:pStyle w:val="Compact"/>
        <w:numPr>
          <w:ilvl w:val="1"/>
          <w:numId w:val="1093"/>
        </w:numPr>
      </w:pPr>
      <w:r>
        <w:t xml:space="preserve">Controller burden: high translation burden.</w:t>
      </w:r>
    </w:p>
    <w:p>
      <w:pPr>
        <w:pStyle w:val="Compact"/>
        <w:numPr>
          <w:ilvl w:val="1"/>
          <w:numId w:val="1093"/>
        </w:numPr>
      </w:pPr>
      <w:r>
        <w:t xml:space="preserve">Main risk: quantization, latency.</w:t>
      </w:r>
    </w:p>
    <w:p>
      <w:pPr>
        <w:pStyle w:val="Compact"/>
        <w:numPr>
          <w:ilvl w:val="1"/>
          <w:numId w:val="1093"/>
        </w:numPr>
      </w:pPr>
      <w:r>
        <w:t xml:space="preserve">Detailed chapter: Ch13.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Delta pose</w:t>
      </w:r>
    </w:p>
    <w:p>
      <w:pPr>
        <w:pStyle w:val="Compact"/>
        <w:numPr>
          <w:ilvl w:val="1"/>
          <w:numId w:val="1094"/>
        </w:numPr>
      </w:pPr>
      <w:r>
        <w:t xml:space="preserve">Ch1 role: introduce as common manipulation interface.</w:t>
      </w:r>
    </w:p>
    <w:p>
      <w:pPr>
        <w:pStyle w:val="Compact"/>
        <w:numPr>
          <w:ilvl w:val="1"/>
          <w:numId w:val="1094"/>
        </w:numPr>
      </w:pPr>
      <w:r>
        <w:t xml:space="preserve">Controller burden: medium.</w:t>
      </w:r>
    </w:p>
    <w:p>
      <w:pPr>
        <w:pStyle w:val="Compact"/>
        <w:numPr>
          <w:ilvl w:val="1"/>
          <w:numId w:val="1094"/>
        </w:numPr>
      </w:pPr>
      <w:r>
        <w:t xml:space="preserve">Main risk: frame/scaling mismatch.</w:t>
      </w:r>
    </w:p>
    <w:p>
      <w:pPr>
        <w:pStyle w:val="Compact"/>
        <w:numPr>
          <w:ilvl w:val="1"/>
          <w:numId w:val="1094"/>
        </w:numPr>
      </w:pPr>
      <w:r>
        <w:t xml:space="preserve">Detailed chapter: Ch13/Ch3.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Waypoint</w:t>
      </w:r>
    </w:p>
    <w:p>
      <w:pPr>
        <w:pStyle w:val="Compact"/>
        <w:numPr>
          <w:ilvl w:val="1"/>
          <w:numId w:val="1095"/>
        </w:numPr>
      </w:pPr>
      <w:r>
        <w:t xml:space="preserve">Ch1 role: introduce as planner/controller target.</w:t>
      </w:r>
    </w:p>
    <w:p>
      <w:pPr>
        <w:pStyle w:val="Compact"/>
        <w:numPr>
          <w:ilvl w:val="1"/>
          <w:numId w:val="1095"/>
        </w:numPr>
      </w:pPr>
      <w:r>
        <w:t xml:space="preserve">Controller burden: medium-high.</w:t>
      </w:r>
    </w:p>
    <w:p>
      <w:pPr>
        <w:pStyle w:val="Compact"/>
        <w:numPr>
          <w:ilvl w:val="1"/>
          <w:numId w:val="1095"/>
        </w:numPr>
      </w:pPr>
      <w:r>
        <w:t xml:space="preserve">Main risk: infeasible waypoint.</w:t>
      </w:r>
    </w:p>
    <w:p>
      <w:pPr>
        <w:pStyle w:val="Compact"/>
        <w:numPr>
          <w:ilvl w:val="1"/>
          <w:numId w:val="1095"/>
        </w:numPr>
      </w:pPr>
      <w:r>
        <w:t xml:space="preserve">Detailed chapter: Ch13/Ch5.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Action chunk</w:t>
      </w:r>
    </w:p>
    <w:p>
      <w:pPr>
        <w:pStyle w:val="Compact"/>
        <w:numPr>
          <w:ilvl w:val="1"/>
          <w:numId w:val="1096"/>
        </w:numPr>
      </w:pPr>
      <w:r>
        <w:t xml:space="preserve">Ch1 role: introduce as temporal abstraction.</w:t>
      </w:r>
    </w:p>
    <w:p>
      <w:pPr>
        <w:pStyle w:val="Compact"/>
        <w:numPr>
          <w:ilvl w:val="1"/>
          <w:numId w:val="1096"/>
        </w:numPr>
      </w:pPr>
      <w:r>
        <w:t xml:space="preserve">Controller burden: depends on controller.</w:t>
      </w:r>
    </w:p>
    <w:p>
      <w:pPr>
        <w:pStyle w:val="Compact"/>
        <w:numPr>
          <w:ilvl w:val="1"/>
          <w:numId w:val="1096"/>
        </w:numPr>
      </w:pPr>
      <w:r>
        <w:t xml:space="preserve">Main risk: stale chunk, recovery delay.</w:t>
      </w:r>
    </w:p>
    <w:p>
      <w:pPr>
        <w:pStyle w:val="Compact"/>
        <w:numPr>
          <w:ilvl w:val="1"/>
          <w:numId w:val="1096"/>
        </w:numPr>
      </w:pPr>
      <w:r>
        <w:t xml:space="preserve">Detailed chapter: Ch13.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Diffusion/flow action</w:t>
      </w:r>
    </w:p>
    <w:p>
      <w:pPr>
        <w:pStyle w:val="Compact"/>
        <w:numPr>
          <w:ilvl w:val="1"/>
          <w:numId w:val="1097"/>
        </w:numPr>
      </w:pPr>
      <w:r>
        <w:t xml:space="preserve">Ch1 role: introduce as action distribution.</w:t>
      </w:r>
    </w:p>
    <w:p>
      <w:pPr>
        <w:pStyle w:val="Compact"/>
        <w:numPr>
          <w:ilvl w:val="1"/>
          <w:numId w:val="1097"/>
        </w:numPr>
      </w:pPr>
      <w:r>
        <w:t xml:space="preserve">Controller burden: depends on frequency.</w:t>
      </w:r>
    </w:p>
    <w:p>
      <w:pPr>
        <w:pStyle w:val="Compact"/>
        <w:numPr>
          <w:ilvl w:val="1"/>
          <w:numId w:val="1097"/>
        </w:numPr>
      </w:pPr>
      <w:r>
        <w:t xml:space="preserve">Main risk: sampling latency, safety.</w:t>
      </w:r>
    </w:p>
    <w:p>
      <w:pPr>
        <w:pStyle w:val="Compact"/>
        <w:numPr>
          <w:ilvl w:val="1"/>
          <w:numId w:val="1097"/>
        </w:numPr>
      </w:pPr>
      <w:r>
        <w:t xml:space="preserve">Detailed chapter: Ch13.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Torque/velocity command</w:t>
      </w:r>
    </w:p>
    <w:p>
      <w:pPr>
        <w:pStyle w:val="Compact"/>
        <w:numPr>
          <w:ilvl w:val="1"/>
          <w:numId w:val="1098"/>
        </w:numPr>
      </w:pPr>
      <w:r>
        <w:t xml:space="preserve">Ch1 role: mention as low-level command.</w:t>
      </w:r>
    </w:p>
    <w:p>
      <w:pPr>
        <w:pStyle w:val="Compact"/>
        <w:numPr>
          <w:ilvl w:val="1"/>
          <w:numId w:val="1098"/>
        </w:numPr>
      </w:pPr>
      <w:r>
        <w:t xml:space="preserve">Controller burden: lower translation burden but higher safety burden.</w:t>
      </w:r>
    </w:p>
    <w:p>
      <w:pPr>
        <w:pStyle w:val="Compact"/>
        <w:numPr>
          <w:ilvl w:val="1"/>
          <w:numId w:val="1098"/>
        </w:numPr>
      </w:pPr>
      <w:r>
        <w:t xml:space="preserve">Main risk: instability, force risk.</w:t>
      </w:r>
    </w:p>
    <w:p>
      <w:pPr>
        <w:pStyle w:val="Compact"/>
        <w:numPr>
          <w:ilvl w:val="1"/>
          <w:numId w:val="1098"/>
        </w:numPr>
      </w:pPr>
      <w:r>
        <w:t xml:space="preserve">Detailed chapter: Ch3/Ch4/Ch19.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Whole-body action</w:t>
      </w:r>
    </w:p>
    <w:p>
      <w:pPr>
        <w:pStyle w:val="Compact"/>
        <w:numPr>
          <w:ilvl w:val="1"/>
          <w:numId w:val="1099"/>
        </w:numPr>
      </w:pPr>
      <w:r>
        <w:t xml:space="preserve">Ch1 role: mention as humanoid frontier.</w:t>
      </w:r>
    </w:p>
    <w:p>
      <w:pPr>
        <w:pStyle w:val="Compact"/>
        <w:numPr>
          <w:ilvl w:val="1"/>
          <w:numId w:val="1099"/>
        </w:numPr>
      </w:pPr>
      <w:r>
        <w:t xml:space="preserve">Controller burden: very high.</w:t>
      </w:r>
    </w:p>
    <w:p>
      <w:pPr>
        <w:pStyle w:val="Compact"/>
        <w:numPr>
          <w:ilvl w:val="1"/>
          <w:numId w:val="1099"/>
        </w:numPr>
      </w:pPr>
      <w:r>
        <w:t xml:space="preserve">Main risk: coupled dynamics, safety envelope.</w:t>
      </w:r>
    </w:p>
    <w:p>
      <w:pPr>
        <w:pStyle w:val="Compact"/>
        <w:numPr>
          <w:ilvl w:val="1"/>
          <w:numId w:val="1099"/>
        </w:numPr>
      </w:pPr>
      <w:r>
        <w:t xml:space="preserve">Detailed chapter: Ch20.</w:t>
      </w:r>
    </w:p>
    <w:bookmarkEnd w:id="146"/>
    <w:bookmarkStart w:id="147" w:name="X18892e1e662d797285fe50e0d50dbe8745198f7"/>
    <w:p>
      <w:pPr>
        <w:pStyle w:val="Heading3"/>
      </w:pPr>
      <w:r>
        <w:t xml:space="preserve">Table 1.4. Historical Ingredients and Their VLA Contribution</w:t>
      </w:r>
    </w:p>
    <w:p>
      <w:pPr>
        <w:pStyle w:val="FirstParagraph"/>
      </w:pPr>
      <w:r>
        <w:rPr>
          <w:b/>
          <w:bCs/>
        </w:rPr>
        <w:t xml:space="preserve">Placement:</w:t>
      </w:r>
      <w:r>
        <w:t xml:space="preserve"> </w:t>
      </w:r>
      <w:r>
        <w:t xml:space="preserve">Section 1.5.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VLA를 chronology가 아니라 contribution map으로 설명한다.</w:t>
      </w:r>
      <w:r>
        <w:br/>
      </w:r>
      <w:r>
        <w:rPr>
          <w:b/>
          <w:bCs/>
        </w:rPr>
        <w:t xml:space="preserve">Recommended format:</w:t>
      </w:r>
      <w:r>
        <w:t xml:space="preserve"> </w:t>
      </w:r>
      <w:r>
        <w:t xml:space="preserve">Word 본문에서는 ingredient별 bullet block으로 사용한다.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Control/estimation</w:t>
      </w:r>
    </w:p>
    <w:p>
      <w:pPr>
        <w:pStyle w:val="Compact"/>
        <w:numPr>
          <w:ilvl w:val="1"/>
          <w:numId w:val="1101"/>
        </w:numPr>
      </w:pPr>
      <w:r>
        <w:t xml:space="preserve">Contributes: feedback, stability, constraints.</w:t>
      </w:r>
    </w:p>
    <w:p>
      <w:pPr>
        <w:pStyle w:val="Compact"/>
        <w:numPr>
          <w:ilvl w:val="1"/>
          <w:numId w:val="1101"/>
        </w:numPr>
      </w:pPr>
      <w:r>
        <w:t xml:space="preserve">Does not solve alone: semantics and task decomposition.</w:t>
      </w:r>
    </w:p>
    <w:p>
      <w:pPr>
        <w:pStyle w:val="Compact"/>
        <w:numPr>
          <w:ilvl w:val="1"/>
          <w:numId w:val="1101"/>
        </w:numPr>
      </w:pPr>
      <w:r>
        <w:t xml:space="preserve">Ch1 placement: 1.5.1.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Planning/TAMP</w:t>
      </w:r>
    </w:p>
    <w:p>
      <w:pPr>
        <w:pStyle w:val="Compact"/>
        <w:numPr>
          <w:ilvl w:val="1"/>
          <w:numId w:val="1102"/>
        </w:numPr>
      </w:pPr>
      <w:r>
        <w:t xml:space="preserve">Contributes: goals, preconditions, feasibility, recovery.</w:t>
      </w:r>
    </w:p>
    <w:p>
      <w:pPr>
        <w:pStyle w:val="Compact"/>
        <w:numPr>
          <w:ilvl w:val="1"/>
          <w:numId w:val="1102"/>
        </w:numPr>
      </w:pPr>
      <w:r>
        <w:t xml:space="preserve">Does not solve alone: learned perception-action under uncertainty.</w:t>
      </w:r>
    </w:p>
    <w:p>
      <w:pPr>
        <w:pStyle w:val="Compact"/>
        <w:numPr>
          <w:ilvl w:val="1"/>
          <w:numId w:val="1102"/>
        </w:numPr>
      </w:pPr>
      <w:r>
        <w:t xml:space="preserve">Ch1 placement: 1.5.2.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Robot learning</w:t>
      </w:r>
    </w:p>
    <w:p>
      <w:pPr>
        <w:pStyle w:val="Compact"/>
        <w:numPr>
          <w:ilvl w:val="1"/>
          <w:numId w:val="1103"/>
        </w:numPr>
      </w:pPr>
      <w:r>
        <w:t xml:space="preserve">Contributes: perception-to-action and data-driven policy.</w:t>
      </w:r>
    </w:p>
    <w:p>
      <w:pPr>
        <w:pStyle w:val="Compact"/>
        <w:numPr>
          <w:ilvl w:val="1"/>
          <w:numId w:val="1103"/>
        </w:numPr>
      </w:pPr>
      <w:r>
        <w:t xml:space="preserve">Does not solve alone: language/common sense/general task semantics.</w:t>
      </w:r>
    </w:p>
    <w:p>
      <w:pPr>
        <w:pStyle w:val="Compact"/>
        <w:numPr>
          <w:ilvl w:val="1"/>
          <w:numId w:val="1103"/>
        </w:numPr>
      </w:pPr>
      <w:r>
        <w:t xml:space="preserve">Ch1 placement: 1.5.3.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VLM/LLM</w:t>
      </w:r>
    </w:p>
    <w:p>
      <w:pPr>
        <w:pStyle w:val="Compact"/>
        <w:numPr>
          <w:ilvl w:val="1"/>
          <w:numId w:val="1104"/>
        </w:numPr>
      </w:pPr>
      <w:r>
        <w:t xml:space="preserve">Contributes: semantics, instruction following, tool use.</w:t>
      </w:r>
    </w:p>
    <w:p>
      <w:pPr>
        <w:pStyle w:val="Compact"/>
        <w:numPr>
          <w:ilvl w:val="1"/>
          <w:numId w:val="1104"/>
        </w:numPr>
      </w:pPr>
      <w:r>
        <w:t xml:space="preserve">Does not solve alone: embodiment-specific control and safety.</w:t>
      </w:r>
    </w:p>
    <w:p>
      <w:pPr>
        <w:pStyle w:val="Compact"/>
        <w:numPr>
          <w:ilvl w:val="1"/>
          <w:numId w:val="1104"/>
        </w:numPr>
      </w:pPr>
      <w:r>
        <w:t xml:space="preserve">Ch1 placement: 1.5.4.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Data/eval/safety</w:t>
      </w:r>
    </w:p>
    <w:p>
      <w:pPr>
        <w:pStyle w:val="Compact"/>
        <w:numPr>
          <w:ilvl w:val="1"/>
          <w:numId w:val="1105"/>
        </w:numPr>
      </w:pPr>
      <w:r>
        <w:t xml:space="preserve">Contributes: evidence, validation, deployment discipline.</w:t>
      </w:r>
    </w:p>
    <w:p>
      <w:pPr>
        <w:pStyle w:val="Compact"/>
        <w:numPr>
          <w:ilvl w:val="1"/>
          <w:numId w:val="1105"/>
        </w:numPr>
      </w:pPr>
      <w:r>
        <w:t xml:space="preserve">Does not solve alone: model architecture by itself.</w:t>
      </w:r>
    </w:p>
    <w:p>
      <w:pPr>
        <w:pStyle w:val="Compact"/>
        <w:numPr>
          <w:ilvl w:val="1"/>
          <w:numId w:val="1105"/>
        </w:numPr>
      </w:pPr>
      <w:r>
        <w:t xml:space="preserve">Ch1 placement: 1.7.</w:t>
      </w:r>
    </w:p>
    <w:bookmarkEnd w:id="147"/>
    <w:bookmarkStart w:id="148" w:name="table-1.5.-modern-system-pattern-matrix"/>
    <w:p>
      <w:pPr>
        <w:pStyle w:val="Heading3"/>
      </w:pPr>
      <w:r>
        <w:t xml:space="preserve">Table 1.5. Modern System Pattern Matrix</w:t>
      </w:r>
    </w:p>
    <w:p>
      <w:pPr>
        <w:pStyle w:val="FirstParagraph"/>
      </w:pPr>
      <w:r>
        <w:rPr>
          <w:b/>
          <w:bCs/>
        </w:rPr>
        <w:t xml:space="preserve">Placement:</w:t>
      </w:r>
      <w:r>
        <w:t xml:space="preserve"> </w:t>
      </w:r>
      <w:r>
        <w:t xml:space="preserve">Section 1.6.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최신 system을 leaderboard가 아니라 pattern으로 분류한다.</w:t>
      </w:r>
      <w:r>
        <w:br/>
      </w:r>
      <w:r>
        <w:rPr>
          <w:b/>
          <w:bCs/>
        </w:rPr>
        <w:t xml:space="preserve">Recommended format:</w:t>
      </w:r>
      <w:r>
        <w:t xml:space="preserve"> </w:t>
      </w:r>
      <w:r>
        <w:t xml:space="preserve">Word 본문에서는 pattern별 bullet block으로 사용한다.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VLA policy model</w:t>
      </w:r>
    </w:p>
    <w:p>
      <w:pPr>
        <w:pStyle w:val="Compact"/>
        <w:numPr>
          <w:ilvl w:val="1"/>
          <w:numId w:val="1107"/>
        </w:numPr>
      </w:pPr>
      <w:r>
        <w:t xml:space="preserve">Representative cases: RT-1, RT-2, OpenVLA, pi0.</w:t>
      </w:r>
    </w:p>
    <w:p>
      <w:pPr>
        <w:pStyle w:val="Compact"/>
        <w:numPr>
          <w:ilvl w:val="1"/>
          <w:numId w:val="1107"/>
        </w:numPr>
      </w:pPr>
      <w:r>
        <w:t xml:space="preserve">Ch1 use: show action-producing policy layer.</w:t>
      </w:r>
    </w:p>
    <w:p>
      <w:pPr>
        <w:pStyle w:val="Compact"/>
        <w:numPr>
          <w:ilvl w:val="1"/>
          <w:numId w:val="1107"/>
        </w:numPr>
      </w:pPr>
      <w:r>
        <w:t xml:space="preserve">Defer to: Ch12/Ch13/Ch15.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Action-distribution VLA</w:t>
      </w:r>
    </w:p>
    <w:p>
      <w:pPr>
        <w:pStyle w:val="Compact"/>
        <w:numPr>
          <w:ilvl w:val="1"/>
          <w:numId w:val="1108"/>
        </w:numPr>
      </w:pPr>
      <w:r>
        <w:t xml:space="preserve">Representative cases: Diffusion Policy, pi0, OpenVLA-OFT, FAST.</w:t>
      </w:r>
    </w:p>
    <w:p>
      <w:pPr>
        <w:pStyle w:val="Compact"/>
        <w:numPr>
          <w:ilvl w:val="1"/>
          <w:numId w:val="1108"/>
        </w:numPr>
      </w:pPr>
      <w:r>
        <w:t xml:space="preserve">Ch1 use: preview action/control boundary.</w:t>
      </w:r>
    </w:p>
    <w:p>
      <w:pPr>
        <w:pStyle w:val="Compact"/>
        <w:numPr>
          <w:ilvl w:val="1"/>
          <w:numId w:val="1108"/>
        </w:numPr>
      </w:pPr>
      <w:r>
        <w:t xml:space="preserve">Defer to: Ch13.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ER + VLA orchestrator</w:t>
      </w:r>
    </w:p>
    <w:p>
      <w:pPr>
        <w:pStyle w:val="Compact"/>
        <w:numPr>
          <w:ilvl w:val="1"/>
          <w:numId w:val="1109"/>
        </w:numPr>
      </w:pPr>
      <w:r>
        <w:t xml:space="preserve">Representative cases: Gemini Robotics-ER + VLA style systems.</w:t>
      </w:r>
    </w:p>
    <w:p>
      <w:pPr>
        <w:pStyle w:val="Compact"/>
        <w:numPr>
          <w:ilvl w:val="1"/>
          <w:numId w:val="1109"/>
        </w:numPr>
      </w:pPr>
      <w:r>
        <w:t xml:space="preserve">Ch1 use: show hierarchical reasoning/action split.</w:t>
      </w:r>
    </w:p>
    <w:p>
      <w:pPr>
        <w:pStyle w:val="Compact"/>
        <w:numPr>
          <w:ilvl w:val="1"/>
          <w:numId w:val="1109"/>
        </w:numPr>
      </w:pPr>
      <w:r>
        <w:t xml:space="preserve">Defer to: Ch17.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Humanoid/whole-body VLA</w:t>
      </w:r>
    </w:p>
    <w:p>
      <w:pPr>
        <w:pStyle w:val="Compact"/>
        <w:numPr>
          <w:ilvl w:val="1"/>
          <w:numId w:val="1110"/>
        </w:numPr>
      </w:pPr>
      <w:r>
        <w:t xml:space="preserve">Representative cases: GR00T, Helix.</w:t>
      </w:r>
    </w:p>
    <w:p>
      <w:pPr>
        <w:pStyle w:val="Compact"/>
        <w:numPr>
          <w:ilvl w:val="1"/>
          <w:numId w:val="1110"/>
        </w:numPr>
      </w:pPr>
      <w:r>
        <w:t xml:space="preserve">Ch1 use: show deployment frontier.</w:t>
      </w:r>
    </w:p>
    <w:p>
      <w:pPr>
        <w:pStyle w:val="Compact"/>
        <w:numPr>
          <w:ilvl w:val="1"/>
          <w:numId w:val="1110"/>
        </w:numPr>
      </w:pPr>
      <w:r>
        <w:t xml:space="preserve">Defer to: Ch20.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Training/evaluation stack</w:t>
      </w:r>
    </w:p>
    <w:p>
      <w:pPr>
        <w:pStyle w:val="Compact"/>
        <w:numPr>
          <w:ilvl w:val="1"/>
          <w:numId w:val="1111"/>
        </w:numPr>
      </w:pPr>
      <w:r>
        <w:t xml:space="preserve">Representative cases: VLA Foundry, vla-eval.</w:t>
      </w:r>
    </w:p>
    <w:p>
      <w:pPr>
        <w:pStyle w:val="Compact"/>
        <w:numPr>
          <w:ilvl w:val="1"/>
          <w:numId w:val="1111"/>
        </w:numPr>
      </w:pPr>
      <w:r>
        <w:t xml:space="preserve">Ch1 use: show evidence and reproducibility layers.</w:t>
      </w:r>
    </w:p>
    <w:p>
      <w:pPr>
        <w:pStyle w:val="Compact"/>
        <w:numPr>
          <w:ilvl w:val="1"/>
          <w:numId w:val="1111"/>
        </w:numPr>
      </w:pPr>
      <w:r>
        <w:t xml:space="preserve">Defer to: Ch14/Ch16.</w:t>
      </w:r>
    </w:p>
    <w:bookmarkEnd w:id="148"/>
    <w:bookmarkStart w:id="149" w:name="Xb45e9318ff2eaaaddf9f93ac019de8840dceef2"/>
    <w:p>
      <w:pPr>
        <w:pStyle w:val="Heading3"/>
      </w:pPr>
      <w:r>
        <w:t xml:space="preserve">Table 1.6. Model-only VLA vs Real VLA System</w:t>
      </w:r>
    </w:p>
    <w:p>
      <w:pPr>
        <w:pStyle w:val="FirstParagraph"/>
      </w:pPr>
      <w:r>
        <w:rPr>
          <w:b/>
          <w:bCs/>
        </w:rPr>
        <w:t xml:space="preserve">Placement:</w:t>
      </w:r>
      <w:r>
        <w:t xml:space="preserve"> </w:t>
      </w:r>
      <w:r>
        <w:t xml:space="preserve">Section 1.7.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benchmark model과 deployable system의 차이를 설명한다.</w:t>
      </w:r>
      <w:r>
        <w:br/>
      </w:r>
      <w:r>
        <w:rPr>
          <w:b/>
          <w:bCs/>
        </w:rPr>
        <w:t xml:space="preserve">Recommended format:</w:t>
      </w:r>
      <w:r>
        <w:t xml:space="preserve"> </w:t>
      </w:r>
      <w:r>
        <w:t xml:space="preserve">Word 본문에서는 axis별 bullet comparison으로 사용한다.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Object of analysis</w:t>
      </w:r>
    </w:p>
    <w:p>
      <w:pPr>
        <w:pStyle w:val="Compact"/>
        <w:numPr>
          <w:ilvl w:val="1"/>
          <w:numId w:val="1113"/>
        </w:numPr>
      </w:pPr>
      <w:r>
        <w:t xml:space="preserve">Model-only VLA: neural policy/model.</w:t>
      </w:r>
    </w:p>
    <w:p>
      <w:pPr>
        <w:pStyle w:val="Compact"/>
        <w:numPr>
          <w:ilvl w:val="1"/>
          <w:numId w:val="1113"/>
        </w:numPr>
      </w:pPr>
      <w:r>
        <w:t xml:space="preserve">Real VLA System: full embodied stack.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Main metric</w:t>
      </w:r>
    </w:p>
    <w:p>
      <w:pPr>
        <w:pStyle w:val="Compact"/>
        <w:numPr>
          <w:ilvl w:val="1"/>
          <w:numId w:val="1114"/>
        </w:numPr>
      </w:pPr>
      <w:r>
        <w:t xml:space="preserve">Model-only VLA: benchmark success.</w:t>
      </w:r>
    </w:p>
    <w:p>
      <w:pPr>
        <w:pStyle w:val="Compact"/>
        <w:numPr>
          <w:ilvl w:val="1"/>
          <w:numId w:val="1114"/>
        </w:numPr>
      </w:pPr>
      <w:r>
        <w:t xml:space="preserve">Real VLA System: task success + safety + recovery + reproducibility.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Action</w:t>
      </w:r>
    </w:p>
    <w:p>
      <w:pPr>
        <w:pStyle w:val="Compact"/>
        <w:numPr>
          <w:ilvl w:val="1"/>
          <w:numId w:val="1115"/>
        </w:numPr>
      </w:pPr>
      <w:r>
        <w:t xml:space="preserve">Model-only VLA: model output.</w:t>
      </w:r>
    </w:p>
    <w:p>
      <w:pPr>
        <w:pStyle w:val="Compact"/>
        <w:numPr>
          <w:ilvl w:val="1"/>
          <w:numId w:val="1115"/>
        </w:numPr>
      </w:pPr>
      <w:r>
        <w:t xml:space="preserve">Real VLA System: controller-compatible executable object.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Failure handling</w:t>
      </w:r>
    </w:p>
    <w:p>
      <w:pPr>
        <w:pStyle w:val="Compact"/>
        <w:numPr>
          <w:ilvl w:val="1"/>
          <w:numId w:val="1116"/>
        </w:numPr>
      </w:pPr>
      <w:r>
        <w:t xml:space="preserve">Model-only VLA: failed episode.</w:t>
      </w:r>
    </w:p>
    <w:p>
      <w:pPr>
        <w:pStyle w:val="Compact"/>
        <w:numPr>
          <w:ilvl w:val="1"/>
          <w:numId w:val="1116"/>
        </w:numPr>
      </w:pPr>
      <w:r>
        <w:t xml:space="preserve">Real VLA System: stop, recover, replan, ask human, log failure.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Evidence</w:t>
      </w:r>
    </w:p>
    <w:p>
      <w:pPr>
        <w:pStyle w:val="Compact"/>
        <w:numPr>
          <w:ilvl w:val="1"/>
          <w:numId w:val="1117"/>
        </w:numPr>
      </w:pPr>
      <w:r>
        <w:t xml:space="preserve">Model-only VLA: model paper and benchmark.</w:t>
      </w:r>
    </w:p>
    <w:p>
      <w:pPr>
        <w:pStyle w:val="Compact"/>
        <w:numPr>
          <w:ilvl w:val="1"/>
          <w:numId w:val="1117"/>
        </w:numPr>
      </w:pPr>
      <w:r>
        <w:t xml:space="preserve">Real VLA System: data, evaluation, deployment, safety dossier.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Safety</w:t>
      </w:r>
    </w:p>
    <w:p>
      <w:pPr>
        <w:pStyle w:val="Compact"/>
        <w:numPr>
          <w:ilvl w:val="1"/>
          <w:numId w:val="1118"/>
        </w:numPr>
      </w:pPr>
      <w:r>
        <w:t xml:space="preserve">Model-only VLA: often external.</w:t>
      </w:r>
    </w:p>
    <w:p>
      <w:pPr>
        <w:pStyle w:val="Compact"/>
        <w:numPr>
          <w:ilvl w:val="1"/>
          <w:numId w:val="1118"/>
        </w:numPr>
      </w:pPr>
      <w:r>
        <w:t xml:space="preserve">Real VLA System: cross-layer design property.</w:t>
      </w:r>
    </w:p>
    <w:bookmarkEnd w:id="149"/>
    <w:bookmarkStart w:id="150" w:name="table-1.7.-failure-mode-by-layer"/>
    <w:p>
      <w:pPr>
        <w:pStyle w:val="Heading3"/>
      </w:pPr>
      <w:r>
        <w:t xml:space="preserve">Table 1.7. Failure Mode by Layer</w:t>
      </w:r>
    </w:p>
    <w:p>
      <w:pPr>
        <w:pStyle w:val="FirstParagraph"/>
      </w:pPr>
      <w:r>
        <w:rPr>
          <w:b/>
          <w:bCs/>
        </w:rPr>
        <w:t xml:space="preserve">Placement:</w:t>
      </w:r>
      <w:r>
        <w:t xml:space="preserve"> </w:t>
      </w:r>
      <w:r>
        <w:t xml:space="preserve">Section 1.8.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failure가 model 내부가 아니라 layer/interface 전체에서 생긴다는 점을 보여준다.</w:t>
      </w:r>
      <w:r>
        <w:br/>
      </w:r>
      <w:r>
        <w:rPr>
          <w:b/>
          <w:bCs/>
        </w:rPr>
        <w:t xml:space="preserve">Recommended format:</w:t>
      </w:r>
      <w:r>
        <w:t xml:space="preserve"> </w:t>
      </w:r>
      <w:r>
        <w:t xml:space="preserve">Word 본문에서는 layer별 bullet block으로 사용한다.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ER layer</w:t>
      </w:r>
    </w:p>
    <w:p>
      <w:pPr>
        <w:pStyle w:val="Compact"/>
        <w:numPr>
          <w:ilvl w:val="1"/>
          <w:numId w:val="1120"/>
        </w:numPr>
      </w:pPr>
      <w:r>
        <w:t xml:space="preserve">Representative failure: hallucinated subgoal, infeasible plan.</w:t>
      </w:r>
    </w:p>
    <w:p>
      <w:pPr>
        <w:pStyle w:val="Compact"/>
        <w:numPr>
          <w:ilvl w:val="1"/>
          <w:numId w:val="1120"/>
        </w:numPr>
      </w:pPr>
      <w:r>
        <w:t xml:space="preserve">Ch1 interpretation: semantics without feasibility.</w:t>
      </w:r>
    </w:p>
    <w:p>
      <w:pPr>
        <w:pStyle w:val="Compact"/>
        <w:numPr>
          <w:ilvl w:val="1"/>
          <w:numId w:val="1120"/>
        </w:numPr>
      </w:pPr>
      <w:r>
        <w:t xml:space="preserve">Defer to: Ch17.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VLA policy layer</w:t>
      </w:r>
    </w:p>
    <w:p>
      <w:pPr>
        <w:pStyle w:val="Compact"/>
        <w:numPr>
          <w:ilvl w:val="1"/>
          <w:numId w:val="1121"/>
        </w:numPr>
      </w:pPr>
      <w:r>
        <w:t xml:space="preserve">Representative failure: wrong action type, mode averaging, stale chunk.</w:t>
      </w:r>
    </w:p>
    <w:p>
      <w:pPr>
        <w:pStyle w:val="Compact"/>
        <w:numPr>
          <w:ilvl w:val="1"/>
          <w:numId w:val="1121"/>
        </w:numPr>
      </w:pPr>
      <w:r>
        <w:t xml:space="preserve">Ch1 interpretation: action/control boundary failure.</w:t>
      </w:r>
    </w:p>
    <w:p>
      <w:pPr>
        <w:pStyle w:val="Compact"/>
        <w:numPr>
          <w:ilvl w:val="1"/>
          <w:numId w:val="1121"/>
        </w:numPr>
      </w:pPr>
      <w:r>
        <w:t xml:space="preserve">Defer to: Ch13.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Control layer</w:t>
      </w:r>
    </w:p>
    <w:p>
      <w:pPr>
        <w:pStyle w:val="Compact"/>
        <w:numPr>
          <w:ilvl w:val="1"/>
          <w:numId w:val="1122"/>
        </w:numPr>
      </w:pPr>
      <w:r>
        <w:t xml:space="preserve">Representative failure: IK failure, force overshoot, timing jitter.</w:t>
      </w:r>
    </w:p>
    <w:p>
      <w:pPr>
        <w:pStyle w:val="Compact"/>
        <w:numPr>
          <w:ilvl w:val="1"/>
          <w:numId w:val="1122"/>
        </w:numPr>
      </w:pPr>
      <w:r>
        <w:t xml:space="preserve">Ch1 interpretation: physical feasibility failure.</w:t>
      </w:r>
    </w:p>
    <w:p>
      <w:pPr>
        <w:pStyle w:val="Compact"/>
        <w:numPr>
          <w:ilvl w:val="1"/>
          <w:numId w:val="1122"/>
        </w:numPr>
      </w:pPr>
      <w:r>
        <w:t xml:space="preserve">Defer to: Ch3/Ch4.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Data layer</w:t>
      </w:r>
    </w:p>
    <w:p>
      <w:pPr>
        <w:pStyle w:val="Compact"/>
        <w:numPr>
          <w:ilvl w:val="1"/>
          <w:numId w:val="1123"/>
        </w:numPr>
      </w:pPr>
      <w:r>
        <w:t xml:space="preserve">Representative failure: embodiment mismatch, success-only bias.</w:t>
      </w:r>
    </w:p>
    <w:p>
      <w:pPr>
        <w:pStyle w:val="Compact"/>
        <w:numPr>
          <w:ilvl w:val="1"/>
          <w:numId w:val="1123"/>
        </w:numPr>
      </w:pPr>
      <w:r>
        <w:t xml:space="preserve">Ch1 interpretation: training evidence failure.</w:t>
      </w:r>
    </w:p>
    <w:p>
      <w:pPr>
        <w:pStyle w:val="Compact"/>
        <w:numPr>
          <w:ilvl w:val="1"/>
          <w:numId w:val="1123"/>
        </w:numPr>
      </w:pPr>
      <w:r>
        <w:t xml:space="preserve">Defer to: Ch14.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Evaluation layer</w:t>
      </w:r>
    </w:p>
    <w:p>
      <w:pPr>
        <w:pStyle w:val="Compact"/>
        <w:numPr>
          <w:ilvl w:val="1"/>
          <w:numId w:val="1124"/>
        </w:numPr>
      </w:pPr>
      <w:r>
        <w:t xml:space="preserve">Representative failure: benchmark artifact, shift blindness.</w:t>
      </w:r>
    </w:p>
    <w:p>
      <w:pPr>
        <w:pStyle w:val="Compact"/>
        <w:numPr>
          <w:ilvl w:val="1"/>
          <w:numId w:val="1124"/>
        </w:numPr>
      </w:pPr>
      <w:r>
        <w:t xml:space="preserve">Ch1 interpretation: capability evidence failure.</w:t>
      </w:r>
    </w:p>
    <w:p>
      <w:pPr>
        <w:pStyle w:val="Compact"/>
        <w:numPr>
          <w:ilvl w:val="1"/>
          <w:numId w:val="1124"/>
        </w:numPr>
      </w:pPr>
      <w:r>
        <w:t xml:space="preserve">Defer to: Ch16.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Safety layer</w:t>
      </w:r>
    </w:p>
    <w:p>
      <w:pPr>
        <w:pStyle w:val="Compact"/>
        <w:numPr>
          <w:ilvl w:val="1"/>
          <w:numId w:val="1125"/>
        </w:numPr>
      </w:pPr>
      <w:r>
        <w:t xml:space="preserve">Representative failure: monitor latency, unsafe recovery.</w:t>
      </w:r>
    </w:p>
    <w:p>
      <w:pPr>
        <w:pStyle w:val="Compact"/>
        <w:numPr>
          <w:ilvl w:val="1"/>
          <w:numId w:val="1125"/>
        </w:numPr>
      </w:pPr>
      <w:r>
        <w:t xml:space="preserve">Ch1 interpretation: assurance failure.</w:t>
      </w:r>
    </w:p>
    <w:p>
      <w:pPr>
        <w:pStyle w:val="Compact"/>
        <w:numPr>
          <w:ilvl w:val="1"/>
          <w:numId w:val="1125"/>
        </w:numPr>
      </w:pPr>
      <w:r>
        <w:t xml:space="preserve">Defer to: Ch19.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7" w:name="chapter-1에서-사용할-box-후보"/>
    <w:p>
      <w:pPr>
        <w:pStyle w:val="Heading2"/>
      </w:pPr>
      <w:r>
        <w:t xml:space="preserve">7. Chapter 1에서 사용할 Box 후보</w:t>
      </w:r>
    </w:p>
    <w:bookmarkStart w:id="152" w:name="X51f37190d65a40c09d8b1a48df410e2e1033aec"/>
    <w:p>
      <w:pPr>
        <w:pStyle w:val="Heading3"/>
      </w:pPr>
      <w:r>
        <w:t xml:space="preserve">Box 1.1. VLA is not a controller replacement</w:t>
      </w:r>
    </w:p>
    <w:p>
      <w:pPr>
        <w:pStyle w:val="FirstParagraph"/>
      </w:pPr>
      <w:r>
        <w:rPr>
          <w:b/>
          <w:bCs/>
        </w:rPr>
        <w:t xml:space="preserve">Placement:</w:t>
      </w:r>
      <w:r>
        <w:t xml:space="preserve"> </w:t>
      </w:r>
      <w:r>
        <w:t xml:space="preserve">Section 1.1 or 1.2.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책의 anti-hype message를 초반에 고정한다.</w:t>
      </w:r>
      <w:r>
        <w:br/>
      </w:r>
      <w:r>
        <w:rPr>
          <w:b/>
          <w:bCs/>
        </w:rPr>
        <w:t xml:space="preserve">Contents:</w:t>
      </w:r>
      <w:r>
        <w:t xml:space="preserve"> </w:t>
      </w:r>
      <w:r>
        <w:t xml:space="preserve">VLA가 semantic policy interface이며, controller는 dynamics, timing, contact, constraints를 책임진다는 점을 짧게 정리한다.</w:t>
      </w:r>
    </w:p>
    <w:bookmarkEnd w:id="152"/>
    <w:bookmarkStart w:id="153" w:name="box-1.2.-er-layer-vs-vla-policy-layer"/>
    <w:p>
      <w:pPr>
        <w:pStyle w:val="Heading3"/>
      </w:pPr>
      <w:r>
        <w:t xml:space="preserve">Box 1.2. ER layer vs VLA policy layer</w:t>
      </w:r>
    </w:p>
    <w:p>
      <w:pPr>
        <w:pStyle w:val="FirstParagraph"/>
      </w:pPr>
      <w:r>
        <w:rPr>
          <w:b/>
          <w:bCs/>
        </w:rPr>
        <w:t xml:space="preserve">Placement:</w:t>
      </w:r>
      <w:r>
        <w:t xml:space="preserve"> </w:t>
      </w:r>
      <w:r>
        <w:t xml:space="preserve">Section 1.3 or 1.6.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Gemini Robotics-ER류를 VLA policy와 혼동하지 않도록 한다.</w:t>
      </w:r>
      <w:r>
        <w:br/>
      </w:r>
      <w:r>
        <w:rPr>
          <w:b/>
          <w:bCs/>
        </w:rPr>
        <w:t xml:space="preserve">Contents:</w:t>
      </w:r>
      <w:r>
        <w:t xml:space="preserve"> </w:t>
      </w:r>
      <w:r>
        <w:t xml:space="preserve">ER output은 subgoal/plan/tool-call이고, VLA policy output은 robot action object라는 점을 비교한다.</w:t>
      </w:r>
    </w:p>
    <w:bookmarkEnd w:id="153"/>
    <w:bookmarkStart w:id="154" w:name="X598e531d47d6519f623bd59aad2efda1121641b"/>
    <w:p>
      <w:pPr>
        <w:pStyle w:val="Heading3"/>
      </w:pPr>
      <w:r>
        <w:t xml:space="preserve">Box 1.3. Why action representation is a control boundary</w:t>
      </w:r>
    </w:p>
    <w:p>
      <w:pPr>
        <w:pStyle w:val="FirstParagraph"/>
      </w:pPr>
      <w:r>
        <w:rPr>
          <w:b/>
          <w:bCs/>
        </w:rPr>
        <w:t xml:space="preserve">Placement:</w:t>
      </w:r>
      <w:r>
        <w:t xml:space="preserve"> </w:t>
      </w:r>
      <w:r>
        <w:t xml:space="preserve">Section 1.4.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Ch13으로 가는 핵심 bridge를 만든다.</w:t>
      </w:r>
      <w:r>
        <w:br/>
      </w:r>
      <w:r>
        <w:rPr>
          <w:b/>
          <w:bCs/>
        </w:rPr>
        <w:t xml:space="preserve">Contents:</w:t>
      </w:r>
      <w:r>
        <w:t xml:space="preserve"> </w:t>
      </w:r>
      <w:r>
        <w:t xml:space="preserve">token, delta pose, waypoint, chunk, diffusion/flow, torque가 downstream controller burden을 어떻게 바꾸는지 5-6줄로 요약한다.</w:t>
      </w:r>
    </w:p>
    <w:bookmarkEnd w:id="154"/>
    <w:bookmarkStart w:id="155" w:name="Xdfa9ff93027e840191b3597f17fde2f4dbfccda"/>
    <w:p>
      <w:pPr>
        <w:pStyle w:val="Heading3"/>
      </w:pPr>
      <w:r>
        <w:t xml:space="preserve">Box 1.4. Benchmark success is not robot capability</w:t>
      </w:r>
    </w:p>
    <w:p>
      <w:pPr>
        <w:pStyle w:val="FirstParagraph"/>
      </w:pPr>
      <w:r>
        <w:rPr>
          <w:b/>
          <w:bCs/>
        </w:rPr>
        <w:t xml:space="preserve">Placement:</w:t>
      </w:r>
      <w:r>
        <w:t xml:space="preserve"> </w:t>
      </w:r>
      <w:r>
        <w:t xml:space="preserve">Section 1.7.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Ch16의 핵심 메시지를 Ch1에서 미리 잠근다.</w:t>
      </w:r>
      <w:r>
        <w:br/>
      </w:r>
      <w:r>
        <w:rPr>
          <w:b/>
          <w:bCs/>
        </w:rPr>
        <w:t xml:space="preserve">Contents:</w:t>
      </w:r>
      <w:r>
        <w:t xml:space="preserve"> </w:t>
      </w:r>
      <w:r>
        <w:t xml:space="preserve">success rate, distribution shift, latency, recovery, safety intervention, hidden assumptions를 구분한다.</w:t>
      </w:r>
    </w:p>
    <w:bookmarkEnd w:id="155"/>
    <w:bookmarkStart w:id="156" w:name="X3d015814a82c17f257c940af7c871b013b0a3e8"/>
    <w:p>
      <w:pPr>
        <w:pStyle w:val="Heading3"/>
      </w:pPr>
      <w:r>
        <w:t xml:space="preserve">Box 1.5. Company demos as case studies, not settled science</w:t>
      </w:r>
    </w:p>
    <w:p>
      <w:pPr>
        <w:pStyle w:val="FirstParagraph"/>
      </w:pPr>
      <w:r>
        <w:rPr>
          <w:b/>
          <w:bCs/>
        </w:rPr>
        <w:t xml:space="preserve">Placement:</w:t>
      </w:r>
      <w:r>
        <w:t xml:space="preserve"> </w:t>
      </w:r>
      <w:r>
        <w:t xml:space="preserve">Section 1.6.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최신 ER/humanoid 사례를 균형 있게 다룬다.</w:t>
      </w:r>
      <w:r>
        <w:br/>
      </w:r>
      <w:r>
        <w:rPr>
          <w:b/>
          <w:bCs/>
        </w:rPr>
        <w:t xml:space="preserve">Contents:</w:t>
      </w:r>
      <w:r>
        <w:t xml:space="preserve"> </w:t>
      </w:r>
      <w:r>
        <w:t xml:space="preserve">Tier D source는 landscape/case study로 쓰되, 일반 원리나 검증된 benchmark conclusion으로 쓰지 않는다는 원칙을 명시한다.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6" w:name="citation-placement-plan"/>
    <w:p>
      <w:pPr>
        <w:pStyle w:val="Heading2"/>
      </w:pPr>
      <w:r>
        <w:t xml:space="preserve">8. Citation Placement Plan</w:t>
      </w:r>
    </w:p>
    <w:bookmarkStart w:id="158" w:name="section-1.1-citation-plan"/>
    <w:p>
      <w:pPr>
        <w:pStyle w:val="Heading3"/>
      </w:pPr>
      <w:r>
        <w:t xml:space="preserve">Section 1.1 citation plan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Tier A:</w:t>
      </w:r>
      <w:r>
        <w:t xml:space="preserve"> </w:t>
      </w:r>
      <w:r>
        <w:t xml:space="preserve">A1-A4는 robotics/control vocabulary의 foundation으로 짧게 배치한다.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Tier B:</w:t>
      </w:r>
      <w:r>
        <w:t xml:space="preserve"> </w:t>
      </w:r>
      <w:r>
        <w:t xml:space="preserve">B18-B22로 VLM/LLM bridge와 early VLA policy의 전환을 설명한다.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Tier D:</w:t>
      </w:r>
      <w:r>
        <w:t xml:space="preserve"> </w:t>
      </w:r>
      <w:r>
        <w:t xml:space="preserve">D1/D2는 ER model과 VLA case를 구분하는 사례로만 사용한다.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주의:</w:t>
      </w:r>
      <w:r>
        <w:t xml:space="preserve"> </w:t>
      </w:r>
      <w:r>
        <w:t xml:space="preserve">Ch1 초반에 source가 너무 많아지면 survey처럼 보인다. Opening example -&gt; claim -&gt; representative sources 순서로 배치한다.</w:t>
      </w:r>
    </w:p>
    <w:bookmarkEnd w:id="158"/>
    <w:bookmarkStart w:id="159" w:name="section-1.2-citation-plan"/>
    <w:p>
      <w:pPr>
        <w:pStyle w:val="Heading3"/>
      </w:pPr>
      <w:r>
        <w:t xml:space="preserve">Section 1.2 citation plan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Tier A:</w:t>
      </w:r>
      <w:r>
        <w:t xml:space="preserve"> </w:t>
      </w:r>
      <w:r>
        <w:t xml:space="preserve">A5-A6 planning, A1-A4 control references로 goal/action/control command distinction을 지지한다.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Tier B:</w:t>
      </w:r>
      <w:r>
        <w:t xml:space="preserve"> </w:t>
      </w:r>
      <w:r>
        <w:t xml:space="preserve">B3-B6, B10, B18, B19를 사용한다.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Tier D:</w:t>
      </w:r>
      <w:r>
        <w:t xml:space="preserve"> </w:t>
      </w:r>
      <w:r>
        <w:t xml:space="preserve">D1-D3는 stack pattern의 최신 사례로만 배치한다.</w:t>
      </w:r>
    </w:p>
    <w:bookmarkEnd w:id="159"/>
    <w:bookmarkStart w:id="160" w:name="section-1.3-citation-plan"/>
    <w:p>
      <w:pPr>
        <w:pStyle w:val="Heading3"/>
      </w:pPr>
      <w:r>
        <w:t xml:space="preserve">Section 1.3 citation plan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Tier A:</w:t>
      </w:r>
      <w:r>
        <w:t xml:space="preserve"> </w:t>
      </w:r>
      <w:r>
        <w:t xml:space="preserve">A1-A8로 layer vocabulary를 지지한다.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Tier B/C:</w:t>
      </w:r>
      <w:r>
        <w:t xml:space="preserve"> </w:t>
      </w:r>
      <w:r>
        <w:t xml:space="preserve">B21-B24, C5-C8로 VLA policy, data/eval/safety layer의 최신 relevance를 보여준다.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주의:</w:t>
      </w:r>
      <w:r>
        <w:t xml:space="preserve"> </w:t>
      </w:r>
      <w:r>
        <w:t xml:space="preserve">Figure 1.1이 주된 설명 장치이고, citation은 footnote-style로 과하지 않게 둔다.</w:t>
      </w:r>
    </w:p>
    <w:bookmarkEnd w:id="160"/>
    <w:bookmarkStart w:id="161" w:name="section-1.4-citation-plan"/>
    <w:p>
      <w:pPr>
        <w:pStyle w:val="Heading3"/>
      </w:pPr>
      <w:r>
        <w:t xml:space="preserve">Section 1.4 citation plan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Tier A/B:</w:t>
      </w:r>
      <w:r>
        <w:t xml:space="preserve"> </w:t>
      </w:r>
      <w:r>
        <w:t xml:space="preserve">B1, B3-B6, A1-A4로 observation-state/action-control distinction을 지지한다.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Tier B/C:</w:t>
      </w:r>
      <w:r>
        <w:t xml:space="preserve"> </w:t>
      </w:r>
      <w:r>
        <w:t xml:space="preserve">B14, B22, C1, C3, C4로 action taxonomy preview를 배치한다.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주의:</w:t>
      </w:r>
      <w:r>
        <w:t xml:space="preserve"> </w:t>
      </w:r>
      <w:r>
        <w:t xml:space="preserve">수식 유도는 금지한다.</w:t>
      </w:r>
      <w:r>
        <w:t xml:space="preserve"> </w:t>
      </w:r>
      <w:r>
        <w:rPr>
          <w:rStyle w:val="VerbatimChar"/>
        </w:rPr>
        <w:t xml:space="preserve">o_t</w:t>
      </w:r>
      <w:r>
        <w:t xml:space="preserve">,</w:t>
      </w:r>
      <w:r>
        <w:t xml:space="preserve"> </w:t>
      </w:r>
      <w:r>
        <w:rPr>
          <w:rStyle w:val="VerbatimChar"/>
        </w:rPr>
        <w:t xml:space="preserve">q_t</w:t>
      </w:r>
      <w:r>
        <w:t xml:space="preserve">,</w:t>
      </w:r>
      <w:r>
        <w:t xml:space="preserve"> </w:t>
      </w:r>
      <w:r>
        <w:rPr>
          <w:rStyle w:val="VerbatimChar"/>
        </w:rPr>
        <w:t xml:space="preserve">a_t</w:t>
      </w:r>
      <w:r>
        <w:t xml:space="preserve">,</w:t>
      </w:r>
      <w:r>
        <w:t xml:space="preserve"> </w:t>
      </w:r>
      <w:r>
        <w:rPr>
          <w:rStyle w:val="VerbatimChar"/>
        </w:rPr>
        <w:t xml:space="preserve">u_t</w:t>
      </w:r>
      <w:r>
        <w:t xml:space="preserve"> </w:t>
      </w:r>
      <w:r>
        <w:t xml:space="preserve">notation만 도입한다.</w:t>
      </w:r>
    </w:p>
    <w:bookmarkEnd w:id="161"/>
    <w:bookmarkStart w:id="162" w:name="section-1.5-citation-plan"/>
    <w:p>
      <w:pPr>
        <w:pStyle w:val="Heading3"/>
      </w:pPr>
      <w:r>
        <w:t xml:space="preserve">Section 1.5 citation plan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Tier A/B 중심:</w:t>
      </w:r>
      <w:r>
        <w:t xml:space="preserve"> </w:t>
      </w:r>
      <w:r>
        <w:t xml:space="preserve">A1-A8, B1-B22를 사용해서 historical convergence를 만든다.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Tier C 제한:</w:t>
      </w:r>
      <w:r>
        <w:t xml:space="preserve"> </w:t>
      </w:r>
      <w:r>
        <w:t xml:space="preserve">C1-C5는 현대 흐름으로 넘어가는 bridge에만 사용한다.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주의:</w:t>
      </w:r>
      <w:r>
        <w:t xml:space="preserve"> </w:t>
      </w:r>
      <w:r>
        <w:t xml:space="preserve">chronology table이 아니라 contribution table로 쓴다.</w:t>
      </w:r>
    </w:p>
    <w:bookmarkEnd w:id="162"/>
    <w:bookmarkStart w:id="163" w:name="section-1.6-citation-plan"/>
    <w:p>
      <w:pPr>
        <w:pStyle w:val="Heading3"/>
      </w:pPr>
      <w:r>
        <w:t xml:space="preserve">Section 1.6 citation plan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Tier B/C:</w:t>
      </w:r>
      <w:r>
        <w:t xml:space="preserve"> </w:t>
      </w:r>
      <w:r>
        <w:t xml:space="preserve">RT-1, RT-2, OpenVLA, pi0, FAST, OpenVLA-OFT, VLA Foundry를 representative system pattern으로 배치한다.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Tier D:</w:t>
      </w:r>
      <w:r>
        <w:t xml:space="preserve"> </w:t>
      </w:r>
      <w:r>
        <w:t xml:space="preserve">Gemini Robotics-ER, Gemini Robotics, GR00T, Helix를 case study로 배치한다.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주의:</w:t>
      </w:r>
      <w:r>
        <w:t xml:space="preserve"> </w:t>
      </w:r>
      <w:r>
        <w:t xml:space="preserve">최신 시스템에 대해서는</w:t>
      </w:r>
      <w:r>
        <w:t xml:space="preserve"> </w:t>
      </w:r>
      <w:r>
        <w:t xml:space="preserve">“</w:t>
      </w:r>
      <w:r>
        <w:t xml:space="preserve">reported/presented as</w:t>
      </w:r>
      <w:r>
        <w:t xml:space="preserve">”</w:t>
      </w:r>
      <w:r>
        <w:t xml:space="preserve"> </w:t>
      </w:r>
      <w:r>
        <w:t xml:space="preserve">또는</w:t>
      </w:r>
      <w:r>
        <w:t xml:space="preserve"> </w:t>
      </w:r>
      <w:r>
        <w:t xml:space="preserve">“</w:t>
      </w:r>
      <w:r>
        <w:t xml:space="preserve">case study</w:t>
      </w:r>
      <w:r>
        <w:t xml:space="preserve">”</w:t>
      </w:r>
      <w:r>
        <w:t xml:space="preserve"> </w:t>
      </w:r>
      <w:r>
        <w:t xml:space="preserve">표현을 사용한다.</w:t>
      </w:r>
    </w:p>
    <w:bookmarkEnd w:id="163"/>
    <w:bookmarkStart w:id="164" w:name="section-1.7-citation-plan"/>
    <w:p>
      <w:pPr>
        <w:pStyle w:val="Heading3"/>
      </w:pPr>
      <w:r>
        <w:t xml:space="preserve">Section 1.7 citation plan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Tier B/C 중심:</w:t>
      </w:r>
      <w:r>
        <w:t xml:space="preserve"> </w:t>
      </w:r>
      <w:r>
        <w:t xml:space="preserve">Open X-Embodiment, OpenVLA, Octo, DROID, VLA Foundry, vla-eval, BeTTER, ASIMOV v2, VLA safety survey.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Tier D:</w:t>
      </w:r>
      <w:r>
        <w:t xml:space="preserve"> </w:t>
      </w:r>
      <w:r>
        <w:t xml:space="preserve">회사 시스템은 evaluation/safety가 필요한 deployment frontier의 예로만 사용한다.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주의:</w:t>
      </w:r>
      <w:r>
        <w:t xml:space="preserve"> </w:t>
      </w:r>
      <w:r>
        <w:t xml:space="preserve">safety claim은 semantic safety와 physical safety를 반드시 분리한다.</w:t>
      </w:r>
    </w:p>
    <w:bookmarkEnd w:id="164"/>
    <w:bookmarkStart w:id="165" w:name="section-1.8-citation-plan"/>
    <w:p>
      <w:pPr>
        <w:pStyle w:val="Heading3"/>
      </w:pPr>
      <w:r>
        <w:t xml:space="preserve">Section 1.8 citation plan</w:t>
      </w:r>
    </w:p>
    <w:p>
      <w:pPr>
        <w:pStyle w:val="Compact"/>
        <w:numPr>
          <w:ilvl w:val="0"/>
          <w:numId w:val="1133"/>
        </w:numPr>
      </w:pPr>
      <w:r>
        <w:t xml:space="preserve">새 citation을 늘리지 않는다.</w:t>
      </w:r>
    </w:p>
    <w:p>
      <w:pPr>
        <w:pStyle w:val="Compact"/>
        <w:numPr>
          <w:ilvl w:val="0"/>
          <w:numId w:val="1133"/>
        </w:numPr>
      </w:pPr>
      <w:r>
        <w:t xml:space="preserve">앞 section에서 사용한 sources를 reading protocol로 재구성한다.</w:t>
      </w:r>
    </w:p>
    <w:p>
      <w:pPr>
        <w:pStyle w:val="Compact"/>
        <w:numPr>
          <w:ilvl w:val="0"/>
          <w:numId w:val="1133"/>
        </w:numPr>
      </w:pPr>
      <w:r>
        <w:t xml:space="preserve">Checklist 1.1은 citation보다 책의 internal framework에 의존한다.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2" w:name="scope-control-chapter-1에서-자세히-설명하지-말-것"/>
    <w:p>
      <w:pPr>
        <w:pStyle w:val="Heading2"/>
      </w:pPr>
      <w:r>
        <w:t xml:space="preserve">9. Scope Control: Chapter 1에서 자세히 설명하지 말 것</w:t>
      </w:r>
    </w:p>
    <w:bookmarkStart w:id="167" w:name="ch13으로-넘길-내용"/>
    <w:p>
      <w:pPr>
        <w:pStyle w:val="Heading3"/>
      </w:pPr>
      <w:r>
        <w:t xml:space="preserve">9.1 Ch13으로 넘길 내용</w:t>
      </w:r>
    </w:p>
    <w:p>
      <w:pPr>
        <w:pStyle w:val="Compact"/>
        <w:numPr>
          <w:ilvl w:val="0"/>
          <w:numId w:val="1134"/>
        </w:numPr>
      </w:pPr>
      <w:r>
        <w:t xml:space="preserve">action token, continuous regression, action chunk, diffusion, flow, FAST, action expert의 상세 비교.</w:t>
      </w:r>
    </w:p>
    <w:p>
      <w:pPr>
        <w:pStyle w:val="Compact"/>
        <w:numPr>
          <w:ilvl w:val="0"/>
          <w:numId w:val="1134"/>
        </w:numPr>
      </w:pPr>
      <w:r>
        <w:t xml:space="preserve">action distribution의 수식적 설명.</w:t>
      </w:r>
    </w:p>
    <w:p>
      <w:pPr>
        <w:pStyle w:val="Compact"/>
        <w:numPr>
          <w:ilvl w:val="0"/>
          <w:numId w:val="1134"/>
        </w:numPr>
      </w:pPr>
      <w:r>
        <w:t xml:space="preserve">control frequency와 chunk horizon trade-off의 정량 분석.</w:t>
      </w:r>
    </w:p>
    <w:p>
      <w:pPr>
        <w:pStyle w:val="Compact"/>
        <w:numPr>
          <w:ilvl w:val="0"/>
          <w:numId w:val="1134"/>
        </w:numPr>
      </w:pPr>
      <w:r>
        <w:t xml:space="preserve">whole-body action representation의 상세 taxonomy.</w:t>
      </w:r>
    </w:p>
    <w:p>
      <w:pPr>
        <w:pStyle w:val="FirstParagraph"/>
      </w:pPr>
      <w:r>
        <w:rPr>
          <w:b/>
          <w:bCs/>
        </w:rPr>
        <w:t xml:space="preserve">Ch1에서 할 일:</w:t>
      </w:r>
      <w:r>
        <w:t xml:space="preserve"> </w:t>
      </w:r>
      <w:r>
        <w:t xml:space="preserve">action/control boundary가 중요하다는 것만 정의한다.</w:t>
      </w:r>
    </w:p>
    <w:bookmarkEnd w:id="167"/>
    <w:bookmarkStart w:id="168" w:name="ch14로-넘길-내용"/>
    <w:p>
      <w:pPr>
        <w:pStyle w:val="Heading3"/>
      </w:pPr>
      <w:r>
        <w:t xml:space="preserve">9.2 Ch14로 넘길 내용</w:t>
      </w:r>
    </w:p>
    <w:p>
      <w:pPr>
        <w:pStyle w:val="Compact"/>
        <w:numPr>
          <w:ilvl w:val="0"/>
          <w:numId w:val="1135"/>
        </w:numPr>
      </w:pPr>
      <w:r>
        <w:t xml:space="preserve">Open X-Embodiment, BridgeData, DROID, ALOHA, human video, synthetic/sim data의 상세 catalog.</w:t>
      </w:r>
    </w:p>
    <w:p>
      <w:pPr>
        <w:pStyle w:val="Compact"/>
        <w:numPr>
          <w:ilvl w:val="0"/>
          <w:numId w:val="1135"/>
        </w:numPr>
      </w:pPr>
      <w:r>
        <w:t xml:space="preserve">embodiment normalization과 action-space alignment 방법.</w:t>
      </w:r>
    </w:p>
    <w:p>
      <w:pPr>
        <w:pStyle w:val="Compact"/>
        <w:numPr>
          <w:ilvl w:val="0"/>
          <w:numId w:val="1135"/>
        </w:numPr>
      </w:pPr>
      <w:r>
        <w:t xml:space="preserve">data curation, relabeling, failure data, intervention logs의 상세 pipeline.</w:t>
      </w:r>
    </w:p>
    <w:p>
      <w:pPr>
        <w:pStyle w:val="FirstParagraph"/>
      </w:pPr>
      <w:r>
        <w:rPr>
          <w:b/>
          <w:bCs/>
        </w:rPr>
        <w:t xml:space="preserve">Ch1에서 할 일:</w:t>
      </w:r>
      <w:r>
        <w:t xml:space="preserve"> </w:t>
      </w:r>
      <w:r>
        <w:t xml:space="preserve">data engine이 Real VLA system layer라는 것만 선언한다.</w:t>
      </w:r>
    </w:p>
    <w:bookmarkEnd w:id="168"/>
    <w:bookmarkStart w:id="169" w:name="ch16으로-넘길-내용"/>
    <w:p>
      <w:pPr>
        <w:pStyle w:val="Heading3"/>
      </w:pPr>
      <w:r>
        <w:t xml:space="preserve">9.3 Ch16으로 넘길 내용</w:t>
      </w:r>
    </w:p>
    <w:p>
      <w:pPr>
        <w:pStyle w:val="Compact"/>
        <w:numPr>
          <w:ilvl w:val="0"/>
          <w:numId w:val="1136"/>
        </w:numPr>
      </w:pPr>
      <w:r>
        <w:t xml:space="preserve">CALVIN, LIBERO, ManiSkill, Simpler, vla-eval 등의 상세 benchmark protocol.</w:t>
      </w:r>
    </w:p>
    <w:p>
      <w:pPr>
        <w:pStyle w:val="Compact"/>
        <w:numPr>
          <w:ilvl w:val="0"/>
          <w:numId w:val="1136"/>
        </w:numPr>
      </w:pPr>
      <w:r>
        <w:t xml:space="preserve">benchmark reproducibility, statistical uncertainty, failure taxonomy.</w:t>
      </w:r>
    </w:p>
    <w:p>
      <w:pPr>
        <w:pStyle w:val="Compact"/>
        <w:numPr>
          <w:ilvl w:val="0"/>
          <w:numId w:val="1136"/>
        </w:numPr>
      </w:pPr>
      <w:r>
        <w:t xml:space="preserve">real robot evaluation protocol 설계.</w:t>
      </w:r>
    </w:p>
    <w:p>
      <w:pPr>
        <w:pStyle w:val="FirstParagraph"/>
      </w:pPr>
      <w:r>
        <w:rPr>
          <w:b/>
          <w:bCs/>
        </w:rPr>
        <w:t xml:space="preserve">Ch1에서 할 일:</w:t>
      </w:r>
      <w:r>
        <w:t xml:space="preserve"> </w:t>
      </w:r>
      <w:r>
        <w:t xml:space="preserve">benchmark score와 robot capability를 분리한다.</w:t>
      </w:r>
    </w:p>
    <w:bookmarkEnd w:id="169"/>
    <w:bookmarkStart w:id="170" w:name="ch19로-넘길-내용"/>
    <w:p>
      <w:pPr>
        <w:pStyle w:val="Heading3"/>
      </w:pPr>
      <w:r>
        <w:t xml:space="preserve">9.4 Ch19로 넘길 내용</w:t>
      </w:r>
    </w:p>
    <w:p>
      <w:pPr>
        <w:pStyle w:val="Compact"/>
        <w:numPr>
          <w:ilvl w:val="0"/>
          <w:numId w:val="1137"/>
        </w:numPr>
      </w:pPr>
      <w:r>
        <w:t xml:space="preserve">semantic/geometric/dynamic/system/data safety의 full taxonomy.</w:t>
      </w:r>
    </w:p>
    <w:p>
      <w:pPr>
        <w:pStyle w:val="Compact"/>
        <w:numPr>
          <w:ilvl w:val="0"/>
          <w:numId w:val="1137"/>
        </w:numPr>
      </w:pPr>
      <w:r>
        <w:t xml:space="preserve">runtime monitor, shield, formal verification, safety benchmark, human override의 상세 설계.</w:t>
      </w:r>
    </w:p>
    <w:p>
      <w:pPr>
        <w:pStyle w:val="Compact"/>
        <w:numPr>
          <w:ilvl w:val="0"/>
          <w:numId w:val="1137"/>
        </w:numPr>
      </w:pPr>
      <w:r>
        <w:t xml:space="preserve">standards나 regulation 관련 논의.</w:t>
      </w:r>
    </w:p>
    <w:p>
      <w:pPr>
        <w:pStyle w:val="FirstParagraph"/>
      </w:pPr>
      <w:r>
        <w:rPr>
          <w:b/>
          <w:bCs/>
        </w:rPr>
        <w:t xml:space="preserve">Ch1에서 할 일:</w:t>
      </w:r>
      <w:r>
        <w:t xml:space="preserve"> </w:t>
      </w:r>
      <w:r>
        <w:t xml:space="preserve">safety가 model property가 아니라 stack property라고 선언한다.</w:t>
      </w:r>
    </w:p>
    <w:bookmarkEnd w:id="170"/>
    <w:bookmarkStart w:id="171" w:name="ch17ch18ch20으로-넘길-내용"/>
    <w:p>
      <w:pPr>
        <w:pStyle w:val="Heading3"/>
      </w:pPr>
      <w:r>
        <w:t xml:space="preserve">9.5 Ch17/Ch18/Ch20으로 넘길 내용</w:t>
      </w:r>
    </w:p>
    <w:p>
      <w:pPr>
        <w:pStyle w:val="Compact"/>
        <w:numPr>
          <w:ilvl w:val="0"/>
          <w:numId w:val="1138"/>
        </w:numPr>
      </w:pPr>
      <w:r>
        <w:t xml:space="preserve">Gemini Robotics-ER류의 detailed architecture와 tool/VLA orchestration.</w:t>
      </w:r>
    </w:p>
    <w:p>
      <w:pPr>
        <w:pStyle w:val="Compact"/>
        <w:numPr>
          <w:ilvl w:val="0"/>
          <w:numId w:val="1138"/>
        </w:numPr>
      </w:pPr>
      <w:r>
        <w:t xml:space="preserve">real-time/on-device deployment, latency, compute, XPU, cache.</w:t>
      </w:r>
    </w:p>
    <w:p>
      <w:pPr>
        <w:pStyle w:val="Compact"/>
        <w:numPr>
          <w:ilvl w:val="0"/>
          <w:numId w:val="1138"/>
        </w:numPr>
      </w:pPr>
      <w:r>
        <w:t xml:space="preserve">GR00T/Helix류 humanoid/whole-body action과 WBC 상세 분석.</w:t>
      </w:r>
    </w:p>
    <w:p>
      <w:pPr>
        <w:pStyle w:val="FirstParagraph"/>
      </w:pPr>
      <w:r>
        <w:rPr>
          <w:b/>
          <w:bCs/>
        </w:rPr>
        <w:t xml:space="preserve">Ch1에서 할 일:</w:t>
      </w:r>
      <w:r>
        <w:t xml:space="preserve"> </w:t>
      </w:r>
      <w:r>
        <w:t xml:space="preserve">최신 system pattern을 landscape로만 소개한다.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6" w:name="writing-order-recommendation"/>
    <w:p>
      <w:pPr>
        <w:pStyle w:val="Heading2"/>
      </w:pPr>
      <w:r>
        <w:t xml:space="preserve">10. Writing Order Recommendation</w:t>
      </w:r>
    </w:p>
    <w:bookmarkStart w:id="173" w:name="문서상-독자에게-보일-section-순서"/>
    <w:p>
      <w:pPr>
        <w:pStyle w:val="Heading3"/>
      </w:pPr>
      <w:r>
        <w:t xml:space="preserve">10.1 문서상 독자에게 보일 section 순서</w:t>
      </w:r>
    </w:p>
    <w:p>
      <w:pPr>
        <w:pStyle w:val="FirstParagraph"/>
      </w:pPr>
      <w:r>
        <w:t xml:space="preserve">본문의 최종 section 순서는 다음이 좋다.</w:t>
      </w:r>
    </w:p>
    <w:p>
      <w:pPr>
        <w:pStyle w:val="Compact"/>
        <w:numPr>
          <w:ilvl w:val="0"/>
          <w:numId w:val="1139"/>
        </w:numPr>
      </w:pPr>
      <w:r>
        <w:t xml:space="preserve">1.1 Why</w:t>
      </w:r>
      <w:r>
        <w:t xml:space="preserve"> </w:t>
      </w:r>
      <w:r>
        <w:t xml:space="preserve">“</w:t>
      </w:r>
      <w:r>
        <w:t xml:space="preserve">Real VLA</w:t>
      </w:r>
      <w:r>
        <w:t xml:space="preserve">”</w:t>
      </w:r>
      <w:r>
        <w:t xml:space="preserve"> </w:t>
      </w:r>
      <w:r>
        <w:t xml:space="preserve">Is Not Just a Bigger VLM</w:t>
      </w:r>
    </w:p>
    <w:p>
      <w:pPr>
        <w:pStyle w:val="Compact"/>
        <w:numPr>
          <w:ilvl w:val="0"/>
          <w:numId w:val="1139"/>
        </w:numPr>
      </w:pPr>
      <w:r>
        <w:t xml:space="preserve">1.2 From Language Goal to Motor Command</w:t>
      </w:r>
    </w:p>
    <w:p>
      <w:pPr>
        <w:pStyle w:val="Compact"/>
        <w:numPr>
          <w:ilvl w:val="0"/>
          <w:numId w:val="1139"/>
        </w:numPr>
      </w:pPr>
      <w:r>
        <w:t xml:space="preserve">1.3 The Five-Layer Real VLA Stack</w:t>
      </w:r>
    </w:p>
    <w:p>
      <w:pPr>
        <w:pStyle w:val="Compact"/>
        <w:numPr>
          <w:ilvl w:val="0"/>
          <w:numId w:val="1139"/>
        </w:numPr>
      </w:pPr>
      <w:r>
        <w:t xml:space="preserve">1.4 Interface Contracts: Observation, State, Action, and Control</w:t>
      </w:r>
    </w:p>
    <w:p>
      <w:pPr>
        <w:pStyle w:val="Compact"/>
        <w:numPr>
          <w:ilvl w:val="0"/>
          <w:numId w:val="1139"/>
        </w:numPr>
      </w:pPr>
      <w:r>
        <w:t xml:space="preserve">1.5 Historical Convergence: Control, Planning, Robot Learning, and VLM/LLM</w:t>
      </w:r>
    </w:p>
    <w:p>
      <w:pPr>
        <w:pStyle w:val="Compact"/>
        <w:numPr>
          <w:ilvl w:val="0"/>
          <w:numId w:val="1139"/>
        </w:numPr>
      </w:pPr>
      <w:r>
        <w:t xml:space="preserve">1.6 Modern System Patterns: Model-only VLA, ER + VLA, and Humanoid Deployment</w:t>
      </w:r>
    </w:p>
    <w:p>
      <w:pPr>
        <w:pStyle w:val="Compact"/>
        <w:numPr>
          <w:ilvl w:val="0"/>
          <w:numId w:val="1139"/>
        </w:numPr>
      </w:pPr>
      <w:r>
        <w:t xml:space="preserve">1.7 Data, Evaluation, and Safety as System Layers</w:t>
      </w:r>
    </w:p>
    <w:p>
      <w:pPr>
        <w:pStyle w:val="Compact"/>
        <w:numPr>
          <w:ilvl w:val="0"/>
          <w:numId w:val="1139"/>
        </w:numPr>
      </w:pPr>
      <w:r>
        <w:t xml:space="preserve">1.8 Failure Modes and the Roboticist’s Reading Protocol</w:t>
      </w:r>
    </w:p>
    <w:bookmarkEnd w:id="173"/>
    <w:bookmarkStart w:id="174" w:name="실제-draft-작성-순서"/>
    <w:p>
      <w:pPr>
        <w:pStyle w:val="Heading3"/>
      </w:pPr>
      <w:r>
        <w:t xml:space="preserve">10.2 실제 draft 작성 순서</w:t>
      </w:r>
    </w:p>
    <w:p>
      <w:pPr>
        <w:pStyle w:val="FirstParagraph"/>
      </w:pPr>
      <w:r>
        <w:t xml:space="preserve">실제 원고를 쓸 때는 독자 순서대로 쓰지 않는 것이 좋다. 추천 작성 순서는 다음이다.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1.3 The Five-Layer Real VLA Stack</w:t>
      </w:r>
      <w:r>
        <w:br/>
      </w:r>
      <w:r>
        <w:t xml:space="preserve">이유: stack 정의가 먼저 안정되어야 1.1과 1.2의 opening이 흔들리지 않는다.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1.4 Interface Contracts</w:t>
      </w:r>
      <w:r>
        <w:br/>
      </w:r>
      <w:r>
        <w:t xml:space="preserve">이유:</w:t>
      </w:r>
      <w:r>
        <w:t xml:space="preserve"> </w:t>
      </w:r>
      <w:r>
        <w:rPr>
          <w:rStyle w:val="VerbatimChar"/>
        </w:rPr>
        <w:t xml:space="preserve">o_t</w:t>
      </w:r>
      <w:r>
        <w:t xml:space="preserve">,</w:t>
      </w:r>
      <w:r>
        <w:t xml:space="preserve"> </w:t>
      </w:r>
      <w:r>
        <w:rPr>
          <w:rStyle w:val="VerbatimChar"/>
        </w:rPr>
        <w:t xml:space="preserve">q_t</w:t>
      </w:r>
      <w:r>
        <w:t xml:space="preserve">,</w:t>
      </w:r>
      <w:r>
        <w:t xml:space="preserve"> </w:t>
      </w:r>
      <w:r>
        <w:rPr>
          <w:rStyle w:val="VerbatimChar"/>
        </w:rPr>
        <w:t xml:space="preserve">a_t</w:t>
      </w:r>
      <w:r>
        <w:t xml:space="preserve">,</w:t>
      </w:r>
      <w:r>
        <w:t xml:space="preserve"> </w:t>
      </w:r>
      <w:r>
        <w:rPr>
          <w:rStyle w:val="VerbatimChar"/>
        </w:rPr>
        <w:t xml:space="preserve">u_t</w:t>
      </w:r>
      <w:r>
        <w:t xml:space="preserve"> </w:t>
      </w:r>
      <w:r>
        <w:t xml:space="preserve">notation을 먼저 잠가야 모든 section이 같은 vocabulary를 쓴다.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1.7 Data, Evaluation, and Safety as System Layers</w:t>
      </w:r>
      <w:r>
        <w:br/>
      </w:r>
      <w:r>
        <w:t xml:space="preserve">이유: hype를 막는 기준을 먼저 세워야 최신 system section이 균형을 잃지 않는다.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1.1 Why Real VLA Is Not Just a Bigger VLM</w:t>
      </w:r>
      <w:r>
        <w:br/>
      </w:r>
      <w:r>
        <w:t xml:space="preserve">이유: opening section은 책의 tone을 결정하므로, 내부 정의가 잠긴 뒤 쓰는 게 좋다.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1.2 From Language Goal to Motor Command</w:t>
      </w:r>
      <w:r>
        <w:br/>
      </w:r>
      <w:r>
        <w:t xml:space="preserve">이유: 1.1의 example을 stack flow로 자연스럽게 풀 수 있다.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1.5 Historical Convergence</w:t>
      </w:r>
      <w:r>
        <w:br/>
      </w:r>
      <w:r>
        <w:t xml:space="preserve">이유: 이미 잠긴 stack을 기준으로 역사를 재배치하면 chronology survey로 흐르지 않는다.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1.6 Modern System Patterns</w:t>
      </w:r>
      <w:r>
        <w:br/>
      </w:r>
      <w:r>
        <w:t xml:space="preserve">이유: 최신 사례는 stack/evaluation/safety 기준이 있어야 case study로 통제된다.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1.8 Failure Modes and Reading Protocol</w:t>
      </w:r>
      <w:r>
        <w:br/>
      </w:r>
      <w:r>
        <w:t xml:space="preserve">이유: 마지막 section은 앞 section의 vocabulary를 모두 회수해야 한다.</w:t>
      </w:r>
    </w:p>
    <w:bookmarkEnd w:id="174"/>
    <w:bookmarkStart w:id="175" w:name="첫-draft-작성-시-권장-산출물-단위"/>
    <w:p>
      <w:pPr>
        <w:pStyle w:val="Heading3"/>
      </w:pPr>
      <w:r>
        <w:t xml:space="preserve">10.3 첫 draft 작성 시 권장 산출물 단위</w:t>
      </w:r>
    </w:p>
    <w:p>
      <w:pPr>
        <w:pStyle w:val="Compact"/>
        <w:numPr>
          <w:ilvl w:val="0"/>
          <w:numId w:val="1141"/>
        </w:numPr>
      </w:pPr>
      <w:r>
        <w:t xml:space="preserve">Turn 1: Section 1.3 본문 draft.</w:t>
      </w:r>
    </w:p>
    <w:p>
      <w:pPr>
        <w:pStyle w:val="Compact"/>
        <w:numPr>
          <w:ilvl w:val="0"/>
          <w:numId w:val="1141"/>
        </w:numPr>
      </w:pPr>
      <w:r>
        <w:t xml:space="preserve">Turn 2: Section 1.4 본문 draft.</w:t>
      </w:r>
    </w:p>
    <w:p>
      <w:pPr>
        <w:pStyle w:val="Compact"/>
        <w:numPr>
          <w:ilvl w:val="0"/>
          <w:numId w:val="1141"/>
        </w:numPr>
      </w:pPr>
      <w:r>
        <w:t xml:space="preserve">Turn 3: Section 1.7 본문 draft.</w:t>
      </w:r>
    </w:p>
    <w:p>
      <w:pPr>
        <w:pStyle w:val="Compact"/>
        <w:numPr>
          <w:ilvl w:val="0"/>
          <w:numId w:val="1141"/>
        </w:numPr>
      </w:pPr>
      <w:r>
        <w:t xml:space="preserve">Turn 4: Section 1.1 본문 draft.</w:t>
      </w:r>
    </w:p>
    <w:p>
      <w:pPr>
        <w:pStyle w:val="Compact"/>
        <w:numPr>
          <w:ilvl w:val="0"/>
          <w:numId w:val="1141"/>
        </w:numPr>
      </w:pPr>
      <w:r>
        <w:t xml:space="preserve">Turn 5: Section 1.2 본문 draft.</w:t>
      </w:r>
    </w:p>
    <w:p>
      <w:pPr>
        <w:pStyle w:val="Compact"/>
        <w:numPr>
          <w:ilvl w:val="0"/>
          <w:numId w:val="1141"/>
        </w:numPr>
      </w:pPr>
      <w:r>
        <w:t xml:space="preserve">Turn 6: Section 1.5 본문 draft.</w:t>
      </w:r>
    </w:p>
    <w:p>
      <w:pPr>
        <w:pStyle w:val="Compact"/>
        <w:numPr>
          <w:ilvl w:val="0"/>
          <w:numId w:val="1141"/>
        </w:numPr>
      </w:pPr>
      <w:r>
        <w:t xml:space="preserve">Turn 7: Section 1.6 본문 draft.</w:t>
      </w:r>
    </w:p>
    <w:p>
      <w:pPr>
        <w:pStyle w:val="Compact"/>
        <w:numPr>
          <w:ilvl w:val="0"/>
          <w:numId w:val="1141"/>
        </w:numPr>
      </w:pPr>
      <w:r>
        <w:t xml:space="preserve">Turn 8: Section 1.8 본문 draft.</w:t>
      </w:r>
    </w:p>
    <w:p>
      <w:pPr>
        <w:pStyle w:val="Compact"/>
        <w:numPr>
          <w:ilvl w:val="0"/>
          <w:numId w:val="1141"/>
        </w:numPr>
      </w:pPr>
      <w:r>
        <w:t xml:space="preserve">Turn 9: figure/table/box insertion pass.</w:t>
      </w:r>
    </w:p>
    <w:p>
      <w:pPr>
        <w:pStyle w:val="Compact"/>
        <w:numPr>
          <w:ilvl w:val="0"/>
          <w:numId w:val="1141"/>
        </w:numPr>
      </w:pPr>
      <w:r>
        <w:t xml:space="preserve">Turn 10: Ch1 reviewer critique and patch plan.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77" w:name="section-1.1-본문-작성을-위한-next-step-prompt"/>
    <w:p>
      <w:pPr>
        <w:pStyle w:val="Heading2"/>
      </w:pPr>
      <w:r>
        <w:t xml:space="preserve">11. Section 1.1 본문 작성을 위한 Next-Step Prompt</w:t>
      </w:r>
    </w:p>
    <w:p>
      <w:pPr>
        <w:pStyle w:val="SourceCode"/>
      </w:pPr>
      <w:r>
        <w:rPr>
          <w:rStyle w:val="VerbatimChar"/>
        </w:rPr>
        <w:t xml:space="preserve">Chapter 1 Detailed Outline v0.1을 기준으로</w:t>
      </w:r>
      <w:r>
        <w:br/>
      </w:r>
      <w:r>
        <w:rPr>
          <w:rStyle w:val="VerbatimChar"/>
        </w:rPr>
        <w:t xml:space="preserve">Section 1.1 “Why Real VLA Is Not Just a Bigger VLM”을 본문 원고로 작성해줘.</w:t>
      </w:r>
      <w:r>
        <w:br/>
      </w:r>
      <w:r>
        <w:br/>
      </w:r>
      <w:r>
        <w:rPr>
          <w:rStyle w:val="VerbatimChar"/>
        </w:rPr>
        <w:t xml:space="preserve">조건:</w:t>
      </w:r>
      <w:r>
        <w:br/>
      </w:r>
      <w:r>
        <w:rPr>
          <w:rStyle w:val="VerbatimChar"/>
        </w:rPr>
        <w:t xml:space="preserve">- 한국어 전문 원고체, ‘이다’체.</w:t>
      </w:r>
      <w:r>
        <w:br/>
      </w:r>
      <w:r>
        <w:rPr>
          <w:rStyle w:val="VerbatimChar"/>
        </w:rPr>
        <w:t xml:space="preserve">- 길이 2500-3500자.</w:t>
      </w:r>
      <w:r>
        <w:br/>
      </w:r>
      <w:r>
        <w:rPr>
          <w:rStyle w:val="VerbatimChar"/>
        </w:rPr>
        <w:t xml:space="preserve">- 본문 opening은 “Put the mug on the drying rack, but do not knock over the glass” 예제로 시작해.</w:t>
      </w:r>
      <w:r>
        <w:br/>
      </w:r>
      <w:r>
        <w:rPr>
          <w:rStyle w:val="VerbatimChar"/>
        </w:rPr>
        <w:t xml:space="preserve">- 논문 나열 금지.</w:t>
      </w:r>
      <w:r>
        <w:br/>
      </w:r>
      <w:r>
        <w:rPr>
          <w:rStyle w:val="VerbatimChar"/>
        </w:rPr>
        <w:t xml:space="preserve">- Real VLA를 단일 모델이 아니라 embodied system interface로 정의할 것.</w:t>
      </w:r>
      <w:r>
        <w:br/>
      </w:r>
      <w:r>
        <w:rPr>
          <w:rStyle w:val="VerbatimChar"/>
        </w:rPr>
        <w:t xml:space="preserve">- VLM의 semantic competence와 robot의 physical competence를 분리할 것.</w:t>
      </w:r>
      <w:r>
        <w:br/>
      </w:r>
      <w:r>
        <w:rPr>
          <w:rStyle w:val="VerbatimChar"/>
        </w:rPr>
        <w:t xml:space="preserve">- VLA hype를 경계하되, 비관적으로 쓰지는 말 것.</w:t>
      </w:r>
      <w:r>
        <w:br/>
      </w:r>
      <w:r>
        <w:rPr>
          <w:rStyle w:val="VerbatimChar"/>
        </w:rPr>
        <w:t xml:space="preserve">- 최소한 다음 reference group을 자연스럽게 녹여줘:</w:t>
      </w:r>
      <w:r>
        <w:br/>
      </w:r>
      <w:r>
        <w:rPr>
          <w:rStyle w:val="VerbatimChar"/>
        </w:rPr>
        <w:t xml:space="preserve">  - VLM/LLM bridge: SayCan, Code as Policies, PaLM-E.</w:t>
      </w:r>
      <w:r>
        <w:br/>
      </w:r>
      <w:r>
        <w:rPr>
          <w:rStyle w:val="VerbatimChar"/>
        </w:rPr>
        <w:t xml:space="preserve">  - VLA policy examples: RT-1, RT-2, OpenVLA, pi0.</w:t>
      </w:r>
      <w:r>
        <w:br/>
      </w:r>
      <w:r>
        <w:rPr>
          <w:rStyle w:val="VerbatimChar"/>
        </w:rPr>
        <w:t xml:space="preserve">  - 최신 case distinction: Gemini Robotics-ER는 ER layer, Gemini Robotics는 VLA case.</w:t>
      </w:r>
      <w:r>
        <w:br/>
      </w:r>
      <w:r>
        <w:rPr>
          <w:rStyle w:val="VerbatimChar"/>
        </w:rPr>
        <w:t xml:space="preserve">- citation은 section draft 마지막에 “Citation placeholders”로 source ID만 제시하고, 본문 중에는 과도하게 citation을 넣지 마.</w:t>
      </w:r>
      <w:r>
        <w:br/>
      </w:r>
      <w:r>
        <w:rPr>
          <w:rStyle w:val="VerbatimChar"/>
        </w:rPr>
        <w:t xml:space="preserve">- 마지막에는 Section 1.2 “From Language Goal to Motor Command”로 넘어가는 bridge 문단을 넣어.</w:t>
      </w:r>
      <w:r>
        <w:br/>
      </w:r>
      <w:r>
        <w:rPr>
          <w:rStyle w:val="VerbatimChar"/>
        </w:rPr>
        <w:t xml:space="preserve">- 핵심 문장 1개를 bold로 표시해.</w:t>
      </w:r>
    </w:p>
    <w:p>
      <w:r>
        <w:pict>
          <v:rect style="width:0;height:1.5pt" o:hralign="center" o:hrstd="t" o:hr="t"/>
        </w:pict>
      </w:r>
    </w:p>
    <w:bookmarkEnd w:id="177"/>
    <w:bookmarkStart w:id="178" w:name="X0a5b53d70e7128c2ebfe47ce91aaaf3c51f3b55"/>
    <w:p>
      <w:pPr>
        <w:pStyle w:val="Heading2"/>
      </w:pPr>
      <w:r>
        <w:t xml:space="preserve">12. Compact Reminder for Future Writing Turns</w:t>
      </w:r>
    </w:p>
    <w:p>
      <w:pPr>
        <w:pStyle w:val="SourceCode"/>
      </w:pPr>
      <w:r>
        <w:rPr>
          <w:rStyle w:val="VerbatimChar"/>
        </w:rPr>
        <w:t xml:space="preserve">Chapter 1 must define Real VLA as a system interface, not introduce every VLA paper.</w:t>
      </w:r>
      <w:r>
        <w:br/>
      </w:r>
      <w:r>
        <w:rPr>
          <w:rStyle w:val="VerbatimChar"/>
        </w:rPr>
        <w:t xml:space="preserve">It locks the stack, the action/control boundary, the data/evaluation/safety layers, and the handoff to Ch13/Ch14/Ch16/Ch19.</w:t>
      </w:r>
      <w:r>
        <w:br/>
      </w:r>
      <w:r>
        <w:rPr>
          <w:rStyle w:val="VerbatimChar"/>
        </w:rPr>
        <w:t xml:space="preserve">Do not write a survey. Write the definition layer of the book.</w:t>
      </w:r>
    </w:p>
    <w:bookmarkEnd w:id="178"/>
    <w:bookmarkEnd w:id="1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2026-05-12T16:24:18Z</dcterms:created>
  <dcterms:modified xsi:type="dcterms:W3CDTF">2026-05-12T16:24:18Z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