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57721C" w:rsidP="002363FC">
              <w:pPr>
                <w:pStyle w:val="Sinespaciado"/>
                <w:rPr>
                  <w:rFonts w:asciiTheme="majorHAnsi" w:eastAsiaTheme="majorEastAsia" w:hAnsiTheme="majorHAnsi" w:cstheme="majorBidi"/>
                  <w:color w:val="FFFFFF" w:themeColor="background1"/>
                  <w:sz w:val="72"/>
                  <w:szCs w:val="84"/>
                  <w:lang w:eastAsia="en-US"/>
                </w:rPr>
              </w:pPr>
              <w:r w:rsidRPr="0057721C">
                <w:rPr>
                  <w:rFonts w:asciiTheme="majorHAnsi" w:eastAsiaTheme="majorEastAsia" w:hAnsiTheme="majorHAnsi" w:cstheme="majorBidi"/>
                  <w:color w:val="FFFFFF" w:themeColor="background1"/>
                  <w:sz w:val="72"/>
                  <w:szCs w:val="84"/>
                </w:rPr>
                <w:t>Diseño de la Arquitectura del módulo de registro de la PJ: Poder Judicial – Diseño informático del Sistema de Información Estadístico</w:t>
              </w:r>
            </w:p>
          </w:sdtContent>
        </w:sdt>
        <w:p w:rsidR="004F4603" w:rsidRPr="00452C6C" w:rsidRDefault="00B26E55">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217EC4" w:rsidRPr="0057721C" w:rsidRDefault="00217EC4"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Default="00B26E55">
          <w:r w:rsidRPr="00B26E55">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217EC4" w:rsidRDefault="00217EC4">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/09/2017</w:t>
                          </w:r>
                        </w:p>
                      </w:sdtContent>
                    </w:sdt>
                  </w:txbxContent>
                </v:textbox>
                <w10:wrap anchorx="margin" anchory="margin"/>
              </v:shape>
            </w:pict>
          </w:r>
          <w:r w:rsidRPr="00B26E55">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217EC4" w:rsidRDefault="00217EC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217EC4" w:rsidRDefault="00217EC4">
                          <w:pPr>
                            <w:suppressOverlap/>
                            <w:rPr>
                              <w:color w:val="1F497D" w:themeColor="text2"/>
                            </w:rPr>
                          </w:pPr>
                          <w:r>
                            <w:rPr>
                              <w:color w:val="1F497D" w:themeColor="text2"/>
                            </w:rPr>
                            <w:t>Consultor especialista en Tecnologías de Información             Ingeniero de Sistemas                                                                CIP: 136626</w:t>
                          </w:r>
                        </w:p>
                      </w:sdtContent>
                    </w:sdt>
                    <w:p w:rsidR="00217EC4" w:rsidRDefault="00217EC4"/>
                    <w:p w:rsidR="00217EC4" w:rsidRDefault="00217EC4"/>
                    <w:p w:rsidR="00217EC4" w:rsidRDefault="00217EC4"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217EC4" w:rsidRDefault="00217EC4"/>
                  </w:txbxContent>
                </v:textbox>
                <w10:wrap anchorx="margin" anchory="margin"/>
              </v:shape>
            </w:pict>
          </w:r>
          <w:r w:rsidRPr="00B26E55">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B26E55">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217EC4" w:rsidRDefault="00B26E55">
          <w:pPr>
            <w:pStyle w:val="TDC1"/>
            <w:tabs>
              <w:tab w:val="right" w:leader="dot" w:pos="8828"/>
            </w:tabs>
            <w:rPr>
              <w:rFonts w:eastAsiaTheme="minorEastAsia"/>
              <w:noProof/>
              <w:lang w:eastAsia="es-PE"/>
            </w:rPr>
          </w:pPr>
          <w:r w:rsidRPr="00B26E55">
            <w:fldChar w:fldCharType="begin"/>
          </w:r>
          <w:r w:rsidR="006E7C55">
            <w:instrText xml:space="preserve"> TOC \o "1-3" \h \z \u </w:instrText>
          </w:r>
          <w:r w:rsidRPr="00B26E55">
            <w:fldChar w:fldCharType="separate"/>
          </w:r>
          <w:hyperlink w:anchor="_Toc501440075" w:history="1">
            <w:r w:rsidR="00217EC4" w:rsidRPr="007C5FF5">
              <w:rPr>
                <w:rStyle w:val="Hipervnculo"/>
                <w:noProof/>
              </w:rPr>
              <w:t>Introducción</w:t>
            </w:r>
            <w:r w:rsidR="00217EC4">
              <w:rPr>
                <w:noProof/>
                <w:webHidden/>
              </w:rPr>
              <w:tab/>
            </w:r>
            <w:r w:rsidR="00217EC4">
              <w:rPr>
                <w:noProof/>
                <w:webHidden/>
              </w:rPr>
              <w:fldChar w:fldCharType="begin"/>
            </w:r>
            <w:r w:rsidR="00217EC4">
              <w:rPr>
                <w:noProof/>
                <w:webHidden/>
              </w:rPr>
              <w:instrText xml:space="preserve"> PAGEREF _Toc501440075 \h </w:instrText>
            </w:r>
            <w:r w:rsidR="00217EC4">
              <w:rPr>
                <w:noProof/>
                <w:webHidden/>
              </w:rPr>
            </w:r>
            <w:r w:rsidR="00217EC4">
              <w:rPr>
                <w:noProof/>
                <w:webHidden/>
              </w:rPr>
              <w:fldChar w:fldCharType="separate"/>
            </w:r>
            <w:r w:rsidR="00217EC4">
              <w:rPr>
                <w:noProof/>
                <w:webHidden/>
              </w:rPr>
              <w:t>3</w:t>
            </w:r>
            <w:r w:rsidR="00217EC4">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076" w:history="1">
            <w:r w:rsidRPr="007C5FF5">
              <w:rPr>
                <w:rStyle w:val="Hipervnculo"/>
                <w:noProof/>
              </w:rPr>
              <w:t>Propósito</w:t>
            </w:r>
            <w:r>
              <w:rPr>
                <w:noProof/>
                <w:webHidden/>
              </w:rPr>
              <w:tab/>
            </w:r>
            <w:r>
              <w:rPr>
                <w:noProof/>
                <w:webHidden/>
              </w:rPr>
              <w:fldChar w:fldCharType="begin"/>
            </w:r>
            <w:r>
              <w:rPr>
                <w:noProof/>
                <w:webHidden/>
              </w:rPr>
              <w:instrText xml:space="preserve"> PAGEREF _Toc501440076 \h </w:instrText>
            </w:r>
            <w:r>
              <w:rPr>
                <w:noProof/>
                <w:webHidden/>
              </w:rPr>
            </w:r>
            <w:r>
              <w:rPr>
                <w:noProof/>
                <w:webHidden/>
              </w:rPr>
              <w:fldChar w:fldCharType="separate"/>
            </w:r>
            <w:r>
              <w:rPr>
                <w:noProof/>
                <w:webHidden/>
              </w:rPr>
              <w:t>3</w:t>
            </w:r>
            <w:r>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077" w:history="1">
            <w:r w:rsidRPr="007C5FF5">
              <w:rPr>
                <w:rStyle w:val="Hipervnculo"/>
                <w:noProof/>
              </w:rPr>
              <w:t>Alcance</w:t>
            </w:r>
            <w:r>
              <w:rPr>
                <w:noProof/>
                <w:webHidden/>
              </w:rPr>
              <w:tab/>
            </w:r>
            <w:r>
              <w:rPr>
                <w:noProof/>
                <w:webHidden/>
              </w:rPr>
              <w:fldChar w:fldCharType="begin"/>
            </w:r>
            <w:r>
              <w:rPr>
                <w:noProof/>
                <w:webHidden/>
              </w:rPr>
              <w:instrText xml:space="preserve"> PAGEREF _Toc501440077 \h </w:instrText>
            </w:r>
            <w:r>
              <w:rPr>
                <w:noProof/>
                <w:webHidden/>
              </w:rPr>
            </w:r>
            <w:r>
              <w:rPr>
                <w:noProof/>
                <w:webHidden/>
              </w:rPr>
              <w:fldChar w:fldCharType="separate"/>
            </w:r>
            <w:r>
              <w:rPr>
                <w:noProof/>
                <w:webHidden/>
              </w:rPr>
              <w:t>3</w:t>
            </w:r>
            <w:r>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078" w:history="1">
            <w:r w:rsidRPr="007C5FF5">
              <w:rPr>
                <w:rStyle w:val="Hipervnculo"/>
                <w:noProof/>
              </w:rPr>
              <w:t>Audiencia</w:t>
            </w:r>
            <w:r>
              <w:rPr>
                <w:noProof/>
                <w:webHidden/>
              </w:rPr>
              <w:tab/>
            </w:r>
            <w:r>
              <w:rPr>
                <w:noProof/>
                <w:webHidden/>
              </w:rPr>
              <w:fldChar w:fldCharType="begin"/>
            </w:r>
            <w:r>
              <w:rPr>
                <w:noProof/>
                <w:webHidden/>
              </w:rPr>
              <w:instrText xml:space="preserve"> PAGEREF _Toc501440078 \h </w:instrText>
            </w:r>
            <w:r>
              <w:rPr>
                <w:noProof/>
                <w:webHidden/>
              </w:rPr>
            </w:r>
            <w:r>
              <w:rPr>
                <w:noProof/>
                <w:webHidden/>
              </w:rPr>
              <w:fldChar w:fldCharType="separate"/>
            </w:r>
            <w:r>
              <w:rPr>
                <w:noProof/>
                <w:webHidden/>
              </w:rPr>
              <w:t>3</w:t>
            </w:r>
            <w:r>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079" w:history="1">
            <w:r w:rsidRPr="007C5FF5">
              <w:rPr>
                <w:rStyle w:val="Hipervnculo"/>
                <w:noProof/>
              </w:rPr>
              <w:t>Marco Conceptual</w:t>
            </w:r>
            <w:r>
              <w:rPr>
                <w:noProof/>
                <w:webHidden/>
              </w:rPr>
              <w:tab/>
            </w:r>
            <w:r>
              <w:rPr>
                <w:noProof/>
                <w:webHidden/>
              </w:rPr>
              <w:fldChar w:fldCharType="begin"/>
            </w:r>
            <w:r>
              <w:rPr>
                <w:noProof/>
                <w:webHidden/>
              </w:rPr>
              <w:instrText xml:space="preserve"> PAGEREF _Toc501440079 \h </w:instrText>
            </w:r>
            <w:r>
              <w:rPr>
                <w:noProof/>
                <w:webHidden/>
              </w:rPr>
            </w:r>
            <w:r>
              <w:rPr>
                <w:noProof/>
                <w:webHidden/>
              </w:rPr>
              <w:fldChar w:fldCharType="separate"/>
            </w:r>
            <w:r>
              <w:rPr>
                <w:noProof/>
                <w:webHidden/>
              </w:rPr>
              <w:t>3</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0" w:history="1">
            <w:r w:rsidRPr="007C5FF5">
              <w:rPr>
                <w:rStyle w:val="Hipervnculo"/>
                <w:noProof/>
              </w:rPr>
              <w:t>Siglas y abreviaturas</w:t>
            </w:r>
            <w:r>
              <w:rPr>
                <w:noProof/>
                <w:webHidden/>
              </w:rPr>
              <w:tab/>
            </w:r>
            <w:r>
              <w:rPr>
                <w:noProof/>
                <w:webHidden/>
              </w:rPr>
              <w:fldChar w:fldCharType="begin"/>
            </w:r>
            <w:r>
              <w:rPr>
                <w:noProof/>
                <w:webHidden/>
              </w:rPr>
              <w:instrText xml:space="preserve"> PAGEREF _Toc501440080 \h </w:instrText>
            </w:r>
            <w:r>
              <w:rPr>
                <w:noProof/>
                <w:webHidden/>
              </w:rPr>
            </w:r>
            <w:r>
              <w:rPr>
                <w:noProof/>
                <w:webHidden/>
              </w:rPr>
              <w:fldChar w:fldCharType="separate"/>
            </w:r>
            <w:r>
              <w:rPr>
                <w:noProof/>
                <w:webHidden/>
              </w:rPr>
              <w:t>3</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1" w:history="1">
            <w:r w:rsidRPr="007C5FF5">
              <w:rPr>
                <w:rStyle w:val="Hipervnculo"/>
                <w:noProof/>
              </w:rPr>
              <w:t>Definiciones y Conceptos</w:t>
            </w:r>
            <w:r>
              <w:rPr>
                <w:noProof/>
                <w:webHidden/>
              </w:rPr>
              <w:tab/>
            </w:r>
            <w:r>
              <w:rPr>
                <w:noProof/>
                <w:webHidden/>
              </w:rPr>
              <w:fldChar w:fldCharType="begin"/>
            </w:r>
            <w:r>
              <w:rPr>
                <w:noProof/>
                <w:webHidden/>
              </w:rPr>
              <w:instrText xml:space="preserve"> PAGEREF _Toc501440081 \h </w:instrText>
            </w:r>
            <w:r>
              <w:rPr>
                <w:noProof/>
                <w:webHidden/>
              </w:rPr>
            </w:r>
            <w:r>
              <w:rPr>
                <w:noProof/>
                <w:webHidden/>
              </w:rPr>
              <w:fldChar w:fldCharType="separate"/>
            </w:r>
            <w:r>
              <w:rPr>
                <w:noProof/>
                <w:webHidden/>
              </w:rPr>
              <w:t>4</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2" w:history="1">
            <w:r w:rsidRPr="007C5FF5">
              <w:rPr>
                <w:rStyle w:val="Hipervnculo"/>
                <w:noProof/>
              </w:rPr>
              <w:t>Web service REST</w:t>
            </w:r>
            <w:r>
              <w:rPr>
                <w:noProof/>
                <w:webHidden/>
              </w:rPr>
              <w:tab/>
            </w:r>
            <w:r>
              <w:rPr>
                <w:noProof/>
                <w:webHidden/>
              </w:rPr>
              <w:fldChar w:fldCharType="begin"/>
            </w:r>
            <w:r>
              <w:rPr>
                <w:noProof/>
                <w:webHidden/>
              </w:rPr>
              <w:instrText xml:space="preserve"> PAGEREF _Toc501440082 \h </w:instrText>
            </w:r>
            <w:r>
              <w:rPr>
                <w:noProof/>
                <w:webHidden/>
              </w:rPr>
            </w:r>
            <w:r>
              <w:rPr>
                <w:noProof/>
                <w:webHidden/>
              </w:rPr>
              <w:fldChar w:fldCharType="separate"/>
            </w:r>
            <w:r>
              <w:rPr>
                <w:noProof/>
                <w:webHidden/>
              </w:rPr>
              <w:t>4</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3" w:history="1">
            <w:r w:rsidRPr="007C5FF5">
              <w:rPr>
                <w:rStyle w:val="Hipervnculo"/>
                <w:noProof/>
              </w:rPr>
              <w:t>Cliente web</w:t>
            </w:r>
            <w:r>
              <w:rPr>
                <w:noProof/>
                <w:webHidden/>
              </w:rPr>
              <w:tab/>
            </w:r>
            <w:r>
              <w:rPr>
                <w:noProof/>
                <w:webHidden/>
              </w:rPr>
              <w:fldChar w:fldCharType="begin"/>
            </w:r>
            <w:r>
              <w:rPr>
                <w:noProof/>
                <w:webHidden/>
              </w:rPr>
              <w:instrText xml:space="preserve"> PAGEREF _Toc501440083 \h </w:instrText>
            </w:r>
            <w:r>
              <w:rPr>
                <w:noProof/>
                <w:webHidden/>
              </w:rPr>
            </w:r>
            <w:r>
              <w:rPr>
                <w:noProof/>
                <w:webHidden/>
              </w:rPr>
              <w:fldChar w:fldCharType="separate"/>
            </w:r>
            <w:r>
              <w:rPr>
                <w:noProof/>
                <w:webHidden/>
              </w:rPr>
              <w:t>5</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4" w:history="1">
            <w:r w:rsidRPr="007C5FF5">
              <w:rPr>
                <w:rStyle w:val="Hipervnculo"/>
                <w:noProof/>
              </w:rPr>
              <w:t>Metadata</w:t>
            </w:r>
            <w:r>
              <w:rPr>
                <w:noProof/>
                <w:webHidden/>
              </w:rPr>
              <w:tab/>
            </w:r>
            <w:r>
              <w:rPr>
                <w:noProof/>
                <w:webHidden/>
              </w:rPr>
              <w:fldChar w:fldCharType="begin"/>
            </w:r>
            <w:r>
              <w:rPr>
                <w:noProof/>
                <w:webHidden/>
              </w:rPr>
              <w:instrText xml:space="preserve"> PAGEREF _Toc501440084 \h </w:instrText>
            </w:r>
            <w:r>
              <w:rPr>
                <w:noProof/>
                <w:webHidden/>
              </w:rPr>
            </w:r>
            <w:r>
              <w:rPr>
                <w:noProof/>
                <w:webHidden/>
              </w:rPr>
              <w:fldChar w:fldCharType="separate"/>
            </w:r>
            <w:r>
              <w:rPr>
                <w:noProof/>
                <w:webHidden/>
              </w:rPr>
              <w:t>5</w:t>
            </w:r>
            <w:r>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085" w:history="1">
            <w:r w:rsidRPr="007C5FF5">
              <w:rPr>
                <w:rStyle w:val="Hipervnculo"/>
                <w:noProof/>
              </w:rPr>
              <w:t>CARACTERÍSTICAS DE LA ARQUITECTURA Y DISEÑO DE SOFTWARE DEL SISTEMA DE REGISTRO DE SENTENCIAS CONCLUIDAS SOBRE LOS DELITOS DE LAVADO DE ACTIVOS Y FINANCIAMIENTO DEL TERRORISMO DEL PODER JUDICIAL</w:t>
            </w:r>
            <w:r>
              <w:rPr>
                <w:noProof/>
                <w:webHidden/>
              </w:rPr>
              <w:tab/>
            </w:r>
            <w:r>
              <w:rPr>
                <w:noProof/>
                <w:webHidden/>
              </w:rPr>
              <w:fldChar w:fldCharType="begin"/>
            </w:r>
            <w:r>
              <w:rPr>
                <w:noProof/>
                <w:webHidden/>
              </w:rPr>
              <w:instrText xml:space="preserve"> PAGEREF _Toc501440085 \h </w:instrText>
            </w:r>
            <w:r>
              <w:rPr>
                <w:noProof/>
                <w:webHidden/>
              </w:rPr>
            </w:r>
            <w:r>
              <w:rPr>
                <w:noProof/>
                <w:webHidden/>
              </w:rPr>
              <w:fldChar w:fldCharType="separate"/>
            </w:r>
            <w:r>
              <w:rPr>
                <w:noProof/>
                <w:webHidden/>
              </w:rPr>
              <w:t>5</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6" w:history="1">
            <w:r w:rsidRPr="007C5FF5">
              <w:rPr>
                <w:rStyle w:val="Hipervnculo"/>
                <w:noProof/>
              </w:rPr>
              <w:t>Principios de diseño</w:t>
            </w:r>
            <w:r>
              <w:rPr>
                <w:noProof/>
                <w:webHidden/>
              </w:rPr>
              <w:tab/>
            </w:r>
            <w:r>
              <w:rPr>
                <w:noProof/>
                <w:webHidden/>
              </w:rPr>
              <w:fldChar w:fldCharType="begin"/>
            </w:r>
            <w:r>
              <w:rPr>
                <w:noProof/>
                <w:webHidden/>
              </w:rPr>
              <w:instrText xml:space="preserve"> PAGEREF _Toc501440086 \h </w:instrText>
            </w:r>
            <w:r>
              <w:rPr>
                <w:noProof/>
                <w:webHidden/>
              </w:rPr>
            </w:r>
            <w:r>
              <w:rPr>
                <w:noProof/>
                <w:webHidden/>
              </w:rPr>
              <w:fldChar w:fldCharType="separate"/>
            </w:r>
            <w:r>
              <w:rPr>
                <w:noProof/>
                <w:webHidden/>
              </w:rPr>
              <w:t>7</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87" w:history="1">
            <w:r w:rsidRPr="007C5FF5">
              <w:rPr>
                <w:rStyle w:val="Hipervnculo"/>
                <w:noProof/>
              </w:rPr>
              <w:t>De implementación</w:t>
            </w:r>
            <w:r>
              <w:rPr>
                <w:noProof/>
                <w:webHidden/>
              </w:rPr>
              <w:tab/>
            </w:r>
            <w:r>
              <w:rPr>
                <w:noProof/>
                <w:webHidden/>
              </w:rPr>
              <w:fldChar w:fldCharType="begin"/>
            </w:r>
            <w:r>
              <w:rPr>
                <w:noProof/>
                <w:webHidden/>
              </w:rPr>
              <w:instrText xml:space="preserve"> PAGEREF _Toc501440087 \h </w:instrText>
            </w:r>
            <w:r>
              <w:rPr>
                <w:noProof/>
                <w:webHidden/>
              </w:rPr>
            </w:r>
            <w:r>
              <w:rPr>
                <w:noProof/>
                <w:webHidden/>
              </w:rPr>
              <w:fldChar w:fldCharType="separate"/>
            </w:r>
            <w:r>
              <w:rPr>
                <w:noProof/>
                <w:webHidden/>
              </w:rPr>
              <w:t>7</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8" w:history="1">
            <w:r w:rsidRPr="007C5FF5">
              <w:rPr>
                <w:rStyle w:val="Hipervnculo"/>
                <w:noProof/>
              </w:rPr>
              <w:t>Principios de la base de la arquitectura</w:t>
            </w:r>
            <w:r>
              <w:rPr>
                <w:noProof/>
                <w:webHidden/>
              </w:rPr>
              <w:tab/>
            </w:r>
            <w:r>
              <w:rPr>
                <w:noProof/>
                <w:webHidden/>
              </w:rPr>
              <w:fldChar w:fldCharType="begin"/>
            </w:r>
            <w:r>
              <w:rPr>
                <w:noProof/>
                <w:webHidden/>
              </w:rPr>
              <w:instrText xml:space="preserve"> PAGEREF _Toc501440088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89" w:history="1">
            <w:r w:rsidRPr="007C5FF5">
              <w:rPr>
                <w:rStyle w:val="Hipervnculo"/>
                <w:noProof/>
              </w:rPr>
              <w:t>Orientado a una arquitectura empresarial</w:t>
            </w:r>
            <w:r>
              <w:rPr>
                <w:noProof/>
                <w:webHidden/>
              </w:rPr>
              <w:tab/>
            </w:r>
            <w:r>
              <w:rPr>
                <w:noProof/>
                <w:webHidden/>
              </w:rPr>
              <w:fldChar w:fldCharType="begin"/>
            </w:r>
            <w:r>
              <w:rPr>
                <w:noProof/>
                <w:webHidden/>
              </w:rPr>
              <w:instrText xml:space="preserve"> PAGEREF _Toc501440089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0" w:history="1">
            <w:r w:rsidRPr="007C5FF5">
              <w:rPr>
                <w:rStyle w:val="Hipervnculo"/>
                <w:noProof/>
                <w:lang w:val="es-ES" w:eastAsia="es-ES"/>
              </w:rPr>
              <w:t>Comprensible</w:t>
            </w:r>
            <w:r>
              <w:rPr>
                <w:noProof/>
                <w:webHidden/>
              </w:rPr>
              <w:tab/>
            </w:r>
            <w:r>
              <w:rPr>
                <w:noProof/>
                <w:webHidden/>
              </w:rPr>
              <w:fldChar w:fldCharType="begin"/>
            </w:r>
            <w:r>
              <w:rPr>
                <w:noProof/>
                <w:webHidden/>
              </w:rPr>
              <w:instrText xml:space="preserve"> PAGEREF _Toc501440090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1" w:history="1">
            <w:r w:rsidRPr="007C5FF5">
              <w:rPr>
                <w:rStyle w:val="Hipervnculo"/>
                <w:noProof/>
                <w:lang w:val="es-ES" w:eastAsia="es-ES"/>
              </w:rPr>
              <w:t>Robusto</w:t>
            </w:r>
            <w:r>
              <w:rPr>
                <w:noProof/>
                <w:webHidden/>
              </w:rPr>
              <w:tab/>
            </w:r>
            <w:r>
              <w:rPr>
                <w:noProof/>
                <w:webHidden/>
              </w:rPr>
              <w:fldChar w:fldCharType="begin"/>
            </w:r>
            <w:r>
              <w:rPr>
                <w:noProof/>
                <w:webHidden/>
              </w:rPr>
              <w:instrText xml:space="preserve"> PAGEREF _Toc501440091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2" w:history="1">
            <w:r w:rsidRPr="007C5FF5">
              <w:rPr>
                <w:rStyle w:val="Hipervnculo"/>
                <w:noProof/>
                <w:lang w:val="es-ES" w:eastAsia="es-ES"/>
              </w:rPr>
              <w:t>Completo</w:t>
            </w:r>
            <w:r>
              <w:rPr>
                <w:noProof/>
                <w:webHidden/>
              </w:rPr>
              <w:tab/>
            </w:r>
            <w:r>
              <w:rPr>
                <w:noProof/>
                <w:webHidden/>
              </w:rPr>
              <w:fldChar w:fldCharType="begin"/>
            </w:r>
            <w:r>
              <w:rPr>
                <w:noProof/>
                <w:webHidden/>
              </w:rPr>
              <w:instrText xml:space="preserve"> PAGEREF _Toc501440092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3" w:history="1">
            <w:r w:rsidRPr="007C5FF5">
              <w:rPr>
                <w:rStyle w:val="Hipervnculo"/>
                <w:noProof/>
                <w:lang w:val="es-ES" w:eastAsia="es-ES"/>
              </w:rPr>
              <w:t>Consistente</w:t>
            </w:r>
            <w:r>
              <w:rPr>
                <w:noProof/>
                <w:webHidden/>
              </w:rPr>
              <w:tab/>
            </w:r>
            <w:r>
              <w:rPr>
                <w:noProof/>
                <w:webHidden/>
              </w:rPr>
              <w:fldChar w:fldCharType="begin"/>
            </w:r>
            <w:r>
              <w:rPr>
                <w:noProof/>
                <w:webHidden/>
              </w:rPr>
              <w:instrText xml:space="preserve"> PAGEREF _Toc501440093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4" w:history="1">
            <w:r w:rsidRPr="007C5FF5">
              <w:rPr>
                <w:rStyle w:val="Hipervnculo"/>
                <w:noProof/>
                <w:lang w:val="es-ES" w:eastAsia="es-ES"/>
              </w:rPr>
              <w:t>Estable</w:t>
            </w:r>
            <w:r>
              <w:rPr>
                <w:noProof/>
                <w:webHidden/>
              </w:rPr>
              <w:tab/>
            </w:r>
            <w:r>
              <w:rPr>
                <w:noProof/>
                <w:webHidden/>
              </w:rPr>
              <w:fldChar w:fldCharType="begin"/>
            </w:r>
            <w:r>
              <w:rPr>
                <w:noProof/>
                <w:webHidden/>
              </w:rPr>
              <w:instrText xml:space="preserve"> PAGEREF _Toc501440094 \h </w:instrText>
            </w:r>
            <w:r>
              <w:rPr>
                <w:noProof/>
                <w:webHidden/>
              </w:rPr>
            </w:r>
            <w:r>
              <w:rPr>
                <w:noProof/>
                <w:webHidden/>
              </w:rPr>
              <w:fldChar w:fldCharType="separate"/>
            </w:r>
            <w:r>
              <w:rPr>
                <w:noProof/>
                <w:webHidden/>
              </w:rPr>
              <w:t>8</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95" w:history="1">
            <w:r w:rsidRPr="007C5FF5">
              <w:rPr>
                <w:rStyle w:val="Hipervnculo"/>
                <w:noProof/>
              </w:rPr>
              <w:t>Patrones de Diseño</w:t>
            </w:r>
            <w:r>
              <w:rPr>
                <w:noProof/>
                <w:webHidden/>
              </w:rPr>
              <w:tab/>
            </w:r>
            <w:r>
              <w:rPr>
                <w:noProof/>
                <w:webHidden/>
              </w:rPr>
              <w:fldChar w:fldCharType="begin"/>
            </w:r>
            <w:r>
              <w:rPr>
                <w:noProof/>
                <w:webHidden/>
              </w:rPr>
              <w:instrText xml:space="preserve"> PAGEREF _Toc501440095 \h </w:instrText>
            </w:r>
            <w:r>
              <w:rPr>
                <w:noProof/>
                <w:webHidden/>
              </w:rPr>
            </w:r>
            <w:r>
              <w:rPr>
                <w:noProof/>
                <w:webHidden/>
              </w:rPr>
              <w:fldChar w:fldCharType="separate"/>
            </w:r>
            <w:r>
              <w:rPr>
                <w:noProof/>
                <w:webHidden/>
              </w:rPr>
              <w:t>9</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6" w:history="1">
            <w:r w:rsidRPr="007C5FF5">
              <w:rPr>
                <w:rStyle w:val="Hipervnculo"/>
                <w:noProof/>
              </w:rPr>
              <w:t>Data Access Object</w:t>
            </w:r>
            <w:r>
              <w:rPr>
                <w:noProof/>
                <w:webHidden/>
              </w:rPr>
              <w:tab/>
            </w:r>
            <w:r>
              <w:rPr>
                <w:noProof/>
                <w:webHidden/>
              </w:rPr>
              <w:fldChar w:fldCharType="begin"/>
            </w:r>
            <w:r>
              <w:rPr>
                <w:noProof/>
                <w:webHidden/>
              </w:rPr>
              <w:instrText xml:space="preserve"> PAGEREF _Toc501440096 \h </w:instrText>
            </w:r>
            <w:r>
              <w:rPr>
                <w:noProof/>
                <w:webHidden/>
              </w:rPr>
            </w:r>
            <w:r>
              <w:rPr>
                <w:noProof/>
                <w:webHidden/>
              </w:rPr>
              <w:fldChar w:fldCharType="separate"/>
            </w:r>
            <w:r>
              <w:rPr>
                <w:noProof/>
                <w:webHidden/>
              </w:rPr>
              <w:t>9</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7" w:history="1">
            <w:r w:rsidRPr="007C5FF5">
              <w:rPr>
                <w:rStyle w:val="Hipervnculo"/>
                <w:noProof/>
              </w:rPr>
              <w:t>Service</w:t>
            </w:r>
            <w:r>
              <w:rPr>
                <w:noProof/>
                <w:webHidden/>
              </w:rPr>
              <w:tab/>
            </w:r>
            <w:r>
              <w:rPr>
                <w:noProof/>
                <w:webHidden/>
              </w:rPr>
              <w:fldChar w:fldCharType="begin"/>
            </w:r>
            <w:r>
              <w:rPr>
                <w:noProof/>
                <w:webHidden/>
              </w:rPr>
              <w:instrText xml:space="preserve"> PAGEREF _Toc501440097 \h </w:instrText>
            </w:r>
            <w:r>
              <w:rPr>
                <w:noProof/>
                <w:webHidden/>
              </w:rPr>
            </w:r>
            <w:r>
              <w:rPr>
                <w:noProof/>
                <w:webHidden/>
              </w:rPr>
              <w:fldChar w:fldCharType="separate"/>
            </w:r>
            <w:r>
              <w:rPr>
                <w:noProof/>
                <w:webHidden/>
              </w:rPr>
              <w:t>9</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098" w:history="1">
            <w:r w:rsidRPr="007C5FF5">
              <w:rPr>
                <w:rStyle w:val="Hipervnculo"/>
                <w:noProof/>
              </w:rPr>
              <w:t>Data Transfer Object</w:t>
            </w:r>
            <w:r>
              <w:rPr>
                <w:noProof/>
                <w:webHidden/>
              </w:rPr>
              <w:tab/>
            </w:r>
            <w:r>
              <w:rPr>
                <w:noProof/>
                <w:webHidden/>
              </w:rPr>
              <w:fldChar w:fldCharType="begin"/>
            </w:r>
            <w:r>
              <w:rPr>
                <w:noProof/>
                <w:webHidden/>
              </w:rPr>
              <w:instrText xml:space="preserve"> PAGEREF _Toc501440098 \h </w:instrText>
            </w:r>
            <w:r>
              <w:rPr>
                <w:noProof/>
                <w:webHidden/>
              </w:rPr>
            </w:r>
            <w:r>
              <w:rPr>
                <w:noProof/>
                <w:webHidden/>
              </w:rPr>
              <w:fldChar w:fldCharType="separate"/>
            </w:r>
            <w:r>
              <w:rPr>
                <w:noProof/>
                <w:webHidden/>
              </w:rPr>
              <w:t>9</w:t>
            </w:r>
            <w:r>
              <w:rPr>
                <w:noProof/>
                <w:webHidden/>
              </w:rPr>
              <w:fldChar w:fldCharType="end"/>
            </w:r>
          </w:hyperlink>
        </w:p>
        <w:p w:rsidR="00217EC4" w:rsidRDefault="00217EC4">
          <w:pPr>
            <w:pStyle w:val="TDC2"/>
            <w:tabs>
              <w:tab w:val="right" w:leader="dot" w:pos="8828"/>
            </w:tabs>
            <w:rPr>
              <w:rFonts w:eastAsiaTheme="minorEastAsia"/>
              <w:noProof/>
              <w:lang w:eastAsia="es-PE"/>
            </w:rPr>
          </w:pPr>
          <w:hyperlink w:anchor="_Toc501440099" w:history="1">
            <w:r w:rsidRPr="007C5FF5">
              <w:rPr>
                <w:rStyle w:val="Hipervnculo"/>
                <w:noProof/>
              </w:rPr>
              <w:t>Componentes de la Arquitectura de Software</w:t>
            </w:r>
            <w:r>
              <w:rPr>
                <w:noProof/>
                <w:webHidden/>
              </w:rPr>
              <w:tab/>
            </w:r>
            <w:r>
              <w:rPr>
                <w:noProof/>
                <w:webHidden/>
              </w:rPr>
              <w:fldChar w:fldCharType="begin"/>
            </w:r>
            <w:r>
              <w:rPr>
                <w:noProof/>
                <w:webHidden/>
              </w:rPr>
              <w:instrText xml:space="preserve"> PAGEREF _Toc501440099 \h </w:instrText>
            </w:r>
            <w:r>
              <w:rPr>
                <w:noProof/>
                <w:webHidden/>
              </w:rPr>
            </w:r>
            <w:r>
              <w:rPr>
                <w:noProof/>
                <w:webHidden/>
              </w:rPr>
              <w:fldChar w:fldCharType="separate"/>
            </w:r>
            <w:r>
              <w:rPr>
                <w:noProof/>
                <w:webHidden/>
              </w:rPr>
              <w:t>9</w:t>
            </w:r>
            <w:r>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100" w:history="1">
            <w:r w:rsidRPr="007C5FF5">
              <w:rPr>
                <w:rStyle w:val="Hipervnculo"/>
                <w:noProof/>
              </w:rPr>
              <w:t>Arquitectura de Detalle</w:t>
            </w:r>
            <w:r>
              <w:rPr>
                <w:noProof/>
                <w:webHidden/>
              </w:rPr>
              <w:tab/>
            </w:r>
            <w:r>
              <w:rPr>
                <w:noProof/>
                <w:webHidden/>
              </w:rPr>
              <w:fldChar w:fldCharType="begin"/>
            </w:r>
            <w:r>
              <w:rPr>
                <w:noProof/>
                <w:webHidden/>
              </w:rPr>
              <w:instrText xml:space="preserve"> PAGEREF _Toc501440100 \h </w:instrText>
            </w:r>
            <w:r>
              <w:rPr>
                <w:noProof/>
                <w:webHidden/>
              </w:rPr>
            </w:r>
            <w:r>
              <w:rPr>
                <w:noProof/>
                <w:webHidden/>
              </w:rPr>
              <w:fldChar w:fldCharType="separate"/>
            </w:r>
            <w:r>
              <w:rPr>
                <w:noProof/>
                <w:webHidden/>
              </w:rPr>
              <w:t>12</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101" w:history="1">
            <w:r w:rsidRPr="007C5FF5">
              <w:rPr>
                <w:rStyle w:val="Hipervnculo"/>
                <w:noProof/>
              </w:rPr>
              <w:t>Persistencia en base de datos</w:t>
            </w:r>
            <w:r>
              <w:rPr>
                <w:noProof/>
                <w:webHidden/>
              </w:rPr>
              <w:tab/>
            </w:r>
            <w:r>
              <w:rPr>
                <w:noProof/>
                <w:webHidden/>
              </w:rPr>
              <w:fldChar w:fldCharType="begin"/>
            </w:r>
            <w:r>
              <w:rPr>
                <w:noProof/>
                <w:webHidden/>
              </w:rPr>
              <w:instrText xml:space="preserve"> PAGEREF _Toc501440101 \h </w:instrText>
            </w:r>
            <w:r>
              <w:rPr>
                <w:noProof/>
                <w:webHidden/>
              </w:rPr>
            </w:r>
            <w:r>
              <w:rPr>
                <w:noProof/>
                <w:webHidden/>
              </w:rPr>
              <w:fldChar w:fldCharType="separate"/>
            </w:r>
            <w:r>
              <w:rPr>
                <w:noProof/>
                <w:webHidden/>
              </w:rPr>
              <w:t>12</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102" w:history="1">
            <w:r w:rsidRPr="007C5FF5">
              <w:rPr>
                <w:rStyle w:val="Hipervnculo"/>
                <w:noProof/>
              </w:rPr>
              <w:t>Lógica de negocio</w:t>
            </w:r>
            <w:r>
              <w:rPr>
                <w:noProof/>
                <w:webHidden/>
              </w:rPr>
              <w:tab/>
            </w:r>
            <w:r>
              <w:rPr>
                <w:noProof/>
                <w:webHidden/>
              </w:rPr>
              <w:fldChar w:fldCharType="begin"/>
            </w:r>
            <w:r>
              <w:rPr>
                <w:noProof/>
                <w:webHidden/>
              </w:rPr>
              <w:instrText xml:space="preserve"> PAGEREF _Toc501440102 \h </w:instrText>
            </w:r>
            <w:r>
              <w:rPr>
                <w:noProof/>
                <w:webHidden/>
              </w:rPr>
            </w:r>
            <w:r>
              <w:rPr>
                <w:noProof/>
                <w:webHidden/>
              </w:rPr>
              <w:fldChar w:fldCharType="separate"/>
            </w:r>
            <w:r>
              <w:rPr>
                <w:noProof/>
                <w:webHidden/>
              </w:rPr>
              <w:t>12</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103" w:history="1">
            <w:r w:rsidRPr="007C5FF5">
              <w:rPr>
                <w:rStyle w:val="Hipervnculo"/>
                <w:noProof/>
              </w:rPr>
              <w:t>Capa web</w:t>
            </w:r>
            <w:r>
              <w:rPr>
                <w:noProof/>
                <w:webHidden/>
              </w:rPr>
              <w:tab/>
            </w:r>
            <w:r>
              <w:rPr>
                <w:noProof/>
                <w:webHidden/>
              </w:rPr>
              <w:fldChar w:fldCharType="begin"/>
            </w:r>
            <w:r>
              <w:rPr>
                <w:noProof/>
                <w:webHidden/>
              </w:rPr>
              <w:instrText xml:space="preserve"> PAGEREF _Toc501440103 \h </w:instrText>
            </w:r>
            <w:r>
              <w:rPr>
                <w:noProof/>
                <w:webHidden/>
              </w:rPr>
            </w:r>
            <w:r>
              <w:rPr>
                <w:noProof/>
                <w:webHidden/>
              </w:rPr>
              <w:fldChar w:fldCharType="separate"/>
            </w:r>
            <w:r>
              <w:rPr>
                <w:noProof/>
                <w:webHidden/>
              </w:rPr>
              <w:t>13</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104" w:history="1">
            <w:r w:rsidRPr="007C5FF5">
              <w:rPr>
                <w:rStyle w:val="Hipervnculo"/>
                <w:noProof/>
              </w:rPr>
              <w:t>Procedimiento de auditoria</w:t>
            </w:r>
            <w:r>
              <w:rPr>
                <w:noProof/>
                <w:webHidden/>
              </w:rPr>
              <w:tab/>
            </w:r>
            <w:r>
              <w:rPr>
                <w:noProof/>
                <w:webHidden/>
              </w:rPr>
              <w:fldChar w:fldCharType="begin"/>
            </w:r>
            <w:r>
              <w:rPr>
                <w:noProof/>
                <w:webHidden/>
              </w:rPr>
              <w:instrText xml:space="preserve"> PAGEREF _Toc501440104 \h </w:instrText>
            </w:r>
            <w:r>
              <w:rPr>
                <w:noProof/>
                <w:webHidden/>
              </w:rPr>
            </w:r>
            <w:r>
              <w:rPr>
                <w:noProof/>
                <w:webHidden/>
              </w:rPr>
              <w:fldChar w:fldCharType="separate"/>
            </w:r>
            <w:r>
              <w:rPr>
                <w:noProof/>
                <w:webHidden/>
              </w:rPr>
              <w:t>13</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105" w:history="1">
            <w:r w:rsidRPr="007C5FF5">
              <w:rPr>
                <w:rStyle w:val="Hipervnculo"/>
                <w:noProof/>
              </w:rPr>
              <w:t>Procedimiento de integración</w:t>
            </w:r>
            <w:r w:rsidRPr="007C5FF5">
              <w:rPr>
                <w:rStyle w:val="Hipervnculo"/>
                <w:noProof/>
              </w:rPr>
              <w:t xml:space="preserve"> </w:t>
            </w:r>
            <w:r w:rsidRPr="007C5FF5">
              <w:rPr>
                <w:rStyle w:val="Hipervnculo"/>
                <w:noProof/>
              </w:rPr>
              <w:t>con los distritos judiciales</w:t>
            </w:r>
            <w:r>
              <w:rPr>
                <w:noProof/>
                <w:webHidden/>
              </w:rPr>
              <w:tab/>
            </w:r>
            <w:r>
              <w:rPr>
                <w:noProof/>
                <w:webHidden/>
              </w:rPr>
              <w:fldChar w:fldCharType="begin"/>
            </w:r>
            <w:r>
              <w:rPr>
                <w:noProof/>
                <w:webHidden/>
              </w:rPr>
              <w:instrText xml:space="preserve"> PAGEREF _Toc501440105 \h </w:instrText>
            </w:r>
            <w:r>
              <w:rPr>
                <w:noProof/>
                <w:webHidden/>
              </w:rPr>
            </w:r>
            <w:r>
              <w:rPr>
                <w:noProof/>
                <w:webHidden/>
              </w:rPr>
              <w:fldChar w:fldCharType="separate"/>
            </w:r>
            <w:r>
              <w:rPr>
                <w:noProof/>
                <w:webHidden/>
              </w:rPr>
              <w:t>13</w:t>
            </w:r>
            <w:r>
              <w:rPr>
                <w:noProof/>
                <w:webHidden/>
              </w:rPr>
              <w:fldChar w:fldCharType="end"/>
            </w:r>
          </w:hyperlink>
        </w:p>
        <w:p w:rsidR="00217EC4" w:rsidRDefault="00217EC4">
          <w:pPr>
            <w:pStyle w:val="TDC1"/>
            <w:tabs>
              <w:tab w:val="right" w:leader="dot" w:pos="8828"/>
            </w:tabs>
            <w:rPr>
              <w:rFonts w:eastAsiaTheme="minorEastAsia"/>
              <w:noProof/>
              <w:lang w:eastAsia="es-PE"/>
            </w:rPr>
          </w:pPr>
          <w:hyperlink w:anchor="_Toc501440106" w:history="1">
            <w:r w:rsidRPr="007C5FF5">
              <w:rPr>
                <w:rStyle w:val="Hipervnculo"/>
                <w:noProof/>
              </w:rPr>
              <w:t>ESTRUCTURA DE DESARROLLO</w:t>
            </w:r>
            <w:r>
              <w:rPr>
                <w:noProof/>
                <w:webHidden/>
              </w:rPr>
              <w:tab/>
            </w:r>
            <w:r>
              <w:rPr>
                <w:noProof/>
                <w:webHidden/>
              </w:rPr>
              <w:fldChar w:fldCharType="begin"/>
            </w:r>
            <w:r>
              <w:rPr>
                <w:noProof/>
                <w:webHidden/>
              </w:rPr>
              <w:instrText xml:space="preserve"> PAGEREF _Toc501440106 \h </w:instrText>
            </w:r>
            <w:r>
              <w:rPr>
                <w:noProof/>
                <w:webHidden/>
              </w:rPr>
            </w:r>
            <w:r>
              <w:rPr>
                <w:noProof/>
                <w:webHidden/>
              </w:rPr>
              <w:fldChar w:fldCharType="separate"/>
            </w:r>
            <w:r>
              <w:rPr>
                <w:noProof/>
                <w:webHidden/>
              </w:rPr>
              <w:t>14</w:t>
            </w:r>
            <w:r>
              <w:rPr>
                <w:noProof/>
                <w:webHidden/>
              </w:rPr>
              <w:fldChar w:fldCharType="end"/>
            </w:r>
          </w:hyperlink>
        </w:p>
        <w:p w:rsidR="00217EC4" w:rsidRDefault="00217EC4">
          <w:pPr>
            <w:pStyle w:val="TDC3"/>
            <w:tabs>
              <w:tab w:val="right" w:leader="dot" w:pos="8828"/>
            </w:tabs>
            <w:rPr>
              <w:rFonts w:eastAsiaTheme="minorEastAsia"/>
              <w:noProof/>
              <w:lang w:eastAsia="es-PE"/>
            </w:rPr>
          </w:pPr>
          <w:hyperlink w:anchor="_Toc501440107" w:history="1">
            <w:r w:rsidRPr="007C5FF5">
              <w:rPr>
                <w:rStyle w:val="Hipervnculo"/>
                <w:noProof/>
              </w:rPr>
              <w:t>Modelo especifico – Estructura de los sub-proyectos:</w:t>
            </w:r>
            <w:r>
              <w:rPr>
                <w:noProof/>
                <w:webHidden/>
              </w:rPr>
              <w:tab/>
            </w:r>
            <w:r>
              <w:rPr>
                <w:noProof/>
                <w:webHidden/>
              </w:rPr>
              <w:fldChar w:fldCharType="begin"/>
            </w:r>
            <w:r>
              <w:rPr>
                <w:noProof/>
                <w:webHidden/>
              </w:rPr>
              <w:instrText xml:space="preserve"> PAGEREF _Toc501440107 \h </w:instrText>
            </w:r>
            <w:r>
              <w:rPr>
                <w:noProof/>
                <w:webHidden/>
              </w:rPr>
            </w:r>
            <w:r>
              <w:rPr>
                <w:noProof/>
                <w:webHidden/>
              </w:rPr>
              <w:fldChar w:fldCharType="separate"/>
            </w:r>
            <w:r>
              <w:rPr>
                <w:noProof/>
                <w:webHidden/>
              </w:rPr>
              <w:t>14</w:t>
            </w:r>
            <w:r>
              <w:rPr>
                <w:noProof/>
                <w:webHidden/>
              </w:rPr>
              <w:fldChar w:fldCharType="end"/>
            </w:r>
          </w:hyperlink>
        </w:p>
        <w:p w:rsidR="006E7C55" w:rsidRDefault="00B26E55">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CB0998" w:rsidRDefault="00CB0998"/>
    <w:p w:rsidR="00CB0998" w:rsidRDefault="00CB0998"/>
    <w:p w:rsidR="00CB0998" w:rsidRDefault="00CB0998"/>
    <w:p w:rsidR="00CB0998" w:rsidRDefault="00CB0998"/>
    <w:p w:rsidR="00CB0998" w:rsidRDefault="00CB0998"/>
    <w:p w:rsidR="0057721C" w:rsidRDefault="0057721C" w:rsidP="0057721C">
      <w:pPr>
        <w:pStyle w:val="Ttulo1"/>
      </w:pPr>
      <w:bookmarkStart w:id="0" w:name="_Toc489581791"/>
      <w:bookmarkStart w:id="1" w:name="_Toc501440075"/>
      <w:r>
        <w:lastRenderedPageBreak/>
        <w:t>Introducción</w:t>
      </w:r>
      <w:bookmarkEnd w:id="0"/>
      <w:bookmarkEnd w:id="1"/>
    </w:p>
    <w:p w:rsidR="0057721C" w:rsidRPr="00E15518" w:rsidRDefault="0057721C" w:rsidP="00FB61F5">
      <w:pPr>
        <w:pStyle w:val="Textoindependiente"/>
      </w:pPr>
      <w:r w:rsidRPr="00CE0EC7">
        <w:t xml:space="preserve">El presente documento tiene como objetivo detallar </w:t>
      </w:r>
      <w:r>
        <w:t>la arquitectura y estructura de softw</w:t>
      </w:r>
      <w:r w:rsidR="00C26114">
        <w:t>are del módulo de registro del</w:t>
      </w:r>
      <w:r>
        <w:t xml:space="preserve"> </w:t>
      </w:r>
      <w:r w:rsidR="00C26114">
        <w:t>Poder Judicial</w:t>
      </w:r>
      <w:r>
        <w:t>, se detallaran los componentes principales, patrones de diseño.</w:t>
      </w:r>
    </w:p>
    <w:p w:rsidR="0057721C" w:rsidRDefault="0057721C" w:rsidP="00C26114">
      <w:pPr>
        <w:pStyle w:val="Ttulo1"/>
        <w:jc w:val="both"/>
      </w:pPr>
      <w:bookmarkStart w:id="2" w:name="_Toc489581792"/>
      <w:bookmarkStart w:id="3" w:name="_Toc501440076"/>
      <w:r>
        <w:t>Propósito</w:t>
      </w:r>
      <w:bookmarkEnd w:id="2"/>
      <w:bookmarkEnd w:id="3"/>
    </w:p>
    <w:p w:rsidR="0057721C" w:rsidRPr="00E15518" w:rsidRDefault="0057721C" w:rsidP="00FB61F5">
      <w:pPr>
        <w:pStyle w:val="Textoindependiente"/>
      </w:pPr>
      <w:r w:rsidRPr="00E31B39">
        <w:t xml:space="preserve">El presente documento tiene como principal objetivo realizar el diseño de la arquitectura de software a implementarse sobre en el módulo de registro </w:t>
      </w:r>
      <w:r w:rsidR="00C26114">
        <w:t>del Poder Judicial</w:t>
      </w:r>
      <w:r w:rsidRPr="00E31B39">
        <w:t>, el mismo que deberá ser implementado en la etapa de desarrollo del presente proyecto.</w:t>
      </w:r>
    </w:p>
    <w:p w:rsidR="0057721C" w:rsidRPr="00E31B39" w:rsidRDefault="0057721C" w:rsidP="00C26114">
      <w:pPr>
        <w:pStyle w:val="Ttulo1"/>
        <w:jc w:val="both"/>
      </w:pPr>
      <w:bookmarkStart w:id="4" w:name="_Toc489581793"/>
      <w:bookmarkStart w:id="5" w:name="_Toc501440077"/>
      <w:r w:rsidRPr="00E31B39">
        <w:t>Alcance</w:t>
      </w:r>
      <w:bookmarkEnd w:id="4"/>
      <w:bookmarkEnd w:id="5"/>
      <w:r w:rsidRPr="00E31B39">
        <w:t xml:space="preserve"> </w:t>
      </w:r>
    </w:p>
    <w:p w:rsidR="0057721C" w:rsidRPr="00206FEC" w:rsidRDefault="0057721C" w:rsidP="00FB61F5">
      <w:pPr>
        <w:pStyle w:val="Saludo"/>
        <w:rPr>
          <w:rFonts w:ascii="Arial" w:eastAsia="Times New Roman" w:hAnsi="Arial" w:cs="Times New Roman"/>
          <w:szCs w:val="24"/>
          <w:lang w:val="es-ES" w:eastAsia="es-ES"/>
        </w:rPr>
      </w:pPr>
      <w:r w:rsidRPr="00206FEC">
        <w:rPr>
          <w:rFonts w:ascii="Arial" w:eastAsia="Times New Roman" w:hAnsi="Arial" w:cs="Times New Roman"/>
          <w:szCs w:val="24"/>
          <w:lang w:val="es-ES" w:eastAsia="es-ES"/>
        </w:rPr>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C26114" w:rsidRPr="00206FEC">
        <w:rPr>
          <w:rFonts w:ascii="Arial" w:eastAsia="Times New Roman" w:hAnsi="Arial" w:cs="Times New Roman"/>
          <w:szCs w:val="24"/>
          <w:lang w:val="es-ES" w:eastAsia="es-ES"/>
        </w:rPr>
        <w:t>sistema de registro de sentencias concluidas sobre los delitos de lavado de activos y financiamiento del terrorismo del Poder Judicial.</w:t>
      </w:r>
    </w:p>
    <w:p w:rsidR="0057721C" w:rsidRPr="00E31B39" w:rsidRDefault="0057721C" w:rsidP="0057721C">
      <w:pPr>
        <w:pStyle w:val="Ttulo1"/>
      </w:pPr>
      <w:bookmarkStart w:id="6" w:name="_Toc489581794"/>
      <w:bookmarkStart w:id="7" w:name="_Toc501440078"/>
      <w:r w:rsidRPr="00E31B39">
        <w:t>Audiencia</w:t>
      </w:r>
      <w:bookmarkEnd w:id="6"/>
      <w:bookmarkEnd w:id="7"/>
      <w:r w:rsidRPr="00E31B39">
        <w:t xml:space="preserve"> </w:t>
      </w:r>
    </w:p>
    <w:p w:rsidR="0057721C" w:rsidRPr="00E31B39" w:rsidRDefault="0057721C" w:rsidP="00FB61F5">
      <w:pPr>
        <w:pStyle w:val="Textoindependiente"/>
      </w:pPr>
      <w:r w:rsidRPr="00E31B39">
        <w:t xml:space="preserve">El contenido del presente documento está dirigido a: </w:t>
      </w:r>
    </w:p>
    <w:p w:rsidR="0057721C" w:rsidRPr="00E31B39" w:rsidRDefault="0057721C" w:rsidP="00C26114">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C26114">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El equipo de desarrollo del Poder Judicial</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Pr>
          <w:rFonts w:ascii="Arial" w:eastAsia="Times New Roman" w:hAnsi="Arial" w:cs="Times New Roman"/>
          <w:szCs w:val="24"/>
        </w:rPr>
        <w:t>del sistema de registro de sentencias concluidas sobre los delitos de lavado de activos y financiamiento del terrorismo del Poder Judicial</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8" w:name="_Toc489581795"/>
      <w:bookmarkStart w:id="9" w:name="_Toc501440079"/>
      <w:r>
        <w:t>Marco Conceptual</w:t>
      </w:r>
      <w:bookmarkEnd w:id="8"/>
      <w:bookmarkEnd w:id="9"/>
    </w:p>
    <w:p w:rsidR="0057721C" w:rsidRPr="006866BE" w:rsidRDefault="0057721C" w:rsidP="0057721C">
      <w:pPr>
        <w:pStyle w:val="Ttulo2"/>
      </w:pPr>
      <w:bookmarkStart w:id="10" w:name="_Toc489581796"/>
      <w:bookmarkStart w:id="11" w:name="_Toc501440080"/>
      <w:r w:rsidRPr="006866BE">
        <w:t>Siglas y abreviaturas</w:t>
      </w:r>
      <w:bookmarkEnd w:id="10"/>
      <w:bookmarkEnd w:id="11"/>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217EC4">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217EC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217EC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57721C" w:rsidRPr="00CE7634" w:rsidTr="00217EC4">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57721C" w:rsidRDefault="0057721C" w:rsidP="0057721C"/>
    <w:p w:rsidR="0057721C" w:rsidRDefault="0057721C" w:rsidP="0057721C"/>
    <w:p w:rsidR="0057721C" w:rsidRPr="006866BE" w:rsidRDefault="0057721C" w:rsidP="0057721C">
      <w:pPr>
        <w:pStyle w:val="Ttulo2"/>
      </w:pPr>
      <w:bookmarkStart w:id="12" w:name="_Toc489581797"/>
      <w:bookmarkStart w:id="13" w:name="_Toc501440081"/>
      <w:r w:rsidRPr="006866BE">
        <w:t>Definiciones y Conceptos</w:t>
      </w:r>
      <w:bookmarkEnd w:id="12"/>
      <w:bookmarkEnd w:id="13"/>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4" w:name="_Toc489581798"/>
      <w:bookmarkStart w:id="15" w:name="_Toc501440082"/>
      <w:r>
        <w:t xml:space="preserve">Web </w:t>
      </w:r>
      <w:proofErr w:type="spellStart"/>
      <w:r>
        <w:t>service</w:t>
      </w:r>
      <w:proofErr w:type="spellEnd"/>
      <w:r>
        <w:t xml:space="preserve"> REST</w:t>
      </w:r>
      <w:bookmarkEnd w:id="14"/>
      <w:bookmarkEnd w:id="15"/>
    </w:p>
    <w:p w:rsidR="0057721C" w:rsidRPr="00907B53" w:rsidRDefault="0057721C" w:rsidP="00FB61F5">
      <w:pPr>
        <w:pStyle w:val="Textoindependiente"/>
      </w:pPr>
      <w:r w:rsidRPr="00907B53">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t>etc</w:t>
      </w:r>
      <w:proofErr w:type="spellEnd"/>
      <w:r w:rsidRPr="00907B53">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t>Fielding</w:t>
      </w:r>
      <w:proofErr w:type="spellEnd"/>
      <w:r w:rsidRPr="00907B53">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FB61F5">
      <w:pPr>
        <w:pStyle w:val="Textoindependiente"/>
      </w:pPr>
      <w:r w:rsidRPr="00907B53">
        <w:t xml:space="preserve">Los sistemas que siguen los principios REST se llaman con frecuencia </w:t>
      </w:r>
      <w:proofErr w:type="spellStart"/>
      <w:r w:rsidRPr="00907B53">
        <w:t>RESTful</w:t>
      </w:r>
      <w:proofErr w:type="spellEnd"/>
      <w:r w:rsidRPr="00907B53">
        <w:t>.</w:t>
      </w:r>
    </w:p>
    <w:p w:rsidR="0057721C" w:rsidRPr="00907B53" w:rsidRDefault="0057721C" w:rsidP="00FB61F5">
      <w:pPr>
        <w:pStyle w:val="Textoindependiente"/>
      </w:pPr>
      <w:r w:rsidRPr="00907B53">
        <w:t>REST afirma que la web ha disfrutado de escalabilidad como resultado de una serie de diseños fundamentales clave:</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lastRenderedPageBreak/>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57721C" w:rsidRDefault="0057721C" w:rsidP="0057721C">
      <w:pPr>
        <w:pStyle w:val="Ttulo2"/>
      </w:pPr>
      <w:bookmarkStart w:id="16" w:name="_Toc489581799"/>
      <w:bookmarkStart w:id="17" w:name="_Toc501440083"/>
      <w:r>
        <w:t>Cliente web</w:t>
      </w:r>
      <w:bookmarkEnd w:id="16"/>
      <w:bookmarkEnd w:id="17"/>
    </w:p>
    <w:p w:rsidR="0057721C" w:rsidRPr="00907B53" w:rsidRDefault="0057721C" w:rsidP="00FB61F5">
      <w:pPr>
        <w:pStyle w:val="Textoindependiente"/>
      </w:pPr>
      <w:r w:rsidRPr="00907B53">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57721C" w:rsidRPr="00907B53" w:rsidRDefault="0057721C" w:rsidP="00FB61F5">
      <w:pPr>
        <w:pStyle w:val="Textoindependiente"/>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FB61F5">
      <w:pPr>
        <w:pStyle w:val="Textoindependiente"/>
      </w:pPr>
      <w:r w:rsidRPr="00907B53">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t>BitTorrent</w:t>
      </w:r>
      <w:proofErr w:type="spellEnd"/>
      <w:r w:rsidRPr="00907B53">
        <w:t xml:space="preserve"> o IRC), compartir información con otros usuarios (servidores de archivos y otras aplicaciones Groupware) o utilizar recursos de los que no se dispone en la máquina local (por ejemplo impresión).</w:t>
      </w:r>
    </w:p>
    <w:p w:rsidR="0057721C" w:rsidRPr="00907B53" w:rsidRDefault="0057721C" w:rsidP="00FB61F5">
      <w:pPr>
        <w:pStyle w:val="Textoindependiente"/>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57721C">
      <w:pPr>
        <w:pStyle w:val="Ttulo2"/>
      </w:pPr>
      <w:bookmarkStart w:id="18" w:name="_Toc489581800"/>
      <w:bookmarkStart w:id="19" w:name="_Toc501440084"/>
      <w:proofErr w:type="spellStart"/>
      <w:r w:rsidRPr="005E33E5">
        <w:t>Metadata</w:t>
      </w:r>
      <w:bookmarkEnd w:id="18"/>
      <w:bookmarkEnd w:id="19"/>
      <w:proofErr w:type="spellEnd"/>
      <w:r w:rsidRPr="005E33E5">
        <w:t xml:space="preserve"> </w:t>
      </w:r>
    </w:p>
    <w:p w:rsidR="0057721C" w:rsidRPr="00907B53" w:rsidRDefault="0057721C" w:rsidP="00FB61F5">
      <w:pPr>
        <w:pStyle w:val="Textoindependiente"/>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57721C" w:rsidRDefault="0057721C" w:rsidP="0057721C">
      <w:pPr>
        <w:pStyle w:val="Ttulo1"/>
      </w:pPr>
      <w:bookmarkStart w:id="20" w:name="_Toc489581801"/>
      <w:bookmarkStart w:id="21" w:name="_Toc501440085"/>
      <w:r w:rsidRPr="00DE010A">
        <w:t xml:space="preserve">CARACTERÍSTICAS DE LA ARQUITECTURA Y DISEÑO DE SOFTWARE DEL </w:t>
      </w:r>
      <w:bookmarkEnd w:id="20"/>
      <w:r w:rsidR="00C26114" w:rsidRPr="00C26114">
        <w:t>SISTEMA DE REGISTRO DE SENTENCIAS CONCLUIDAS SOBRE LOS DELITOS DE LAVADO DE ACTIVOS Y FINANCIAMIENTO DEL TERRORISMO DEL PODER JUDICIAL</w:t>
      </w:r>
      <w:bookmarkEnd w:id="21"/>
    </w:p>
    <w:p w:rsidR="0057721C" w:rsidRPr="00907B53" w:rsidRDefault="0057721C" w:rsidP="00FB61F5">
      <w:pPr>
        <w:pStyle w:val="Textoindependiente"/>
      </w:pPr>
      <w:r w:rsidRPr="00907B53">
        <w:t xml:space="preserve">El concepto del </w:t>
      </w:r>
      <w:r w:rsidR="00C26114" w:rsidRPr="00C26114">
        <w:t xml:space="preserve">sistema de registro de sentencias concluidas sobre los delitos de lavado de activos y financiamiento del terrorismo del Poder Judicial </w:t>
      </w:r>
      <w:r w:rsidRPr="00907B53">
        <w:t xml:space="preserve">es automatizar y facilitar el registro de información, a su vez que pueda interconectarse con otras instituciones para compartir información estadística. </w:t>
      </w:r>
    </w:p>
    <w:p w:rsidR="0057721C" w:rsidRPr="00907B53" w:rsidRDefault="0057721C" w:rsidP="00FB61F5">
      <w:pPr>
        <w:pStyle w:val="Textoindependiente"/>
      </w:pPr>
      <w:r w:rsidRPr="00907B53">
        <w:lastRenderedPageBreak/>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FB61F5">
      <w:pPr>
        <w:pStyle w:val="Textoindependiente"/>
      </w:pPr>
      <w:r w:rsidRPr="00907B53">
        <w:t xml:space="preserve">El </w:t>
      </w:r>
      <w:r w:rsidR="00C26114" w:rsidRPr="00C26114">
        <w:t xml:space="preserve">sistema de registro de sentencias concluidas sobre los delitos de lavado de activos y financiamiento del terrorismo del Poder Judicial </w:t>
      </w:r>
      <w:r w:rsidRPr="00907B53">
        <w:t>contara con una estructura de proyectos divida en capas especializadas, las cuales manejaran la persistencia de datos, el negocio, controladores y finalmente las vistas, esto para mantener un proyecto ordenado y facilitar el mantenimiento del mismo.</w:t>
      </w:r>
    </w:p>
    <w:p w:rsidR="0057721C" w:rsidRPr="00907B53" w:rsidRDefault="0057721C" w:rsidP="00FB61F5">
      <w:pPr>
        <w:pStyle w:val="Textoindependiente"/>
      </w:pPr>
      <w:r w:rsidRPr="00907B53">
        <w:t xml:space="preserve">Por otra parte la arquitectura de software propuesta ha considerado otras características importantes, tales como: </w:t>
      </w:r>
    </w:p>
    <w:p w:rsidR="0057721C" w:rsidRPr="00907B53" w:rsidRDefault="0057721C" w:rsidP="00FB61F5">
      <w:pPr>
        <w:pStyle w:val="Lista"/>
      </w:pPr>
      <w:r w:rsidRPr="00907B53">
        <w:t>1.</w:t>
      </w:r>
      <w:r w:rsidR="00FB61F5">
        <w:tab/>
      </w:r>
      <w:r w:rsidRPr="00907B53">
        <w:t xml:space="preserve">Los requerimientos funcionales y no funcionales (atributos de calidad interna y externa del software). </w:t>
      </w:r>
    </w:p>
    <w:p w:rsidR="0057721C" w:rsidRPr="00907B53" w:rsidRDefault="0057721C" w:rsidP="00FB61F5">
      <w:pPr>
        <w:pStyle w:val="Lista"/>
      </w:pPr>
      <w:r w:rsidRPr="00907B53">
        <w:t>2.</w:t>
      </w:r>
      <w:r w:rsidR="00FB61F5">
        <w:tab/>
      </w:r>
      <w:r w:rsidRPr="00907B53">
        <w:t xml:space="preserve">El ciclo de vida de un proyecto, desde la fase de análisis y diseño hasta la puesta en producción (implementación del sistema web). </w:t>
      </w:r>
    </w:p>
    <w:p w:rsidR="0057721C" w:rsidRPr="00907B53" w:rsidRDefault="0057721C" w:rsidP="00FB61F5">
      <w:pPr>
        <w:pStyle w:val="Lista"/>
      </w:pPr>
      <w:r w:rsidRPr="00907B53">
        <w:t>3.</w:t>
      </w:r>
      <w:r w:rsidR="00FB61F5">
        <w:tab/>
      </w:r>
      <w:r w:rsidRPr="00907B53">
        <w:t xml:space="preserve">Las consideraciones técnicas y aspectos adicionales a la implementación que debería tener el </w:t>
      </w:r>
      <w:r w:rsidR="00C26114">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9921EA"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8955" cy="409448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8955" cy="409448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Pr="007904F8" w:rsidRDefault="0057721C" w:rsidP="0057721C">
      <w:pPr>
        <w:pStyle w:val="Ttulo2"/>
      </w:pPr>
      <w:bookmarkStart w:id="22" w:name="_Toc489581802"/>
      <w:bookmarkStart w:id="23" w:name="_Toc501440086"/>
      <w:r w:rsidRPr="007904F8">
        <w:lastRenderedPageBreak/>
        <w:t>Principios de diseño</w:t>
      </w:r>
      <w:bookmarkEnd w:id="22"/>
      <w:bookmarkEnd w:id="23"/>
      <w:r w:rsidRPr="007904F8">
        <w:t xml:space="preserve"> </w:t>
      </w:r>
    </w:p>
    <w:p w:rsidR="0057721C" w:rsidRPr="00907B53" w:rsidRDefault="0057721C" w:rsidP="00FB61F5">
      <w:pPr>
        <w:pStyle w:val="Textoindependiente"/>
      </w:pPr>
      <w:r w:rsidRPr="00907B53">
        <w:t xml:space="preserve">Se han considerado los siguientes principios: </w:t>
      </w:r>
    </w:p>
    <w:p w:rsidR="0057721C" w:rsidRDefault="0057721C" w:rsidP="0057721C">
      <w:pPr>
        <w:pStyle w:val="Ttulo3"/>
      </w:pPr>
      <w:bookmarkStart w:id="24" w:name="_Toc489581803"/>
      <w:bookmarkStart w:id="25" w:name="_Toc501440087"/>
      <w:r w:rsidRPr="007904F8">
        <w:t>De implementación</w:t>
      </w:r>
      <w:bookmarkEnd w:id="24"/>
      <w:bookmarkEnd w:id="25"/>
      <w:r w:rsidRPr="007904F8">
        <w:t xml:space="preserve"> </w:t>
      </w:r>
    </w:p>
    <w:p w:rsidR="0057721C" w:rsidRPr="007904F8" w:rsidRDefault="0057721C" w:rsidP="0057721C">
      <w:pPr>
        <w:pStyle w:val="Ttulo4"/>
      </w:pPr>
      <w:r w:rsidRPr="007904F8">
        <w:t xml:space="preserve">Estándar de servicios </w:t>
      </w:r>
    </w:p>
    <w:p w:rsidR="0057721C" w:rsidRPr="00907B53" w:rsidRDefault="0057721C" w:rsidP="00FB61F5">
      <w:pPr>
        <w:pStyle w:val="Textoindependiente"/>
      </w:pPr>
      <w:r w:rsidRPr="00907B53">
        <w:t xml:space="preserve">La transferencia de mensajes entre los servicios así como su definición está basada en los estándares definidos por la industria en términos tecnológicos. </w:t>
      </w:r>
    </w:p>
    <w:p w:rsidR="0057721C" w:rsidRPr="00907B53" w:rsidRDefault="0057721C" w:rsidP="00FB61F5">
      <w:pPr>
        <w:pStyle w:val="Textoindependiente"/>
      </w:pPr>
      <w:r w:rsidRPr="00907B53">
        <w:t xml:space="preserve">Para la integración entre los módulos del sistema se utilizará comunicación binaria usando </w:t>
      </w:r>
      <w:r w:rsidR="005D73CD">
        <w:t xml:space="preserve">las anotaciones de inyección de dependencias de </w:t>
      </w:r>
      <w:r w:rsidR="005D73CD" w:rsidRPr="005D73CD">
        <w:t>Spring 4.3.5</w:t>
      </w:r>
      <w:r w:rsidRPr="00907B53">
        <w:t xml:space="preserve">. </w:t>
      </w:r>
      <w:r w:rsidR="00BB182F" w:rsidRPr="00BB182F">
        <w:t>RELEASE</w:t>
      </w:r>
      <w:r w:rsidR="00BB182F">
        <w:t>.</w:t>
      </w:r>
      <w:r w:rsidR="00BB182F" w:rsidRPr="00BB182F">
        <w:t xml:space="preserve"> </w:t>
      </w:r>
      <w:r w:rsidRPr="00907B53">
        <w:t xml:space="preserve">Por otro lado, la construcción de los Web </w:t>
      </w:r>
      <w:proofErr w:type="spellStart"/>
      <w:r w:rsidRPr="00907B53">
        <w:t>Services</w:t>
      </w:r>
      <w:proofErr w:type="spellEnd"/>
      <w:r w:rsidRPr="00907B53">
        <w:t xml:space="preserve"> de integración con sistemas externos implementa extensiones de XML y JSON, protocolos y prácticas aceptadas como estándares; principalmente: SOAP, WSDL, UDDI, XSD, XSLT y WS-</w:t>
      </w:r>
      <w:proofErr w:type="spellStart"/>
      <w:r w:rsidRPr="00907B53">
        <w:t>Policy</w:t>
      </w:r>
      <w:proofErr w:type="spellEnd"/>
      <w:r w:rsidRPr="00907B53">
        <w:t xml:space="preserve">. </w:t>
      </w:r>
    </w:p>
    <w:p w:rsidR="0057721C" w:rsidRPr="007904F8" w:rsidRDefault="0057721C" w:rsidP="0057721C">
      <w:pPr>
        <w:pStyle w:val="Ttulo4"/>
      </w:pPr>
      <w:r w:rsidRPr="007904F8">
        <w:t xml:space="preserve">Reusabilidad de servicios </w:t>
      </w:r>
    </w:p>
    <w:p w:rsidR="0057721C" w:rsidRPr="00907B53" w:rsidRDefault="0057721C" w:rsidP="00FB61F5">
      <w:pPr>
        <w:pStyle w:val="Textoindependiente"/>
      </w:pPr>
      <w:r w:rsidRPr="00907B53">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57721C" w:rsidRPr="007904F8" w:rsidRDefault="0057721C" w:rsidP="0057721C">
      <w:pPr>
        <w:pStyle w:val="Ttulo4"/>
      </w:pPr>
      <w:r w:rsidRPr="007904F8">
        <w:t xml:space="preserve">Autonomía de servicios </w:t>
      </w:r>
    </w:p>
    <w:p w:rsidR="0057721C" w:rsidRPr="00907B53" w:rsidRDefault="0057721C" w:rsidP="00FB61F5">
      <w:pPr>
        <w:pStyle w:val="Textoindependiente"/>
      </w:pPr>
      <w:r w:rsidRPr="00907B53">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57721C" w:rsidRPr="007904F8" w:rsidRDefault="0057721C" w:rsidP="0057721C">
      <w:pPr>
        <w:pStyle w:val="Ttulo4"/>
      </w:pPr>
      <w:proofErr w:type="spellStart"/>
      <w:r>
        <w:t>Stateless</w:t>
      </w:r>
      <w:proofErr w:type="spellEnd"/>
      <w:r w:rsidRPr="007904F8">
        <w:t xml:space="preserve"> de servicios </w:t>
      </w:r>
    </w:p>
    <w:p w:rsidR="0057721C" w:rsidRPr="00907B53" w:rsidRDefault="0057721C" w:rsidP="00FB61F5">
      <w:pPr>
        <w:pStyle w:val="Textoindependiente"/>
      </w:pPr>
      <w:r w:rsidRPr="00907B53">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57721C" w:rsidRPr="007904F8" w:rsidRDefault="0057721C" w:rsidP="0057721C">
      <w:pPr>
        <w:pStyle w:val="Ttulo4"/>
      </w:pPr>
      <w:r w:rsidRPr="007904F8">
        <w:t xml:space="preserve">Enfocado en Patrones </w:t>
      </w:r>
    </w:p>
    <w:p w:rsidR="0057721C" w:rsidRPr="00907B53" w:rsidRDefault="0057721C" w:rsidP="00FB61F5">
      <w:pPr>
        <w:pStyle w:val="Textoindependiente"/>
      </w:pPr>
      <w:r w:rsidRPr="00907B53">
        <w:t xml:space="preserve">Los patrones de diseño son una pieza clave para el cumplimiento de los principios y los paradigmas de diseño que en sus conceptos proponen, para la implementación de lo que teóricamente se expresa en el </w:t>
      </w:r>
      <w:proofErr w:type="spellStart"/>
      <w:r w:rsidRPr="00907B53">
        <w:t>framework</w:t>
      </w:r>
      <w:proofErr w:type="spellEnd"/>
      <w:r w:rsidRPr="00907B53">
        <w:t xml:space="preserve"> de diseño de servicios. Los patrones de diseños describen un problema común y su respectiva solución, la cual es documentada para ser usada en forma sistemática. </w:t>
      </w:r>
    </w:p>
    <w:p w:rsidR="0057721C" w:rsidRPr="007904F8" w:rsidRDefault="0057721C" w:rsidP="0057721C">
      <w:pPr>
        <w:pStyle w:val="Ttulo4"/>
      </w:pPr>
      <w:r w:rsidRPr="007904F8">
        <w:t xml:space="preserve">Gobernanza de servicios </w:t>
      </w:r>
    </w:p>
    <w:p w:rsidR="0057721C" w:rsidRPr="00907B53" w:rsidRDefault="0057721C" w:rsidP="00FB61F5">
      <w:pPr>
        <w:pStyle w:val="Textoindependiente"/>
      </w:pPr>
      <w:r w:rsidRPr="00907B53">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57721C" w:rsidRPr="007904F8" w:rsidRDefault="0057721C" w:rsidP="0057721C">
      <w:pPr>
        <w:pStyle w:val="Ttulo4"/>
      </w:pPr>
      <w:r w:rsidRPr="007904F8">
        <w:t xml:space="preserve">Manejo transaccional </w:t>
      </w:r>
    </w:p>
    <w:p w:rsidR="0057721C" w:rsidRPr="00907B53" w:rsidRDefault="00BB182F" w:rsidP="00FB61F5">
      <w:pPr>
        <w:pStyle w:val="Textoindependiente"/>
      </w:pPr>
      <w:r>
        <w:t xml:space="preserve">El manejo de las transacciones estará a cargo del </w:t>
      </w:r>
      <w:proofErr w:type="spellStart"/>
      <w:r>
        <w:t>framework</w:t>
      </w:r>
      <w:proofErr w:type="spellEnd"/>
      <w:r>
        <w:t xml:space="preserve"> Spring mediante el consumo de las interfaces que </w:t>
      </w:r>
      <w:proofErr w:type="spellStart"/>
      <w:r>
        <w:t>expondra</w:t>
      </w:r>
      <w:proofErr w:type="spellEnd"/>
      <w:r>
        <w:t xml:space="preserve"> de los métodos transaccionales.</w:t>
      </w:r>
    </w:p>
    <w:p w:rsidR="0057721C" w:rsidRPr="007904F8" w:rsidRDefault="0057721C" w:rsidP="0057721C">
      <w:pPr>
        <w:pStyle w:val="Ttulo4"/>
      </w:pPr>
      <w:r w:rsidRPr="007904F8">
        <w:lastRenderedPageBreak/>
        <w:t xml:space="preserve">Persistencia en base de datos relacional </w:t>
      </w:r>
    </w:p>
    <w:p w:rsidR="0057721C" w:rsidRPr="00907B53" w:rsidRDefault="0057721C" w:rsidP="00FB61F5">
      <w:pPr>
        <w:pStyle w:val="Textoindependiente"/>
      </w:pPr>
      <w:r w:rsidRPr="00907B53">
        <w:t xml:space="preserve">La persistencia de información en el </w:t>
      </w:r>
      <w:r w:rsidR="00FB61F5">
        <w:t>sistema</w:t>
      </w:r>
      <w:r w:rsidRPr="00907B53">
        <w:t xml:space="preserve">, se realizará en base de datos Oracle </w:t>
      </w:r>
      <w:proofErr w:type="spellStart"/>
      <w:r w:rsidRPr="00907B53">
        <w:t>Database</w:t>
      </w:r>
      <w:proofErr w:type="spellEnd"/>
      <w:r w:rsidRPr="00907B53">
        <w:t xml:space="preserve"> 1</w:t>
      </w:r>
      <w:r w:rsidR="00FB61F5">
        <w:t>1</w:t>
      </w:r>
      <w:r w:rsidRPr="00907B53">
        <w:t xml:space="preserve">g, utilizando </w:t>
      </w:r>
      <w:r w:rsidR="00FB61F5">
        <w:t xml:space="preserve">el </w:t>
      </w:r>
      <w:proofErr w:type="spellStart"/>
      <w:r w:rsidR="00FB61F5">
        <w:t>framework</w:t>
      </w:r>
      <w:proofErr w:type="spellEnd"/>
      <w:r w:rsidR="00FB61F5">
        <w:t>:</w:t>
      </w:r>
      <w:r w:rsidRPr="00907B53">
        <w:t xml:space="preserve"> </w:t>
      </w:r>
      <w:proofErr w:type="spellStart"/>
      <w:r w:rsidRPr="00907B53">
        <w:t>Hibernate</w:t>
      </w:r>
      <w:proofErr w:type="spellEnd"/>
      <w:r w:rsidR="00BB182F">
        <w:t xml:space="preserve"> versión 4</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D73CD" w:rsidRDefault="005D73CD" w:rsidP="0057721C">
      <w:pPr>
        <w:autoSpaceDE w:val="0"/>
        <w:autoSpaceDN w:val="0"/>
        <w:adjustRightInd w:val="0"/>
        <w:spacing w:after="0" w:line="240" w:lineRule="auto"/>
        <w:rPr>
          <w:rFonts w:ascii="Arial" w:hAnsi="Arial" w:cs="Arial"/>
          <w:color w:val="000000"/>
          <w:sz w:val="20"/>
          <w:szCs w:val="20"/>
        </w:rPr>
      </w:pPr>
    </w:p>
    <w:p w:rsidR="0057721C" w:rsidRDefault="008473AF" w:rsidP="00FB61F5">
      <w:pPr>
        <w:pStyle w:val="Textoindependiente"/>
        <w:rPr>
          <w:rFonts w:eastAsiaTheme="majorEastAsia"/>
          <w:b/>
        </w:rPr>
      </w:pPr>
      <w:r w:rsidRPr="00FB61F5">
        <w:rPr>
          <w:rFonts w:eastAsiaTheme="majorEastAsia"/>
          <w:b/>
        </w:rPr>
        <w:t>SISTEMA DE REGISTRO DE SENTENCIAS CONCLUIDAS SOBRE LOS DELITOS DE LAVADO DE ACTIVOS Y FINANCIAMIENTO DEL TERRORISMO DEL PODER JUDICIAL</w:t>
      </w:r>
    </w:p>
    <w:p w:rsidR="00BB182F" w:rsidRPr="00FB61F5" w:rsidRDefault="00BB182F" w:rsidP="00FB61F5">
      <w:pPr>
        <w:pStyle w:val="Textoindependiente"/>
        <w:rPr>
          <w:rFonts w:eastAsiaTheme="majorEastAsia"/>
          <w:b/>
        </w:rPr>
      </w:pPr>
    </w:p>
    <w:p w:rsidR="0057721C" w:rsidRPr="00907B53" w:rsidRDefault="0057721C" w:rsidP="00FB61F5">
      <w:pPr>
        <w:pStyle w:val="Textoindependiente"/>
      </w:pPr>
      <w:r w:rsidRPr="00907B53">
        <w:t xml:space="preserve">El </w:t>
      </w:r>
      <w:r w:rsidR="008473AF" w:rsidRPr="008473AF">
        <w:t>sistema de registro de sentencias concluidas sobre los delitos de lavado de activos y financiamiento del terrorismo del poder judicial</w:t>
      </w:r>
      <w:r w:rsidR="008473AF">
        <w:t xml:space="preserve"> </w:t>
      </w:r>
      <w:r w:rsidRPr="00907B53">
        <w:t>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t>.</w:t>
      </w:r>
    </w:p>
    <w:p w:rsidR="0057721C" w:rsidRDefault="0057721C" w:rsidP="0057721C">
      <w:pPr>
        <w:pStyle w:val="Ttulo2"/>
      </w:pPr>
      <w:bookmarkStart w:id="26" w:name="_Toc489581805"/>
      <w:bookmarkStart w:id="27" w:name="_Toc501440088"/>
      <w:r w:rsidRPr="007904F8">
        <w:t xml:space="preserve">Principios </w:t>
      </w:r>
      <w:r w:rsidR="008473AF">
        <w:t xml:space="preserve">de la base </w:t>
      </w:r>
      <w:r w:rsidRPr="007904F8">
        <w:t>de la arquitectura</w:t>
      </w:r>
      <w:bookmarkEnd w:id="26"/>
      <w:bookmarkEnd w:id="27"/>
      <w:r w:rsidRPr="007904F8">
        <w:t xml:space="preserve"> </w:t>
      </w:r>
    </w:p>
    <w:p w:rsidR="0057721C" w:rsidRDefault="0057721C" w:rsidP="00FB61F5">
      <w:pPr>
        <w:pStyle w:val="Textoindependiente"/>
      </w:pPr>
      <w:r w:rsidRPr="00907B53">
        <w:t xml:space="preserve">Los principios por los cuales </w:t>
      </w:r>
      <w:r w:rsidR="008473AF">
        <w:t xml:space="preserve">se </w:t>
      </w:r>
      <w:r w:rsidR="00BB182F">
        <w:t>definió</w:t>
      </w:r>
      <w:r w:rsidRPr="00907B53">
        <w:t xml:space="preserve"> la arquitectura son: </w:t>
      </w:r>
    </w:p>
    <w:p w:rsidR="00BB182F" w:rsidRDefault="00BB182F" w:rsidP="00FB61F5">
      <w:pPr>
        <w:pStyle w:val="Textoindependiente"/>
      </w:pP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Requerimientos Funcionales y No funcionales</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Especificación de casos de uso</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Diseño de funcional de prototipos del sistema</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proofErr w:type="spellStart"/>
      <w:r w:rsidRPr="00BB182F">
        <w:rPr>
          <w:rFonts w:ascii="Arial" w:eastAsia="Times New Roman" w:hAnsi="Arial" w:cs="Times New Roman"/>
          <w:szCs w:val="24"/>
          <w:lang w:val="es-ES" w:eastAsia="es-ES"/>
        </w:rPr>
        <w:t>Modelamiento</w:t>
      </w:r>
      <w:proofErr w:type="spellEnd"/>
      <w:r w:rsidRPr="00BB182F">
        <w:rPr>
          <w:rFonts w:ascii="Arial" w:eastAsia="Times New Roman" w:hAnsi="Arial" w:cs="Times New Roman"/>
          <w:szCs w:val="24"/>
          <w:lang w:val="es-ES" w:eastAsia="es-ES"/>
        </w:rPr>
        <w:t xml:space="preserve"> de datos</w:t>
      </w:r>
    </w:p>
    <w:p w:rsidR="0057721C" w:rsidRDefault="0057721C" w:rsidP="0057721C">
      <w:pPr>
        <w:autoSpaceDE w:val="0"/>
        <w:autoSpaceDN w:val="0"/>
        <w:adjustRightInd w:val="0"/>
        <w:spacing w:after="0" w:line="240" w:lineRule="auto"/>
        <w:rPr>
          <w:rFonts w:ascii="Arial" w:hAnsi="Arial" w:cs="Arial"/>
          <w:b/>
          <w:bCs/>
          <w:color w:val="000000"/>
          <w:sz w:val="20"/>
          <w:szCs w:val="20"/>
        </w:rPr>
      </w:pPr>
    </w:p>
    <w:p w:rsidR="0057721C" w:rsidRDefault="0057721C" w:rsidP="0057721C">
      <w:pPr>
        <w:rPr>
          <w:rFonts w:ascii="Arial" w:hAnsi="Arial" w:cs="Arial"/>
          <w:b/>
          <w:bCs/>
          <w:color w:val="000000"/>
          <w:sz w:val="20"/>
          <w:szCs w:val="20"/>
        </w:rPr>
      </w:pPr>
    </w:p>
    <w:p w:rsidR="0057721C" w:rsidRPr="000D252D" w:rsidRDefault="0057721C" w:rsidP="0057721C">
      <w:pPr>
        <w:pStyle w:val="Ttulo2"/>
      </w:pPr>
      <w:bookmarkStart w:id="28" w:name="_Toc489581806"/>
      <w:bookmarkStart w:id="29" w:name="_Toc501440089"/>
      <w:r w:rsidRPr="000D252D">
        <w:t>Orientado a una arquitectura empresarial</w:t>
      </w:r>
      <w:bookmarkEnd w:id="28"/>
      <w:bookmarkEnd w:id="29"/>
      <w:r w:rsidRPr="000D252D">
        <w:t xml:space="preserve"> </w:t>
      </w:r>
    </w:p>
    <w:p w:rsidR="0057721C" w:rsidRDefault="0057721C" w:rsidP="00FB61F5">
      <w:pPr>
        <w:pStyle w:val="Textoindependiente"/>
      </w:pPr>
      <w:r w:rsidRPr="000D252D">
        <w:t xml:space="preserve">A continuación se describen cada uno de los principios: </w:t>
      </w:r>
    </w:p>
    <w:p w:rsidR="0057721C" w:rsidRDefault="0057721C" w:rsidP="00FB61F5">
      <w:pPr>
        <w:pStyle w:val="Textoindependiente"/>
        <w:rPr>
          <w:rFonts w:cs="Arial"/>
          <w:color w:val="000000"/>
          <w:sz w:val="20"/>
          <w:szCs w:val="20"/>
        </w:rPr>
      </w:pPr>
      <w:bookmarkStart w:id="30" w:name="_Toc489581807"/>
      <w:bookmarkStart w:id="31" w:name="_Toc501440090"/>
      <w:r w:rsidRPr="00E15518">
        <w:rPr>
          <w:rStyle w:val="Ttulo3Car"/>
        </w:rPr>
        <w:t>Comprensible</w:t>
      </w:r>
      <w:bookmarkEnd w:id="30"/>
      <w:bookmarkEnd w:id="31"/>
      <w:r w:rsidRPr="000D252D">
        <w:rPr>
          <w:rFonts w:cs="Arial"/>
          <w:color w:val="000000"/>
          <w:sz w:val="20"/>
          <w:szCs w:val="20"/>
        </w:rPr>
        <w:t xml:space="preserve">: </w:t>
      </w:r>
      <w:r w:rsidRPr="00907B53">
        <w:t>los principios subyacentes pueden ser captados y comprendidos por las personas en toda la organización de forma rápida. La intención del principio es claro y sin ambigüedades, de manera que violaciones, ya sea intencional o no, se reducen al mínimo.</w:t>
      </w:r>
    </w:p>
    <w:p w:rsidR="0057721C" w:rsidRPr="000D252D" w:rsidRDefault="0057721C" w:rsidP="00FB61F5">
      <w:pPr>
        <w:pStyle w:val="Textoindependiente"/>
        <w:rPr>
          <w:rFonts w:cs="Arial"/>
          <w:color w:val="000000"/>
          <w:sz w:val="20"/>
          <w:szCs w:val="20"/>
        </w:rPr>
      </w:pPr>
      <w:bookmarkStart w:id="32" w:name="_Toc489581808"/>
      <w:bookmarkStart w:id="33" w:name="_Toc501440091"/>
      <w:r w:rsidRPr="00E15518">
        <w:rPr>
          <w:rStyle w:val="Ttulo3Car"/>
        </w:rPr>
        <w:t>Robusto</w:t>
      </w:r>
      <w:bookmarkEnd w:id="32"/>
      <w:bookmarkEnd w:id="33"/>
      <w:r w:rsidRPr="000D252D">
        <w:rPr>
          <w:rFonts w:cs="Arial"/>
          <w:color w:val="000000"/>
          <w:sz w:val="20"/>
          <w:szCs w:val="20"/>
        </w:rPr>
        <w:t xml:space="preserve">: </w:t>
      </w:r>
      <w:r w:rsidRPr="00907B53">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4" w:name="_Toc489581809"/>
      <w:bookmarkStart w:id="35" w:name="_Toc501440092"/>
      <w:r w:rsidRPr="00E15518">
        <w:rPr>
          <w:rStyle w:val="Ttulo3Car"/>
        </w:rPr>
        <w:t>Completo</w:t>
      </w:r>
      <w:bookmarkEnd w:id="34"/>
      <w:bookmarkEnd w:id="35"/>
      <w:r w:rsidRPr="000D252D">
        <w:rPr>
          <w:rFonts w:cs="Arial"/>
          <w:color w:val="000000"/>
          <w:sz w:val="20"/>
          <w:szCs w:val="20"/>
        </w:rPr>
        <w:t xml:space="preserve">: </w:t>
      </w:r>
      <w:r w:rsidRPr="00907B53">
        <w:t>todo principio potencialmente importante que rige la gestión de la información y la tecnología para la organización es definido. Los principios cubren cada situación percibida.</w:t>
      </w:r>
      <w:r w:rsidRPr="000D252D">
        <w:rPr>
          <w:rFonts w:cs="Arial"/>
          <w:color w:val="000000"/>
          <w:sz w:val="20"/>
          <w:szCs w:val="20"/>
        </w:rPr>
        <w:t xml:space="preserve"> </w:t>
      </w:r>
    </w:p>
    <w:p w:rsidR="0057721C" w:rsidRDefault="0057721C" w:rsidP="00FB61F5">
      <w:pPr>
        <w:pStyle w:val="Textoindependiente"/>
        <w:rPr>
          <w:rFonts w:cs="Arial"/>
          <w:color w:val="000000"/>
          <w:sz w:val="20"/>
          <w:szCs w:val="20"/>
        </w:rPr>
      </w:pPr>
      <w:bookmarkStart w:id="36" w:name="_Toc489581810"/>
      <w:bookmarkStart w:id="37" w:name="_Toc501440093"/>
      <w:r w:rsidRPr="00E15518">
        <w:rPr>
          <w:rStyle w:val="Ttulo3Car"/>
        </w:rPr>
        <w:t>Consistente</w:t>
      </w:r>
      <w:bookmarkEnd w:id="36"/>
      <w:bookmarkEnd w:id="37"/>
      <w:r w:rsidRPr="000D252D">
        <w:rPr>
          <w:rFonts w:cs="Arial"/>
          <w:color w:val="000000"/>
          <w:sz w:val="20"/>
          <w:szCs w:val="20"/>
        </w:rPr>
        <w:t xml:space="preserve">: </w:t>
      </w:r>
      <w:r w:rsidRPr="00907B53">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8" w:name="_Toc489581811"/>
      <w:bookmarkStart w:id="39" w:name="_Toc501440094"/>
      <w:r w:rsidRPr="00E15518">
        <w:rPr>
          <w:rStyle w:val="Ttulo3Car"/>
        </w:rPr>
        <w:t>Estable</w:t>
      </w:r>
      <w:bookmarkEnd w:id="38"/>
      <w:bookmarkEnd w:id="39"/>
      <w:r w:rsidRPr="000D252D">
        <w:rPr>
          <w:rFonts w:cs="Arial"/>
          <w:color w:val="000000"/>
          <w:sz w:val="20"/>
          <w:szCs w:val="20"/>
        </w:rPr>
        <w:t xml:space="preserve">: </w:t>
      </w:r>
      <w:r w:rsidRPr="00907B53">
        <w:t>los principios deben ser duraderos, pero capaz de adaptarse a los cambios. Un proceso de enmienda debe ser establecido para añadir, eliminar o alterar los principios después de haber sido ratificados inicialmente.</w:t>
      </w:r>
      <w:r w:rsidRPr="000D252D">
        <w:rPr>
          <w:rFonts w:cs="Arial"/>
          <w:color w:val="000000"/>
          <w:sz w:val="20"/>
          <w:szCs w:val="20"/>
        </w:rPr>
        <w:t xml:space="preserve"> </w:t>
      </w:r>
    </w:p>
    <w:p w:rsidR="0057721C" w:rsidRPr="00BE3C54" w:rsidRDefault="0057721C" w:rsidP="0057721C">
      <w:pPr>
        <w:pStyle w:val="Ttulo2"/>
      </w:pPr>
      <w:bookmarkStart w:id="40" w:name="_Toc489581812"/>
      <w:bookmarkStart w:id="41" w:name="_Toc501440095"/>
      <w:r w:rsidRPr="00BE3C54">
        <w:lastRenderedPageBreak/>
        <w:t>Patrones de Diseño</w:t>
      </w:r>
      <w:bookmarkEnd w:id="40"/>
      <w:bookmarkEnd w:id="41"/>
      <w:r w:rsidRPr="00BE3C54">
        <w:t xml:space="preserve"> </w:t>
      </w:r>
    </w:p>
    <w:p w:rsidR="0057721C" w:rsidRPr="00907B53" w:rsidRDefault="0057721C" w:rsidP="00FB61F5">
      <w:pPr>
        <w:pStyle w:val="Textoindependiente"/>
      </w:pPr>
      <w:r w:rsidRPr="00907B53">
        <w:t>A lo largo de la arquitectura se utilizan diversos patrones de diseño, los cuales se enumeran en este apartado</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BE3C54" w:rsidRDefault="0057721C" w:rsidP="0057721C">
      <w:pPr>
        <w:pStyle w:val="Ttulo3"/>
      </w:pPr>
      <w:bookmarkStart w:id="42" w:name="_Toc489581817"/>
      <w:bookmarkStart w:id="43" w:name="_Toc501440096"/>
      <w:r w:rsidRPr="00BE3C54">
        <w:t xml:space="preserve">Data Access </w:t>
      </w:r>
      <w:proofErr w:type="spellStart"/>
      <w:r w:rsidRPr="00BE3C54">
        <w:t>Object</w:t>
      </w:r>
      <w:bookmarkEnd w:id="42"/>
      <w:bookmarkEnd w:id="43"/>
      <w:proofErr w:type="spellEnd"/>
      <w:r w:rsidRPr="00BE3C54">
        <w:t xml:space="preserve"> </w:t>
      </w:r>
    </w:p>
    <w:p w:rsidR="0057721C" w:rsidRDefault="0057721C" w:rsidP="00FB61F5">
      <w:pPr>
        <w:pStyle w:val="Textoindependiente"/>
      </w:pPr>
      <w:r w:rsidRPr="00907B53">
        <w:t>Patrón de centralización y normalización de acceso a datos, ya sea para acceso a base de datos o a sistemas externos. Para acceso a base de datos, implementa métodos CRUD, permitiendo la manipulación</w:t>
      </w:r>
      <w:r w:rsidR="00BB182F">
        <w:t xml:space="preserve"> de entidades en base de datos, todos estos métodos serán expuestos con sus respectivas interfaces.</w:t>
      </w:r>
    </w:p>
    <w:p w:rsidR="00BB182F" w:rsidRDefault="00BB182F" w:rsidP="00FB61F5">
      <w:pPr>
        <w:pStyle w:val="Textoindependiente"/>
      </w:pPr>
    </w:p>
    <w:p w:rsidR="00BB182F" w:rsidRDefault="00BB182F" w:rsidP="00BB182F">
      <w:pPr>
        <w:pStyle w:val="Ttulo3"/>
      </w:pPr>
      <w:bookmarkStart w:id="44" w:name="_Toc501440097"/>
      <w:proofErr w:type="spellStart"/>
      <w:r>
        <w:t>Service</w:t>
      </w:r>
      <w:bookmarkEnd w:id="44"/>
      <w:proofErr w:type="spellEnd"/>
    </w:p>
    <w:p w:rsidR="00BB182F" w:rsidRDefault="00BB182F" w:rsidP="00BB182F">
      <w:pPr>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 xml:space="preserve">Permite el uso directo de los </w:t>
      </w:r>
      <w:proofErr w:type="spellStart"/>
      <w:r w:rsidRPr="00BB182F">
        <w:rPr>
          <w:rFonts w:ascii="Arial" w:eastAsia="Times New Roman" w:hAnsi="Arial" w:cs="Times New Roman"/>
          <w:szCs w:val="24"/>
          <w:lang w:val="es-ES" w:eastAsia="es-ES"/>
        </w:rPr>
        <w:t>metodos</w:t>
      </w:r>
      <w:proofErr w:type="spellEnd"/>
      <w:r w:rsidRPr="00BB182F">
        <w:rPr>
          <w:rFonts w:ascii="Arial" w:eastAsia="Times New Roman" w:hAnsi="Arial" w:cs="Times New Roman"/>
          <w:szCs w:val="24"/>
          <w:lang w:val="es-ES" w:eastAsia="es-ES"/>
        </w:rPr>
        <w:t xml:space="preserve"> de las clases DAO a fin de crear o generar capa de </w:t>
      </w:r>
      <w:proofErr w:type="spellStart"/>
      <w:r w:rsidRPr="00BB182F">
        <w:rPr>
          <w:rFonts w:ascii="Arial" w:eastAsia="Times New Roman" w:hAnsi="Arial" w:cs="Times New Roman"/>
          <w:szCs w:val="24"/>
          <w:lang w:val="es-ES" w:eastAsia="es-ES"/>
        </w:rPr>
        <w:t>logica</w:t>
      </w:r>
      <w:proofErr w:type="spellEnd"/>
      <w:r w:rsidRPr="00BB182F">
        <w:rPr>
          <w:rFonts w:ascii="Arial" w:eastAsia="Times New Roman" w:hAnsi="Arial" w:cs="Times New Roman"/>
          <w:szCs w:val="24"/>
          <w:lang w:val="es-ES" w:eastAsia="es-ES"/>
        </w:rPr>
        <w:t xml:space="preserve"> de negocio las mismas que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consumidas directamente dentro del mismo proyecto o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expuestas como servicios para otros sistemas.</w:t>
      </w:r>
    </w:p>
    <w:p w:rsidR="00BB182F" w:rsidRPr="00BB182F" w:rsidRDefault="00BB182F" w:rsidP="00BB182F">
      <w:pPr>
        <w:rPr>
          <w:rFonts w:ascii="Arial" w:eastAsia="Times New Roman" w:hAnsi="Arial" w:cs="Times New Roman"/>
          <w:szCs w:val="24"/>
          <w:lang w:val="es-ES" w:eastAsia="es-ES"/>
        </w:rPr>
      </w:pPr>
    </w:p>
    <w:p w:rsidR="0057721C" w:rsidRPr="00BE3C54" w:rsidRDefault="0057721C" w:rsidP="0057721C">
      <w:pPr>
        <w:pStyle w:val="Ttulo3"/>
      </w:pPr>
      <w:bookmarkStart w:id="45" w:name="_Toc489581818"/>
      <w:bookmarkStart w:id="46" w:name="_Toc501440098"/>
      <w:r w:rsidRPr="00BE3C54">
        <w:t xml:space="preserve">Data Transfer </w:t>
      </w:r>
      <w:proofErr w:type="spellStart"/>
      <w:r w:rsidRPr="00BE3C54">
        <w:t>Object</w:t>
      </w:r>
      <w:bookmarkEnd w:id="45"/>
      <w:bookmarkEnd w:id="46"/>
      <w:proofErr w:type="spellEnd"/>
      <w:r w:rsidRPr="00BE3C54">
        <w:t xml:space="preserve"> </w:t>
      </w:r>
    </w:p>
    <w:p w:rsidR="0057721C" w:rsidRDefault="0057721C" w:rsidP="00FB61F5">
      <w:pPr>
        <w:pStyle w:val="Textoindependiente"/>
      </w:pPr>
      <w:r w:rsidRPr="00907B53">
        <w:t>Este patrón permite estructurar la información de negocio y técnica a transferir entre componentes. Los objetos DTO corresponden a contenedores de información y no presenta lógica de negocio.</w:t>
      </w:r>
    </w:p>
    <w:p w:rsidR="00BB182F" w:rsidRPr="00907B53" w:rsidRDefault="00BB182F" w:rsidP="00FB61F5">
      <w:pPr>
        <w:pStyle w:val="Textoindependiente"/>
      </w:pPr>
    </w:p>
    <w:p w:rsidR="0057721C" w:rsidRPr="00BE3C54" w:rsidRDefault="0057721C" w:rsidP="0057721C">
      <w:pPr>
        <w:pStyle w:val="Ttulo2"/>
      </w:pPr>
      <w:bookmarkStart w:id="47" w:name="_Toc489581819"/>
      <w:bookmarkStart w:id="48" w:name="_Toc501440099"/>
      <w:r w:rsidRPr="00BE3C54">
        <w:t>Componentes de la Arquitectura de Software</w:t>
      </w:r>
      <w:bookmarkEnd w:id="47"/>
      <w:bookmarkEnd w:id="48"/>
      <w:r w:rsidRPr="00BE3C54">
        <w:t xml:space="preserve"> </w:t>
      </w:r>
    </w:p>
    <w:p w:rsidR="0057721C" w:rsidRDefault="0057721C" w:rsidP="00FB61F5">
      <w:pPr>
        <w:pStyle w:val="Textoindependiente"/>
      </w:pPr>
      <w:r w:rsidRPr="00907B53">
        <w:t xml:space="preserve">Para el proyecto de construcción del </w:t>
      </w:r>
      <w:r w:rsidR="008473AF">
        <w:t>sistema</w:t>
      </w:r>
      <w:r w:rsidRPr="00907B53">
        <w:t xml:space="preserve"> se hará uso de los siguientes componentes presentados en el siguiente cuadro:</w:t>
      </w:r>
    </w:p>
    <w:tbl>
      <w:tblPr>
        <w:tblW w:w="9160" w:type="dxa"/>
        <w:tblInd w:w="60" w:type="dxa"/>
        <w:tblCellMar>
          <w:left w:w="70" w:type="dxa"/>
          <w:right w:w="70" w:type="dxa"/>
        </w:tblCellMar>
        <w:tblLook w:val="04A0"/>
      </w:tblPr>
      <w:tblGrid>
        <w:gridCol w:w="2140"/>
        <w:gridCol w:w="1480"/>
        <w:gridCol w:w="1480"/>
        <w:gridCol w:w="4060"/>
      </w:tblGrid>
      <w:tr w:rsidR="00D4278F" w:rsidRPr="00D4278F" w:rsidTr="00D4278F">
        <w:trPr>
          <w:trHeight w:val="1560"/>
        </w:trPr>
        <w:tc>
          <w:tcPr>
            <w:tcW w:w="2140"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Capa de la Arquitectura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de Referencia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Concreta</w:t>
            </w:r>
          </w:p>
        </w:tc>
        <w:tc>
          <w:tcPr>
            <w:tcW w:w="406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Explicación</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Presentación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Interfaces graficas de usuario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Java Server </w:t>
            </w:r>
            <w:proofErr w:type="spellStart"/>
            <w:r w:rsidRPr="00D4278F">
              <w:rPr>
                <w:rFonts w:ascii="Calibri" w:eastAsia="Times New Roman" w:hAnsi="Calibri" w:cs="Calibri"/>
                <w:color w:val="000000"/>
                <w:sz w:val="20"/>
                <w:szCs w:val="20"/>
                <w:lang w:eastAsia="es-PE"/>
              </w:rPr>
              <w:t>Pages</w:t>
            </w:r>
            <w:proofErr w:type="spellEnd"/>
            <w:r w:rsidRPr="00D4278F">
              <w:rPr>
                <w:rFonts w:ascii="Calibri" w:eastAsia="Times New Roman" w:hAnsi="Calibri" w:cs="Calibri"/>
                <w:color w:val="000000"/>
                <w:sz w:val="20"/>
                <w:szCs w:val="20"/>
                <w:lang w:eastAsia="es-PE"/>
              </w:rPr>
              <w:t xml:space="preserve"> 2.2.*</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Framework propio de la especificación JEE que contiene los </w:t>
            </w:r>
            <w:proofErr w:type="spellStart"/>
            <w:r w:rsidRPr="00D4278F">
              <w:rPr>
                <w:rFonts w:ascii="Calibri" w:eastAsia="Times New Roman" w:hAnsi="Calibri" w:cs="Calibri"/>
                <w:color w:val="000000"/>
                <w:sz w:val="20"/>
                <w:szCs w:val="20"/>
                <w:lang w:eastAsia="es-PE"/>
              </w:rPr>
              <w:t>tags</w:t>
            </w:r>
            <w:proofErr w:type="spellEnd"/>
            <w:r w:rsidRPr="00D4278F">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D4278F" w:rsidRPr="00D4278F" w:rsidTr="00D4278F">
        <w:trPr>
          <w:trHeight w:val="54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Primefaces</w:t>
            </w:r>
            <w:proofErr w:type="spellEnd"/>
            <w:r w:rsidRPr="00D4278F">
              <w:rPr>
                <w:rFonts w:ascii="Calibri" w:eastAsia="Times New Roman" w:hAnsi="Calibri" w:cs="Calibri"/>
                <w:color w:val="000000"/>
                <w:sz w:val="20"/>
                <w:szCs w:val="20"/>
                <w:lang w:eastAsia="es-PE"/>
              </w:rPr>
              <w:t xml:space="preserve"> versión 6.</w:t>
            </w:r>
            <w:r w:rsidR="00BB182F">
              <w:rPr>
                <w:rFonts w:ascii="Calibri" w:eastAsia="Times New Roman" w:hAnsi="Calibri" w:cs="Calibri"/>
                <w:color w:val="000000"/>
                <w:sz w:val="20"/>
                <w:szCs w:val="20"/>
                <w:lang w:eastAsia="es-PE"/>
              </w:rPr>
              <w:t>1</w:t>
            </w:r>
            <w:r w:rsidRPr="00D4278F">
              <w:rPr>
                <w:rFonts w:ascii="Calibri" w:eastAsia="Times New Roman" w:hAnsi="Calibri" w:cs="Calibri"/>
                <w:color w:val="000000"/>
                <w:sz w:val="20"/>
                <w:szCs w:val="20"/>
                <w:lang w:eastAsia="es-PE"/>
              </w:rPr>
              <w:t xml:space="preserve"> </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de diseño y estilos visuales para los proyectos que usan JSF como base.</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Reportes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JasperReports</w:t>
            </w:r>
            <w:proofErr w:type="spellEnd"/>
            <w:r w:rsidRPr="00D4278F">
              <w:rPr>
                <w:rFonts w:ascii="Calibri" w:eastAsia="Times New Roman" w:hAnsi="Calibri" w:cs="Calibri"/>
                <w:color w:val="000000"/>
                <w:sz w:val="20"/>
                <w:szCs w:val="20"/>
                <w:lang w:eastAsia="es-PE"/>
              </w:rPr>
              <w:t xml:space="preserve"> Library </w:t>
            </w:r>
            <w:r w:rsidR="00BB182F">
              <w:rPr>
                <w:rFonts w:ascii="Calibri" w:eastAsia="Times New Roman" w:hAnsi="Calibri" w:cs="Calibri"/>
                <w:color w:val="000000"/>
                <w:sz w:val="20"/>
                <w:szCs w:val="20"/>
                <w:lang w:eastAsia="es-PE"/>
              </w:rPr>
              <w:t>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D4278F" w:rsidRPr="00D4278F" w:rsidTr="00D4278F">
        <w:trPr>
          <w:trHeight w:val="1305"/>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Negocio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n-US" w:eastAsia="es-PE"/>
              </w:rPr>
              <w:t>Spring 4.3.5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se encargara de encapsular la lógica de negocio del sistema del registro de sentencias concluidas del Poder Judicial. Estas viajaran entre capas mediante la inyección de dependencias</w:t>
            </w:r>
          </w:p>
        </w:tc>
      </w:tr>
      <w:tr w:rsidR="00D4278F" w:rsidRPr="00D4278F" w:rsidTr="00D4278F">
        <w:trPr>
          <w:trHeight w:val="300"/>
        </w:trPr>
        <w:tc>
          <w:tcPr>
            <w:tcW w:w="214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lastRenderedPageBreak/>
              <w:t>Capa de integración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 Web / Servicios REST</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vMerge w:val="restart"/>
            <w:tcBorders>
              <w:top w:val="nil"/>
              <w:left w:val="single" w:sz="8" w:space="0" w:color="auto"/>
              <w:bottom w:val="single" w:sz="8" w:space="0" w:color="000000"/>
              <w:right w:val="single" w:sz="8" w:space="0" w:color="auto"/>
            </w:tcBorders>
            <w:shd w:val="clear" w:color="auto" w:fill="auto"/>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Estos componentes son los encargados de realizar las comunicaciones externas con el INEI</w:t>
            </w:r>
          </w:p>
        </w:tc>
      </w:tr>
      <w:tr w:rsidR="00D4278F" w:rsidRPr="00D4278F" w:rsidTr="00D4278F">
        <w:trPr>
          <w:trHeight w:val="94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406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r>
      <w:tr w:rsidR="00D4278F" w:rsidRPr="00D4278F" w:rsidTr="00D4278F">
        <w:trPr>
          <w:trHeight w:val="540"/>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Datos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Persistencia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hibernate</w:t>
            </w:r>
            <w:proofErr w:type="spellEnd"/>
            <w:r w:rsidRPr="00D4278F">
              <w:rPr>
                <w:rFonts w:ascii="Calibri" w:eastAsia="Times New Roman" w:hAnsi="Calibri" w:cs="Calibri"/>
                <w:color w:val="000000"/>
                <w:sz w:val="20"/>
                <w:szCs w:val="20"/>
                <w:lang w:eastAsia="es-PE"/>
              </w:rPr>
              <w:t xml:space="preserve"> </w:t>
            </w:r>
            <w:r w:rsidR="00BB182F">
              <w:rPr>
                <w:rFonts w:ascii="Calibri" w:eastAsia="Times New Roman" w:hAnsi="Calibri" w:cs="Calibri"/>
                <w:color w:val="000000"/>
                <w:sz w:val="20"/>
                <w:szCs w:val="20"/>
                <w:lang w:eastAsia="es-PE"/>
              </w:rPr>
              <w:t>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mapeo objeto-relacional (ORM) para la plataforma Java</w:t>
            </w:r>
          </w:p>
        </w:tc>
      </w:tr>
      <w:tr w:rsidR="00D4278F" w:rsidRPr="00D4278F" w:rsidTr="00D4278F">
        <w:trPr>
          <w:trHeight w:val="2580"/>
        </w:trPr>
        <w:tc>
          <w:tcPr>
            <w:tcW w:w="2140" w:type="dxa"/>
            <w:vMerge w:val="restart"/>
            <w:tcBorders>
              <w:top w:val="nil"/>
              <w:left w:val="single" w:sz="8" w:space="0" w:color="auto"/>
              <w:bottom w:val="single" w:sz="8" w:space="0" w:color="000000"/>
              <w:right w:val="single" w:sz="8" w:space="0" w:color="auto"/>
            </w:tcBorders>
            <w:shd w:val="clear" w:color="auto" w:fill="auto"/>
            <w:vAlign w:val="center"/>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Componentes Transversales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Gestion</w:t>
            </w:r>
            <w:proofErr w:type="spellEnd"/>
            <w:r w:rsidRPr="00D4278F">
              <w:rPr>
                <w:rFonts w:ascii="Calibri" w:eastAsia="Times New Roman" w:hAnsi="Calibri" w:cs="Calibri"/>
                <w:color w:val="000000"/>
                <w:sz w:val="20"/>
                <w:szCs w:val="20"/>
                <w:lang w:eastAsia="es-PE"/>
              </w:rPr>
              <w:t xml:space="preserve"> de dependencias</w:t>
            </w:r>
          </w:p>
        </w:tc>
        <w:tc>
          <w:tcPr>
            <w:tcW w:w="1480" w:type="dxa"/>
            <w:tcBorders>
              <w:top w:val="nil"/>
              <w:left w:val="nil"/>
              <w:bottom w:val="nil"/>
              <w:right w:val="nil"/>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lang w:eastAsia="es-PE"/>
              </w:rPr>
            </w:pPr>
            <w:proofErr w:type="spellStart"/>
            <w:r w:rsidRPr="00D4278F">
              <w:rPr>
                <w:rFonts w:ascii="Calibri" w:eastAsia="Times New Roman" w:hAnsi="Calibri" w:cs="Calibri"/>
                <w:color w:val="000000"/>
                <w:lang w:val="es-ES" w:eastAsia="es-PE"/>
              </w:rPr>
              <w:t>Maven</w:t>
            </w:r>
            <w:proofErr w:type="spellEnd"/>
            <w:r w:rsidRPr="00D4278F">
              <w:rPr>
                <w:rFonts w:ascii="Calibri" w:eastAsia="Times New Roman" w:hAnsi="Calibri" w:cs="Calibri"/>
                <w:color w:val="000000"/>
                <w:lang w:val="es-ES" w:eastAsia="es-PE"/>
              </w:rPr>
              <w:t xml:space="preserve"> 3.3.1</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Herramienta de software para la gestión y construcción de proyectos Java, utiliza un Project </w:t>
            </w:r>
            <w:proofErr w:type="spellStart"/>
            <w:r w:rsidRPr="00D4278F">
              <w:rPr>
                <w:rFonts w:ascii="Calibri" w:eastAsia="Times New Roman" w:hAnsi="Calibri" w:cs="Calibri"/>
                <w:color w:val="000000"/>
                <w:sz w:val="20"/>
                <w:szCs w:val="20"/>
                <w:lang w:eastAsia="es-PE"/>
              </w:rPr>
              <w:t>Object</w:t>
            </w:r>
            <w:proofErr w:type="spellEnd"/>
            <w:r w:rsidRPr="00D4278F">
              <w:rPr>
                <w:rFonts w:ascii="Calibri" w:eastAsia="Times New Roman" w:hAnsi="Calibri" w:cs="Calibri"/>
                <w:color w:val="000000"/>
                <w:sz w:val="20"/>
                <w:szCs w:val="20"/>
                <w:lang w:eastAsia="es-PE"/>
              </w:rPr>
              <w:t xml:space="preserve"> </w:t>
            </w:r>
            <w:proofErr w:type="spellStart"/>
            <w:r w:rsidRPr="00D4278F">
              <w:rPr>
                <w:rFonts w:ascii="Calibri" w:eastAsia="Times New Roman" w:hAnsi="Calibri" w:cs="Calibri"/>
                <w:color w:val="000000"/>
                <w:sz w:val="20"/>
                <w:szCs w:val="20"/>
                <w:lang w:eastAsia="es-PE"/>
              </w:rPr>
              <w:t>Model</w:t>
            </w:r>
            <w:proofErr w:type="spellEnd"/>
            <w:r w:rsidRPr="00D4278F">
              <w:rPr>
                <w:rFonts w:ascii="Calibri" w:eastAsia="Times New Roman" w:hAnsi="Calibri" w:cs="Calibri"/>
                <w:color w:val="000000"/>
                <w:sz w:val="20"/>
                <w:szCs w:val="20"/>
                <w:lang w:eastAsia="es-PE"/>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tc>
      </w:tr>
      <w:tr w:rsidR="00D4278F" w:rsidRPr="00D4278F" w:rsidTr="00D4278F">
        <w:trPr>
          <w:trHeight w:val="411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errores: Visualización de excepciones, Tratamiento de excepciones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Componente de software implementado como parte de la solución (desarrollo propio)</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es el encargado de gestionar y tratar las excepciones que se produzcan en la ejecución </w:t>
            </w:r>
            <w:r w:rsidR="00FB61F5">
              <w:rPr>
                <w:rFonts w:ascii="Calibri" w:eastAsia="Times New Roman" w:hAnsi="Calibri" w:cs="Calibri"/>
                <w:color w:val="000000"/>
                <w:sz w:val="20"/>
                <w:szCs w:val="20"/>
                <w:lang w:eastAsia="es-PE"/>
              </w:rPr>
              <w:t>del sistema</w:t>
            </w:r>
            <w:r w:rsidRPr="00D4278F">
              <w:rPr>
                <w:rFonts w:ascii="Calibri" w:eastAsia="Times New Roman" w:hAnsi="Calibri" w:cs="Calibri"/>
                <w:color w:val="000000"/>
                <w:sz w:val="20"/>
                <w:szCs w:val="20"/>
                <w:lang w:eastAsia="es-PE"/>
              </w:rPr>
              <w:t xml:space="preserve">.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D4278F">
              <w:rPr>
                <w:rFonts w:ascii="Calibri" w:eastAsia="Times New Roman" w:hAnsi="Calibri" w:cs="Calibri"/>
                <w:color w:val="000000"/>
                <w:sz w:val="20"/>
                <w:szCs w:val="20"/>
                <w:lang w:eastAsia="es-PE"/>
              </w:rPr>
              <w:t>logs</w:t>
            </w:r>
            <w:proofErr w:type="spellEnd"/>
            <w:r w:rsidRPr="00D4278F">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D4278F" w:rsidRPr="00D4278F" w:rsidTr="00D4278F">
        <w:trPr>
          <w:trHeight w:val="708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Gestión de </w:t>
            </w:r>
            <w:proofErr w:type="spellStart"/>
            <w:r w:rsidRPr="00D4278F">
              <w:rPr>
                <w:rFonts w:ascii="Calibri" w:eastAsia="Times New Roman" w:hAnsi="Calibri" w:cs="Calibri"/>
                <w:color w:val="000000"/>
                <w:sz w:val="20"/>
                <w:szCs w:val="20"/>
                <w:lang w:eastAsia="es-PE"/>
              </w:rPr>
              <w:t>Logging</w:t>
            </w:r>
            <w:proofErr w:type="spellEnd"/>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encargado de almacenar los mensajes de error que se hayan producido en el sistema.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D4278F" w:rsidRPr="00D4278F" w:rsidTr="00D4278F">
        <w:trPr>
          <w:trHeight w:val="142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Memoria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 - memoria de aplicación</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Para los @</w:t>
            </w:r>
            <w:proofErr w:type="spellStart"/>
            <w:r w:rsidRPr="00D4278F">
              <w:rPr>
                <w:rFonts w:ascii="Calibri" w:eastAsia="Times New Roman" w:hAnsi="Calibri" w:cs="Calibri"/>
                <w:color w:val="000000"/>
                <w:sz w:val="20"/>
                <w:szCs w:val="20"/>
                <w:lang w:eastAsia="es-PE"/>
              </w:rPr>
              <w:t>sessionScope</w:t>
            </w:r>
            <w:proofErr w:type="spellEnd"/>
            <w:r w:rsidRPr="00D4278F">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D4278F">
              <w:rPr>
                <w:rFonts w:ascii="Calibri" w:eastAsia="Times New Roman" w:hAnsi="Calibri" w:cs="Calibri"/>
                <w:color w:val="000000"/>
                <w:sz w:val="20"/>
                <w:szCs w:val="20"/>
                <w:lang w:eastAsia="es-PE"/>
              </w:rPr>
              <w:t>ApplicationScope</w:t>
            </w:r>
            <w:proofErr w:type="spellEnd"/>
          </w:p>
        </w:tc>
      </w:tr>
      <w:tr w:rsidR="00D4278F" w:rsidRPr="00D4278F" w:rsidTr="00D4278F">
        <w:trPr>
          <w:trHeight w:val="1050"/>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Otros Sistemas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Módulo de seguridad</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Integracion</w:t>
            </w:r>
            <w:proofErr w:type="spellEnd"/>
            <w:r w:rsidRPr="00D4278F">
              <w:rPr>
                <w:rFonts w:ascii="Calibri" w:eastAsia="Times New Roman" w:hAnsi="Calibri" w:cs="Calibri"/>
                <w:color w:val="000000"/>
                <w:sz w:val="20"/>
                <w:szCs w:val="20"/>
                <w:lang w:eastAsia="es-PE"/>
              </w:rPr>
              <w:t xml:space="preserve"> con el modulo de seguridad del Poder Judicial</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La seguridad de los usuarios </w:t>
            </w:r>
            <w:r w:rsidR="00FB61F5" w:rsidRPr="00D4278F">
              <w:rPr>
                <w:rFonts w:ascii="Calibri" w:eastAsia="Times New Roman" w:hAnsi="Calibri" w:cs="Calibri"/>
                <w:color w:val="000000"/>
                <w:sz w:val="20"/>
                <w:szCs w:val="20"/>
                <w:lang w:eastAsia="es-PE"/>
              </w:rPr>
              <w:t>estará</w:t>
            </w:r>
            <w:r w:rsidRPr="00D4278F">
              <w:rPr>
                <w:rFonts w:ascii="Calibri" w:eastAsia="Times New Roman" w:hAnsi="Calibri" w:cs="Calibri"/>
                <w:color w:val="000000"/>
                <w:sz w:val="20"/>
                <w:szCs w:val="20"/>
                <w:lang w:eastAsia="es-PE"/>
              </w:rPr>
              <w:t xml:space="preserve"> administrador por el modulo de seguridad que se usa para las aplicaciones dentro del Poder Judicial</w:t>
            </w:r>
          </w:p>
        </w:tc>
      </w:tr>
      <w:tr w:rsidR="00D4278F" w:rsidRPr="00D4278F" w:rsidTr="00D4278F">
        <w:trPr>
          <w:trHeight w:val="105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Entidades Externas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Sistemas Externos</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los sistemas externos a la organización con las que interactuará </w:t>
            </w:r>
            <w:r w:rsidR="00FB61F5">
              <w:rPr>
                <w:rFonts w:ascii="Calibri" w:eastAsia="Times New Roman" w:hAnsi="Calibri" w:cs="Calibri"/>
                <w:color w:val="000000"/>
                <w:sz w:val="20"/>
                <w:szCs w:val="20"/>
                <w:lang w:eastAsia="es-PE"/>
              </w:rPr>
              <w:t>el sistema del PJ</w:t>
            </w:r>
            <w:r w:rsidRPr="00D4278F">
              <w:rPr>
                <w:rFonts w:ascii="Calibri" w:eastAsia="Times New Roman" w:hAnsi="Calibri" w:cs="Calibri"/>
                <w:color w:val="000000"/>
                <w:sz w:val="20"/>
                <w:szCs w:val="20"/>
                <w:lang w:eastAsia="es-PE"/>
              </w:rPr>
              <w:t>, entre ellos se encuentran: 1) INEI</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Infraestructura</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Software Base</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el repositorio de datos 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 La aplicación se comunicará con la base de datos a través de un origen de datos en el servidor de aplicaciones. Driver: Oracle JDBC Driver </w:t>
            </w:r>
            <w:proofErr w:type="spellStart"/>
            <w:r w:rsidRPr="00D4278F">
              <w:rPr>
                <w:rFonts w:ascii="Calibri" w:eastAsia="Times New Roman" w:hAnsi="Calibri" w:cs="Calibri"/>
                <w:color w:val="000000"/>
                <w:sz w:val="20"/>
                <w:szCs w:val="20"/>
                <w:lang w:eastAsia="es-PE"/>
              </w:rPr>
              <w:t>Thin</w:t>
            </w:r>
            <w:proofErr w:type="spellEnd"/>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JBOSS EAP 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al servidor de aplicaciones</w:t>
            </w:r>
          </w:p>
        </w:tc>
      </w:tr>
    </w:tbl>
    <w:p w:rsidR="0057721C" w:rsidRPr="00CA08F9" w:rsidRDefault="0057721C" w:rsidP="0057721C">
      <w:pPr>
        <w:pStyle w:val="Ttulo1"/>
      </w:pPr>
      <w:bookmarkStart w:id="49" w:name="_Toc489581820"/>
      <w:bookmarkStart w:id="50" w:name="_Toc501440100"/>
      <w:r w:rsidRPr="00CA08F9">
        <w:lastRenderedPageBreak/>
        <w:t>Arquitectura de Detalle</w:t>
      </w:r>
      <w:bookmarkEnd w:id="49"/>
      <w:bookmarkEnd w:id="50"/>
      <w:r w:rsidRPr="00CA08F9">
        <w:t xml:space="preserve"> </w:t>
      </w:r>
    </w:p>
    <w:p w:rsidR="0057721C" w:rsidRPr="00907B53" w:rsidRDefault="0057721C" w:rsidP="00FB61F5">
      <w:pPr>
        <w:pStyle w:val="Textoindependiente"/>
      </w:pPr>
      <w:r w:rsidRPr="00907B53">
        <w:t xml:space="preserve">En esta sección haremos mención de algunos conceptos ligados con las interacciones con las diversas capas de la arquitectura. </w:t>
      </w:r>
    </w:p>
    <w:p w:rsidR="0057721C" w:rsidRPr="00CA08F9" w:rsidRDefault="0057721C" w:rsidP="0057721C">
      <w:pPr>
        <w:pStyle w:val="Ttulo3"/>
      </w:pPr>
      <w:bookmarkStart w:id="51" w:name="_Toc489581821"/>
      <w:bookmarkStart w:id="52" w:name="_Toc501440101"/>
      <w:r w:rsidRPr="00CA08F9">
        <w:t>Persistencia en base de datos</w:t>
      </w:r>
      <w:bookmarkEnd w:id="51"/>
      <w:bookmarkEnd w:id="52"/>
      <w:r w:rsidRPr="00CA08F9">
        <w:t xml:space="preserve"> </w:t>
      </w:r>
    </w:p>
    <w:p w:rsidR="0057721C" w:rsidRPr="00907B53" w:rsidRDefault="00F248EF" w:rsidP="00FB61F5">
      <w:pPr>
        <w:pStyle w:val="Textoindependiente"/>
      </w:pPr>
      <w:r>
        <w:t xml:space="preserve">Se utilizará </w:t>
      </w:r>
      <w:proofErr w:type="spellStart"/>
      <w:r w:rsidR="0057721C" w:rsidRPr="00907B53">
        <w:t>Hibernate</w:t>
      </w:r>
      <w:proofErr w:type="spellEnd"/>
      <w:r w:rsidR="0057721C" w:rsidRPr="00907B53">
        <w:t xml:space="preserve"> </w:t>
      </w:r>
      <w:r w:rsidR="00FD0440">
        <w:t xml:space="preserve">4 </w:t>
      </w:r>
      <w:r w:rsidR="0057721C" w:rsidRPr="00907B53">
        <w:t xml:space="preserve">para el mapeo entre objetos </w:t>
      </w:r>
      <w:proofErr w:type="spellStart"/>
      <w:r w:rsidR="0057721C" w:rsidRPr="00907B53">
        <w:t>Entities</w:t>
      </w:r>
      <w:proofErr w:type="spellEnd"/>
      <w:r>
        <w:t xml:space="preserve"> Java y base de datos Oracle,</w:t>
      </w:r>
    </w:p>
    <w:p w:rsidR="0057721C" w:rsidRPr="00907B53" w:rsidRDefault="00F248EF" w:rsidP="00FB61F5">
      <w:pPr>
        <w:pStyle w:val="Textoindependiente"/>
      </w:pPr>
      <w:r>
        <w:t>l</w:t>
      </w:r>
      <w:r w:rsidR="0057721C" w:rsidRPr="00907B53">
        <w:t xml:space="preserve">as relaciones entre tablas de base de datos se implementarán en Java mediante relaciones entre objetos </w:t>
      </w:r>
      <w:proofErr w:type="spellStart"/>
      <w:r w:rsidR="0057721C" w:rsidRPr="00907B53">
        <w:t>Entities</w:t>
      </w:r>
      <w:proofErr w:type="spellEnd"/>
      <w:r w:rsidR="0057721C" w:rsidRPr="00907B53">
        <w:t>, mediante referencias a clases padres y listas de clases hijas, como se muestra a continuación:</w:t>
      </w:r>
    </w:p>
    <w:p w:rsidR="0057721C" w:rsidRDefault="0057721C" w:rsidP="0057721C">
      <w:r>
        <w:rPr>
          <w:noProof/>
          <w:lang w:eastAsia="es-PE"/>
        </w:rPr>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081646"/>
                    </a:xfrm>
                    <a:prstGeom prst="rect">
                      <a:avLst/>
                    </a:prstGeom>
                    <a:noFill/>
                    <a:ln>
                      <a:noFill/>
                    </a:ln>
                  </pic:spPr>
                </pic:pic>
              </a:graphicData>
            </a:graphic>
          </wp:inline>
        </w:drawing>
      </w:r>
    </w:p>
    <w:p w:rsidR="0057721C" w:rsidRPr="00907B53" w:rsidRDefault="0057721C" w:rsidP="00FB61F5">
      <w:pPr>
        <w:pStyle w:val="Textoindependiente"/>
      </w:pPr>
      <w:r w:rsidRPr="00907B53">
        <w:t>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w:t>
      </w:r>
      <w:r w:rsidR="00FD0440">
        <w:t>.</w:t>
      </w:r>
      <w:r w:rsidRPr="00907B53">
        <w:t xml:space="preserve"> </w:t>
      </w:r>
    </w:p>
    <w:p w:rsidR="0057721C" w:rsidRPr="00CA08F9" w:rsidRDefault="0057721C" w:rsidP="0057721C">
      <w:pPr>
        <w:pStyle w:val="Ttulo3"/>
      </w:pPr>
      <w:bookmarkStart w:id="53" w:name="_Toc489581823"/>
      <w:bookmarkStart w:id="54" w:name="_Toc501440102"/>
      <w:r w:rsidRPr="00CA08F9">
        <w:t>Lógica de negocio</w:t>
      </w:r>
      <w:bookmarkEnd w:id="53"/>
      <w:bookmarkEnd w:id="54"/>
      <w:r w:rsidRPr="00CA08F9">
        <w:t xml:space="preserve"> </w:t>
      </w:r>
    </w:p>
    <w:p w:rsidR="0057721C" w:rsidRPr="00907B53" w:rsidRDefault="0057721C" w:rsidP="00FB61F5">
      <w:pPr>
        <w:pStyle w:val="Textoindependiente"/>
      </w:pPr>
      <w:r w:rsidRPr="00907B53">
        <w:t xml:space="preserve">La lógica de negocio del sistema será implementada en clases Java POJO, utilizando el patrón de contrato-implementación definiendo interfaces y desarrollando clases Java que las realicen. </w:t>
      </w:r>
    </w:p>
    <w:p w:rsidR="0057721C" w:rsidRPr="00907B53" w:rsidRDefault="0057721C" w:rsidP="00FB61F5">
      <w:pPr>
        <w:pStyle w:val="Textoindependiente"/>
      </w:pPr>
      <w:r w:rsidRPr="00907B53">
        <w:t>La implementación de la capa de lógica de negocio se implementa en clases “</w:t>
      </w:r>
      <w:proofErr w:type="spellStart"/>
      <w:r w:rsidRPr="00907B53">
        <w:t>service</w:t>
      </w:r>
      <w:proofErr w:type="spellEnd"/>
      <w:r w:rsidRPr="00907B53">
        <w:t>‟; las cuales manipulan los objetos de dominio para realizar las funcionalidades del sistema y se diagraman a continuación:</w:t>
      </w:r>
    </w:p>
    <w:p w:rsidR="0057721C" w:rsidRDefault="0057721C" w:rsidP="0057721C">
      <w:pPr>
        <w:rPr>
          <w:rFonts w:ascii="Arial" w:hAnsi="Arial" w:cs="Arial"/>
          <w:color w:val="000000"/>
          <w:sz w:val="13"/>
          <w:szCs w:val="13"/>
        </w:rPr>
      </w:pPr>
    </w:p>
    <w:p w:rsidR="007E65ED" w:rsidRDefault="007E65ED" w:rsidP="0057721C">
      <w:pPr>
        <w:rPr>
          <w:rFonts w:ascii="Arial" w:hAnsi="Arial" w:cs="Arial"/>
          <w:color w:val="000000"/>
          <w:sz w:val="13"/>
          <w:szCs w:val="13"/>
        </w:rPr>
      </w:pPr>
      <w:r w:rsidRPr="007E65ED">
        <w:rPr>
          <w:rFonts w:ascii="Arial" w:hAnsi="Arial" w:cs="Arial"/>
          <w:color w:val="000000"/>
          <w:sz w:val="13"/>
          <w:szCs w:val="13"/>
        </w:rPr>
        <w:lastRenderedPageBreak/>
        <w:drawing>
          <wp:inline distT="0" distB="0" distL="0" distR="0">
            <wp:extent cx="4258310" cy="2313305"/>
            <wp:effectExtent l="0" t="0" r="889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8310" cy="2313305"/>
                    </a:xfrm>
                    <a:prstGeom prst="rect">
                      <a:avLst/>
                    </a:prstGeom>
                    <a:noFill/>
                    <a:ln>
                      <a:noFill/>
                    </a:ln>
                  </pic:spPr>
                </pic:pic>
              </a:graphicData>
            </a:graphic>
          </wp:inline>
        </w:drawing>
      </w:r>
    </w:p>
    <w:p w:rsidR="007E65ED" w:rsidRDefault="007E65ED" w:rsidP="0057721C">
      <w:pPr>
        <w:rPr>
          <w:rFonts w:ascii="Arial" w:hAnsi="Arial" w:cs="Arial"/>
          <w:color w:val="000000"/>
          <w:sz w:val="13"/>
          <w:szCs w:val="13"/>
        </w:rPr>
      </w:pPr>
    </w:p>
    <w:p w:rsidR="008168E3" w:rsidRDefault="008168E3" w:rsidP="0057721C">
      <w:pPr>
        <w:rPr>
          <w:rFonts w:ascii="Arial" w:hAnsi="Arial" w:cs="Arial"/>
          <w:color w:val="000000"/>
          <w:sz w:val="13"/>
          <w:szCs w:val="13"/>
        </w:rPr>
      </w:pPr>
    </w:p>
    <w:p w:rsidR="0057721C" w:rsidRPr="00CA08F9" w:rsidRDefault="0057721C" w:rsidP="0057721C">
      <w:pPr>
        <w:pStyle w:val="Ttulo3"/>
      </w:pPr>
      <w:bookmarkStart w:id="55" w:name="_Toc489581824"/>
      <w:bookmarkStart w:id="56" w:name="_Toc501440103"/>
      <w:r w:rsidRPr="00CA08F9">
        <w:t>Capa web</w:t>
      </w:r>
      <w:bookmarkEnd w:id="55"/>
      <w:bookmarkEnd w:id="56"/>
      <w:r w:rsidRPr="00CA08F9">
        <w:t xml:space="preserve"> </w:t>
      </w:r>
    </w:p>
    <w:p w:rsidR="0057721C" w:rsidRPr="00907B53" w:rsidRDefault="0057721C" w:rsidP="00FB61F5">
      <w:pPr>
        <w:pStyle w:val="Textoindependiente"/>
      </w:pPr>
      <w:r w:rsidRPr="00907B53">
        <w:t xml:space="preserve">La capa web del sistema se implementará con los </w:t>
      </w:r>
      <w:proofErr w:type="spellStart"/>
      <w:r w:rsidRPr="00907B53">
        <w:t>tags</w:t>
      </w:r>
      <w:proofErr w:type="spellEnd"/>
      <w:r w:rsidRPr="00907B53">
        <w:t xml:space="preserve"> de Java Server Faces como base del DOM y para los estilos y funcionalidades </w:t>
      </w:r>
      <w:proofErr w:type="spellStart"/>
      <w:r w:rsidRPr="00907B53">
        <w:t>ajax</w:t>
      </w:r>
      <w:proofErr w:type="spellEnd"/>
      <w:r w:rsidRPr="00907B53">
        <w:t xml:space="preserve"> de los formularios </w:t>
      </w:r>
      <w:proofErr w:type="spellStart"/>
      <w:r w:rsidRPr="00907B53">
        <w:t>Primefaces</w:t>
      </w:r>
      <w:proofErr w:type="spellEnd"/>
      <w:r w:rsidRPr="00907B53">
        <w:t xml:space="preserve"> 6.</w:t>
      </w:r>
      <w:r w:rsidR="007F17B9">
        <w:t>1</w:t>
      </w:r>
      <w:r w:rsidRPr="00907B53">
        <w:t>.</w:t>
      </w:r>
    </w:p>
    <w:p w:rsidR="0057721C" w:rsidRPr="00907B53" w:rsidRDefault="0057721C" w:rsidP="00FB61F5">
      <w:pPr>
        <w:pStyle w:val="Textoindependiente"/>
      </w:pPr>
      <w:r w:rsidRPr="00907B53">
        <w:t xml:space="preserve">Para la integración entre la capa web y la lógica de negocio se usaran los </w:t>
      </w:r>
      <w:proofErr w:type="spellStart"/>
      <w:r w:rsidRPr="00907B53">
        <w:t>ManagedBean</w:t>
      </w:r>
      <w:proofErr w:type="spellEnd"/>
      <w:r w:rsidRPr="00907B53">
        <w:t xml:space="preserve"> propios de la especificación JEE, para no impactar en el rendimiento de la aplicación y seguir los estándares de buenas prácticas en la construcción del software, la comunicación con la capa lógica de negocios se realizará por medio </w:t>
      </w:r>
      <w:r w:rsidR="00F248EF">
        <w:t xml:space="preserve">del </w:t>
      </w:r>
      <w:proofErr w:type="spellStart"/>
      <w:r w:rsidR="00F248EF">
        <w:t>framework</w:t>
      </w:r>
      <w:proofErr w:type="spellEnd"/>
      <w:r w:rsidR="00F248EF">
        <w:t xml:space="preserve"> </w:t>
      </w:r>
      <w:r w:rsidR="00F248EF" w:rsidRPr="00F248EF">
        <w:t>Spring 4.3.5</w:t>
      </w:r>
      <w:r w:rsidRPr="00907B53">
        <w:t xml:space="preserve"> mediante la inyección de dependencias.</w:t>
      </w:r>
    </w:p>
    <w:p w:rsidR="0057721C" w:rsidRPr="00FB61F5" w:rsidRDefault="0057721C" w:rsidP="00FB61F5">
      <w:pPr>
        <w:pStyle w:val="Textoindependiente"/>
        <w:rPr>
          <w:rFonts w:eastAsiaTheme="majorEastAsia"/>
          <w:b/>
        </w:rPr>
      </w:pPr>
      <w:r w:rsidRPr="00FB61F5">
        <w:rPr>
          <w:rFonts w:eastAsiaTheme="majorEastAsia"/>
          <w:b/>
        </w:rPr>
        <w:t xml:space="preserve">Integración </w:t>
      </w:r>
    </w:p>
    <w:p w:rsidR="0057721C" w:rsidRPr="00907B53" w:rsidRDefault="0057721C" w:rsidP="00FB61F5">
      <w:pPr>
        <w:pStyle w:val="Textoindependiente"/>
      </w:pPr>
      <w:r w:rsidRPr="00907B53">
        <w:t xml:space="preserve">A nivel de integración, se contempla: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w:t>
      </w:r>
      <w:r w:rsidR="00F248EF">
        <w:rPr>
          <w:rFonts w:ascii="Arial" w:eastAsia="Times New Roman" w:hAnsi="Arial" w:cs="Times New Roman"/>
          <w:szCs w:val="24"/>
        </w:rPr>
        <w:t>de una capa de cliente de servicio</w:t>
      </w:r>
      <w:r w:rsidRPr="00907B53">
        <w:rPr>
          <w:rFonts w:ascii="Arial" w:eastAsia="Times New Roman" w:hAnsi="Arial" w:cs="Times New Roman"/>
          <w:szCs w:val="24"/>
        </w:rPr>
        <w:t xml:space="preserve"> </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8168E3" w:rsidRDefault="008168E3" w:rsidP="0057721C">
      <w:pPr>
        <w:autoSpaceDE w:val="0"/>
        <w:autoSpaceDN w:val="0"/>
        <w:adjustRightInd w:val="0"/>
        <w:spacing w:after="0" w:line="240" w:lineRule="auto"/>
        <w:rPr>
          <w:rFonts w:ascii="Arial" w:hAnsi="Arial" w:cs="Arial"/>
          <w:color w:val="000000"/>
          <w:sz w:val="20"/>
          <w:szCs w:val="20"/>
        </w:rPr>
      </w:pPr>
    </w:p>
    <w:p w:rsidR="008168E3" w:rsidRPr="00CA08F9" w:rsidRDefault="008168E3" w:rsidP="0057721C">
      <w:pPr>
        <w:autoSpaceDE w:val="0"/>
        <w:autoSpaceDN w:val="0"/>
        <w:adjustRightInd w:val="0"/>
        <w:spacing w:after="0" w:line="240" w:lineRule="auto"/>
        <w:rPr>
          <w:rFonts w:ascii="Arial" w:hAnsi="Arial" w:cs="Arial"/>
          <w:color w:val="000000"/>
          <w:sz w:val="20"/>
          <w:szCs w:val="20"/>
        </w:rPr>
      </w:pPr>
    </w:p>
    <w:p w:rsidR="007E65ED" w:rsidRPr="00CA08F9" w:rsidRDefault="007E65ED" w:rsidP="00631316">
      <w:pPr>
        <w:pStyle w:val="Ttulo3"/>
        <w:jc w:val="both"/>
      </w:pPr>
      <w:bookmarkStart w:id="57" w:name="_Toc501440104"/>
      <w:r>
        <w:t>Procedimiento de auditoria</w:t>
      </w:r>
      <w:bookmarkEnd w:id="57"/>
    </w:p>
    <w:p w:rsidR="007E65ED" w:rsidRPr="00907B53" w:rsidRDefault="007E65ED" w:rsidP="00631316">
      <w:pPr>
        <w:pStyle w:val="Textoindependiente"/>
      </w:pPr>
      <w:r w:rsidRPr="00907B53">
        <w:t xml:space="preserve">La implementación </w:t>
      </w:r>
      <w:r>
        <w:t>del procedimiento de auditoría se basa sobre el estándar aprobado por el área tecnológica del Poder Judicial, el mismo que se encuentra adjunto al presente entregable, documento: "</w:t>
      </w:r>
      <w:r w:rsidR="00C128BE" w:rsidRPr="00C128BE">
        <w:t xml:space="preserve"> Guía Instructiva  Estándar de auditoría para Sistemas Web</w:t>
      </w:r>
      <w:r>
        <w:t>"</w:t>
      </w:r>
      <w:r w:rsidR="00C128BE">
        <w:t>.</w:t>
      </w:r>
    </w:p>
    <w:p w:rsidR="007E65ED" w:rsidRDefault="007E65ED" w:rsidP="00631316">
      <w:pPr>
        <w:jc w:val="both"/>
        <w:rPr>
          <w:rFonts w:ascii="Arial" w:hAnsi="Arial" w:cs="Arial"/>
          <w:color w:val="000000"/>
          <w:sz w:val="13"/>
          <w:szCs w:val="13"/>
        </w:rPr>
      </w:pPr>
    </w:p>
    <w:p w:rsidR="007E65ED" w:rsidRPr="00CA08F9" w:rsidRDefault="007E65ED" w:rsidP="00631316">
      <w:pPr>
        <w:pStyle w:val="Ttulo3"/>
        <w:jc w:val="both"/>
      </w:pPr>
      <w:bookmarkStart w:id="58" w:name="_Toc501440105"/>
      <w:r>
        <w:t>Procedimiento de integración con los distritos judiciales</w:t>
      </w:r>
      <w:bookmarkEnd w:id="58"/>
    </w:p>
    <w:p w:rsidR="007E65ED" w:rsidRDefault="007E65ED" w:rsidP="00631316">
      <w:pPr>
        <w:jc w:val="both"/>
        <w:rPr>
          <w:rFonts w:ascii="Arial" w:eastAsia="Times New Roman" w:hAnsi="Arial" w:cs="Times New Roman"/>
          <w:szCs w:val="24"/>
          <w:lang w:val="es-ES" w:eastAsia="es-ES"/>
        </w:rPr>
      </w:pPr>
      <w:r w:rsidRPr="00792136">
        <w:rPr>
          <w:rFonts w:ascii="Arial" w:eastAsia="Times New Roman" w:hAnsi="Arial" w:cs="Times New Roman"/>
          <w:szCs w:val="24"/>
          <w:lang w:val="es-ES" w:eastAsia="es-ES"/>
        </w:rPr>
        <w:t>La implementación</w:t>
      </w:r>
      <w:r>
        <w:rPr>
          <w:rFonts w:ascii="Arial" w:eastAsia="Times New Roman" w:hAnsi="Arial" w:cs="Times New Roman"/>
          <w:szCs w:val="24"/>
          <w:lang w:val="es-ES" w:eastAsia="es-ES"/>
        </w:rPr>
        <w:t xml:space="preserve"> de un servicio web del tipo SOAP el cual tenga como parámetros de ingreso, el código del distrito fiscal y la cadena de conexión de la base de datos.</w:t>
      </w:r>
    </w:p>
    <w:p w:rsidR="007E65ED" w:rsidRDefault="007E65ED" w:rsidP="00631316">
      <w:pPr>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La consulta a base de datos para todos los distritos fiscales será la misma.</w:t>
      </w:r>
    </w:p>
    <w:p w:rsidR="00F248EF" w:rsidRDefault="007E65ED" w:rsidP="00631316">
      <w:pPr>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El procedimiento de ejecución deberá ser una tarea programada la cual se ejecute una vez al día (la hora se debe definir con el área que corresponda en el momento de la programación), la ejecución programada deberá ser mediante un "</w:t>
      </w:r>
      <w:proofErr w:type="spellStart"/>
      <w:r>
        <w:rPr>
          <w:rFonts w:ascii="Arial" w:eastAsia="Times New Roman" w:hAnsi="Arial" w:cs="Times New Roman"/>
          <w:szCs w:val="24"/>
          <w:lang w:val="es-ES" w:eastAsia="es-ES"/>
        </w:rPr>
        <w:t>Timer</w:t>
      </w:r>
      <w:proofErr w:type="spellEnd"/>
      <w:r>
        <w:rPr>
          <w:rFonts w:ascii="Arial" w:eastAsia="Times New Roman" w:hAnsi="Arial" w:cs="Times New Roman"/>
          <w:szCs w:val="24"/>
          <w:lang w:val="es-ES" w:eastAsia="es-ES"/>
        </w:rPr>
        <w:t>" (clase java que permite la configuración de tareas programadas).</w:t>
      </w:r>
    </w:p>
    <w:p w:rsidR="00AE7601" w:rsidRPr="00631316" w:rsidRDefault="00AE7601" w:rsidP="00631316">
      <w:pPr>
        <w:jc w:val="both"/>
        <w:rPr>
          <w:rFonts w:ascii="Arial" w:eastAsia="Times New Roman" w:hAnsi="Arial" w:cs="Times New Roman"/>
          <w:szCs w:val="24"/>
          <w:lang w:val="es-ES" w:eastAsia="es-ES"/>
        </w:rPr>
      </w:pPr>
      <w:r>
        <w:rPr>
          <w:rFonts w:ascii="Arial" w:eastAsia="Times New Roman" w:hAnsi="Arial" w:cs="Times New Roman"/>
          <w:szCs w:val="24"/>
          <w:lang w:val="es-ES" w:eastAsia="es-ES"/>
        </w:rPr>
        <w:lastRenderedPageBreak/>
        <w:t>La ejecución de la obtención de la información será diaria y versionada, siempre se van a ingresar todos los datos con su respectiva versión: "versión actual".</w:t>
      </w:r>
    </w:p>
    <w:p w:rsidR="0057721C" w:rsidRPr="00AE2E4C" w:rsidRDefault="0057721C" w:rsidP="0057721C">
      <w:pPr>
        <w:pStyle w:val="Ttulo1"/>
      </w:pPr>
      <w:bookmarkStart w:id="59" w:name="_Toc489581825"/>
      <w:bookmarkStart w:id="60" w:name="_Toc501440106"/>
      <w:r w:rsidRPr="00AE2E4C">
        <w:t>ESTRUCTURA DE DESARROLLO</w:t>
      </w:r>
      <w:bookmarkEnd w:id="59"/>
      <w:bookmarkEnd w:id="60"/>
      <w:r w:rsidRPr="00AE2E4C">
        <w:t xml:space="preserve"> </w:t>
      </w:r>
    </w:p>
    <w:p w:rsidR="0057721C" w:rsidRDefault="00A27355" w:rsidP="0057721C">
      <w:r>
        <w:t xml:space="preserve">La presente estructura de proyecto corresponde al estándar propio del Poder Judicial, el cual </w:t>
      </w:r>
      <w:proofErr w:type="spellStart"/>
      <w:r>
        <w:t>esta</w:t>
      </w:r>
      <w:proofErr w:type="spellEnd"/>
      <w:r>
        <w:t xml:space="preserve"> dividido en proyectos especializados (</w:t>
      </w:r>
      <w:proofErr w:type="spellStart"/>
      <w:r>
        <w:t>entity</w:t>
      </w:r>
      <w:proofErr w:type="spellEnd"/>
      <w:r>
        <w:t xml:space="preserve">, </w:t>
      </w:r>
      <w:proofErr w:type="spellStart"/>
      <w:r>
        <w:t>model</w:t>
      </w:r>
      <w:proofErr w:type="spellEnd"/>
      <w:r>
        <w:t xml:space="preserve">, </w:t>
      </w:r>
      <w:proofErr w:type="spellStart"/>
      <w:r>
        <w:t>service</w:t>
      </w:r>
      <w:proofErr w:type="spellEnd"/>
      <w:r>
        <w:t>, web), un proyecto empresarial (</w:t>
      </w:r>
      <w:proofErr w:type="spellStart"/>
      <w:r>
        <w:t>ear</w:t>
      </w:r>
      <w:proofErr w:type="spellEnd"/>
      <w:r>
        <w:t>) y finalmente un proyecto generador (</w:t>
      </w:r>
      <w:proofErr w:type="spellStart"/>
      <w:r>
        <w:t>pom</w:t>
      </w:r>
      <w:proofErr w:type="spellEnd"/>
      <w:r>
        <w:t>)</w:t>
      </w:r>
    </w:p>
    <w:p w:rsidR="0057721C" w:rsidRDefault="0057721C" w:rsidP="0057721C">
      <w:pPr>
        <w:pStyle w:val="Ttulo3"/>
      </w:pPr>
      <w:bookmarkStart w:id="61" w:name="_Toc489581828"/>
      <w:bookmarkStart w:id="62" w:name="_Toc501440107"/>
      <w:r>
        <w:t>Modelo especifico – Estructura de los sub-proyectos:</w:t>
      </w:r>
      <w:bookmarkEnd w:id="61"/>
      <w:bookmarkEnd w:id="62"/>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                           (proyecto </w:t>
      </w:r>
      <w:proofErr w:type="spellStart"/>
      <w:r>
        <w:rPr>
          <w:rFonts w:ascii="Helvetica" w:hAnsi="Helvetica" w:cs="Helvetica"/>
          <w:color w:val="212121"/>
          <w:sz w:val="20"/>
          <w:szCs w:val="20"/>
        </w:rPr>
        <w:t>pom</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nombreproyecto-ear</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ear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nombreproyecto-entity</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nombreproyecto-model</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nombreproyecto-service</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-web                    (sub proyecto </w:t>
      </w:r>
      <w:proofErr w:type="spellStart"/>
      <w:r>
        <w:rPr>
          <w:rFonts w:ascii="Helvetica" w:hAnsi="Helvetica" w:cs="Helvetica"/>
          <w:color w:val="212121"/>
          <w:sz w:val="20"/>
          <w:szCs w:val="20"/>
        </w:rPr>
        <w:t>war</w:t>
      </w:r>
      <w:proofErr w:type="spellEnd"/>
      <w:r>
        <w:rPr>
          <w:rFonts w:ascii="Helvetica" w:hAnsi="Helvetica" w:cs="Helvetica"/>
          <w:color w:val="212121"/>
          <w:sz w:val="20"/>
          <w:szCs w:val="20"/>
        </w:rPr>
        <w:t>)</w:t>
      </w:r>
    </w:p>
    <w:p w:rsidR="001A4A8D" w:rsidRPr="002918CF" w:rsidRDefault="001A4A8D" w:rsidP="002918CF">
      <w:pPr>
        <w:jc w:val="both"/>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F75" w:rsidRDefault="00BF2F75" w:rsidP="008F2776">
      <w:pPr>
        <w:spacing w:after="0" w:line="240" w:lineRule="auto"/>
      </w:pPr>
      <w:r>
        <w:separator/>
      </w:r>
    </w:p>
  </w:endnote>
  <w:endnote w:type="continuationSeparator" w:id="0">
    <w:p w:rsidR="00BF2F75" w:rsidRDefault="00BF2F75"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C4" w:rsidRDefault="00217EC4">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Pr="00B26E55">
      <w:rPr>
        <w:rFonts w:eastAsiaTheme="minorEastAsia"/>
      </w:rPr>
      <w:fldChar w:fldCharType="begin"/>
    </w:r>
    <w:r>
      <w:instrText>PAGE   \* MERGEFORMAT</w:instrText>
    </w:r>
    <w:r w:rsidRPr="00B26E55">
      <w:rPr>
        <w:rFonts w:eastAsiaTheme="minorEastAsia"/>
      </w:rPr>
      <w:fldChar w:fldCharType="separate"/>
    </w:r>
    <w:r w:rsidR="00AE7601" w:rsidRPr="00AE7601">
      <w:rPr>
        <w:rFonts w:asciiTheme="majorHAnsi" w:eastAsiaTheme="majorEastAsia" w:hAnsiTheme="majorHAnsi" w:cstheme="majorBidi"/>
        <w:noProof/>
        <w:lang w:val="es-ES"/>
      </w:rPr>
      <w:t>14</w:t>
    </w:r>
    <w:r>
      <w:rPr>
        <w:rFonts w:asciiTheme="majorHAnsi" w:eastAsiaTheme="majorEastAsia" w:hAnsiTheme="majorHAnsi" w:cstheme="majorBidi"/>
      </w:rPr>
      <w:fldChar w:fldCharType="end"/>
    </w:r>
  </w:p>
  <w:p w:rsidR="00217EC4" w:rsidRDefault="00217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F75" w:rsidRDefault="00BF2F75" w:rsidP="008F2776">
      <w:pPr>
        <w:spacing w:after="0" w:line="240" w:lineRule="auto"/>
      </w:pPr>
      <w:r>
        <w:separator/>
      </w:r>
    </w:p>
  </w:footnote>
  <w:footnote w:type="continuationSeparator" w:id="0">
    <w:p w:rsidR="00BF2F75" w:rsidRDefault="00BF2F75"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217EC4" w:rsidRPr="00B23D86" w:rsidRDefault="00217EC4" w:rsidP="002363FC">
        <w:pPr>
          <w:pStyle w:val="Encabezado"/>
          <w:pBdr>
            <w:bottom w:val="thickThinSmallGap" w:sz="24" w:space="1" w:color="622423" w:themeColor="accent2" w:themeShade="7F"/>
          </w:pBdr>
          <w:jc w:val="center"/>
        </w:pPr>
        <w:r>
          <w:rPr>
            <w:b/>
            <w:bCs/>
            <w:color w:val="000000" w:themeColor="text1"/>
          </w:rPr>
          <w:t>Diseño de la Arquitectura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5CD17C5"/>
    <w:multiLevelType w:val="hybridMultilevel"/>
    <w:tmpl w:val="4D645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3"/>
  </w:num>
  <w:num w:numId="4">
    <w:abstractNumId w:val="6"/>
  </w:num>
  <w:num w:numId="5">
    <w:abstractNumId w:val="5"/>
  </w:num>
  <w:num w:numId="6">
    <w:abstractNumId w:val="0"/>
  </w:num>
  <w:num w:numId="7">
    <w:abstractNumId w:val="10"/>
  </w:num>
  <w:num w:numId="8">
    <w:abstractNumId w:val="9"/>
  </w:num>
  <w:num w:numId="9">
    <w:abstractNumId w:val="11"/>
  </w:num>
  <w:num w:numId="10">
    <w:abstractNumId w:val="12"/>
  </w:num>
  <w:num w:numId="11">
    <w:abstractNumId w:val="7"/>
  </w:num>
  <w:num w:numId="12">
    <w:abstractNumId w:val="4"/>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06FEC"/>
    <w:rsid w:val="002133BB"/>
    <w:rsid w:val="00217EC4"/>
    <w:rsid w:val="00225302"/>
    <w:rsid w:val="00226E89"/>
    <w:rsid w:val="00233C71"/>
    <w:rsid w:val="002363FC"/>
    <w:rsid w:val="002850D3"/>
    <w:rsid w:val="002918CF"/>
    <w:rsid w:val="00295C0A"/>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7E76"/>
    <w:rsid w:val="004B2294"/>
    <w:rsid w:val="004D16F9"/>
    <w:rsid w:val="004F4603"/>
    <w:rsid w:val="004F7815"/>
    <w:rsid w:val="00501A7D"/>
    <w:rsid w:val="0050653D"/>
    <w:rsid w:val="00517CBA"/>
    <w:rsid w:val="005221B0"/>
    <w:rsid w:val="00526DE0"/>
    <w:rsid w:val="00546AD0"/>
    <w:rsid w:val="00561079"/>
    <w:rsid w:val="00567B12"/>
    <w:rsid w:val="005710D1"/>
    <w:rsid w:val="00572674"/>
    <w:rsid w:val="0057721C"/>
    <w:rsid w:val="005813B2"/>
    <w:rsid w:val="0059010D"/>
    <w:rsid w:val="0059702B"/>
    <w:rsid w:val="005A17A7"/>
    <w:rsid w:val="005C1692"/>
    <w:rsid w:val="005D0ECD"/>
    <w:rsid w:val="005D73CD"/>
    <w:rsid w:val="005D79FB"/>
    <w:rsid w:val="005F3C63"/>
    <w:rsid w:val="00631316"/>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92136"/>
    <w:rsid w:val="007A2F70"/>
    <w:rsid w:val="007D3B90"/>
    <w:rsid w:val="007E65ED"/>
    <w:rsid w:val="007F17B9"/>
    <w:rsid w:val="008168E3"/>
    <w:rsid w:val="00835D6A"/>
    <w:rsid w:val="00842FE2"/>
    <w:rsid w:val="008473AF"/>
    <w:rsid w:val="0085013A"/>
    <w:rsid w:val="008719E8"/>
    <w:rsid w:val="0088172F"/>
    <w:rsid w:val="0088505B"/>
    <w:rsid w:val="008861DB"/>
    <w:rsid w:val="008959C2"/>
    <w:rsid w:val="008A2BDA"/>
    <w:rsid w:val="008B4B18"/>
    <w:rsid w:val="008D3535"/>
    <w:rsid w:val="008F2776"/>
    <w:rsid w:val="00916222"/>
    <w:rsid w:val="00963BD7"/>
    <w:rsid w:val="00981B4B"/>
    <w:rsid w:val="00987249"/>
    <w:rsid w:val="009921EA"/>
    <w:rsid w:val="00997B2A"/>
    <w:rsid w:val="009A07C9"/>
    <w:rsid w:val="009C23BA"/>
    <w:rsid w:val="009D75CF"/>
    <w:rsid w:val="009E37F0"/>
    <w:rsid w:val="009F0555"/>
    <w:rsid w:val="009F18AB"/>
    <w:rsid w:val="00A07372"/>
    <w:rsid w:val="00A253D9"/>
    <w:rsid w:val="00A27355"/>
    <w:rsid w:val="00A45B97"/>
    <w:rsid w:val="00A45D8B"/>
    <w:rsid w:val="00A57BA9"/>
    <w:rsid w:val="00A67DB5"/>
    <w:rsid w:val="00A81A0C"/>
    <w:rsid w:val="00A91897"/>
    <w:rsid w:val="00AA4C2E"/>
    <w:rsid w:val="00AB5F37"/>
    <w:rsid w:val="00AC20E7"/>
    <w:rsid w:val="00AE129E"/>
    <w:rsid w:val="00AE7601"/>
    <w:rsid w:val="00AF39DD"/>
    <w:rsid w:val="00B05C97"/>
    <w:rsid w:val="00B23D86"/>
    <w:rsid w:val="00B26E55"/>
    <w:rsid w:val="00B27C44"/>
    <w:rsid w:val="00B31417"/>
    <w:rsid w:val="00B4342D"/>
    <w:rsid w:val="00B44274"/>
    <w:rsid w:val="00B62900"/>
    <w:rsid w:val="00B77902"/>
    <w:rsid w:val="00B8039C"/>
    <w:rsid w:val="00BA1596"/>
    <w:rsid w:val="00BB182F"/>
    <w:rsid w:val="00BB421E"/>
    <w:rsid w:val="00BC0498"/>
    <w:rsid w:val="00BD01CB"/>
    <w:rsid w:val="00BF2F75"/>
    <w:rsid w:val="00BF4EEA"/>
    <w:rsid w:val="00C017AA"/>
    <w:rsid w:val="00C01C12"/>
    <w:rsid w:val="00C128BE"/>
    <w:rsid w:val="00C1749B"/>
    <w:rsid w:val="00C26114"/>
    <w:rsid w:val="00C308BB"/>
    <w:rsid w:val="00C531BE"/>
    <w:rsid w:val="00C56A5C"/>
    <w:rsid w:val="00C85525"/>
    <w:rsid w:val="00C90896"/>
    <w:rsid w:val="00C91DBB"/>
    <w:rsid w:val="00CB0998"/>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E2826"/>
    <w:rsid w:val="00E14418"/>
    <w:rsid w:val="00E2230B"/>
    <w:rsid w:val="00E30C4F"/>
    <w:rsid w:val="00E32E64"/>
    <w:rsid w:val="00E352D3"/>
    <w:rsid w:val="00E44481"/>
    <w:rsid w:val="00E600A0"/>
    <w:rsid w:val="00E827E0"/>
    <w:rsid w:val="00E832B9"/>
    <w:rsid w:val="00EA277B"/>
    <w:rsid w:val="00EE38D6"/>
    <w:rsid w:val="00EF4B9B"/>
    <w:rsid w:val="00F248EF"/>
    <w:rsid w:val="00F637E9"/>
    <w:rsid w:val="00F6484B"/>
    <w:rsid w:val="00F66479"/>
    <w:rsid w:val="00F72DAF"/>
    <w:rsid w:val="00F90671"/>
    <w:rsid w:val="00FB1D2D"/>
    <w:rsid w:val="00FB3B5F"/>
    <w:rsid w:val="00FB61F5"/>
    <w:rsid w:val="00FD0440"/>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 w:type="paragraph" w:customStyle="1" w:styleId="xmsonormal">
    <w:name w:val="x_msonormal"/>
    <w:basedOn w:val="Normal"/>
    <w:rsid w:val="00FD044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223295179">
      <w:bodyDiv w:val="1"/>
      <w:marLeft w:val="0"/>
      <w:marRight w:val="0"/>
      <w:marTop w:val="0"/>
      <w:marBottom w:val="0"/>
      <w:divBdr>
        <w:top w:val="none" w:sz="0" w:space="0" w:color="auto"/>
        <w:left w:val="none" w:sz="0" w:space="0" w:color="auto"/>
        <w:bottom w:val="none" w:sz="0" w:space="0" w:color="auto"/>
        <w:right w:val="none" w:sz="0" w:space="0" w:color="auto"/>
      </w:divBdr>
      <w:divsChild>
        <w:div w:id="758916517">
          <w:marLeft w:val="0"/>
          <w:marRight w:val="0"/>
          <w:marTop w:val="0"/>
          <w:marBottom w:val="0"/>
          <w:divBdr>
            <w:top w:val="none" w:sz="0" w:space="0" w:color="auto"/>
            <w:left w:val="none" w:sz="0" w:space="0" w:color="auto"/>
            <w:bottom w:val="none" w:sz="0" w:space="0" w:color="auto"/>
            <w:right w:val="none" w:sz="0" w:space="0" w:color="auto"/>
          </w:divBdr>
        </w:div>
        <w:div w:id="803697567">
          <w:marLeft w:val="0"/>
          <w:marRight w:val="0"/>
          <w:marTop w:val="0"/>
          <w:marBottom w:val="0"/>
          <w:divBdr>
            <w:top w:val="none" w:sz="0" w:space="0" w:color="auto"/>
            <w:left w:val="none" w:sz="0" w:space="0" w:color="auto"/>
            <w:bottom w:val="none" w:sz="0" w:space="0" w:color="auto"/>
            <w:right w:val="none" w:sz="0" w:space="0" w:color="auto"/>
          </w:divBdr>
        </w:div>
        <w:div w:id="1277561741">
          <w:marLeft w:val="0"/>
          <w:marRight w:val="0"/>
          <w:marTop w:val="0"/>
          <w:marBottom w:val="0"/>
          <w:divBdr>
            <w:top w:val="none" w:sz="0" w:space="0" w:color="auto"/>
            <w:left w:val="none" w:sz="0" w:space="0" w:color="auto"/>
            <w:bottom w:val="none" w:sz="0" w:space="0" w:color="auto"/>
            <w:right w:val="none" w:sz="0" w:space="0" w:color="auto"/>
          </w:divBdr>
        </w:div>
        <w:div w:id="872770287">
          <w:marLeft w:val="0"/>
          <w:marRight w:val="0"/>
          <w:marTop w:val="0"/>
          <w:marBottom w:val="0"/>
          <w:divBdr>
            <w:top w:val="none" w:sz="0" w:space="0" w:color="auto"/>
            <w:left w:val="none" w:sz="0" w:space="0" w:color="auto"/>
            <w:bottom w:val="none" w:sz="0" w:space="0" w:color="auto"/>
            <w:right w:val="none" w:sz="0" w:space="0" w:color="auto"/>
          </w:divBdr>
        </w:div>
        <w:div w:id="1797405191">
          <w:marLeft w:val="0"/>
          <w:marRight w:val="0"/>
          <w:marTop w:val="0"/>
          <w:marBottom w:val="0"/>
          <w:divBdr>
            <w:top w:val="none" w:sz="0" w:space="0" w:color="auto"/>
            <w:left w:val="none" w:sz="0" w:space="0" w:color="auto"/>
            <w:bottom w:val="none" w:sz="0" w:space="0" w:color="auto"/>
            <w:right w:val="none" w:sz="0" w:space="0" w:color="auto"/>
          </w:divBdr>
        </w:div>
        <w:div w:id="1193886905">
          <w:marLeft w:val="0"/>
          <w:marRight w:val="0"/>
          <w:marTop w:val="0"/>
          <w:marBottom w:val="0"/>
          <w:divBdr>
            <w:top w:val="none" w:sz="0" w:space="0" w:color="auto"/>
            <w:left w:val="none" w:sz="0" w:space="0" w:color="auto"/>
            <w:bottom w:val="none" w:sz="0" w:space="0" w:color="auto"/>
            <w:right w:val="none" w:sz="0" w:space="0" w:color="auto"/>
          </w:divBdr>
        </w:div>
      </w:divsChild>
    </w:div>
    <w:div w:id="4011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0940D-E969-4156-8C00-A2E03C69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15</Pages>
  <Words>4033</Words>
  <Characters>22184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PJ: Poder Judicial – Diseño informático del Sistema de Información Estadístico</vt:lpstr>
    </vt:vector>
  </TitlesOfParts>
  <Company>Hewlett-Packard Copany</Company>
  <LinksUpToDate>false</LinksUpToDate>
  <CharactersWithSpaces>26165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PJ: Poder Judicial – Diseño informático del Sistema de Información Estadístico</dc:title>
  <dc:creator>Carlos E. León Vela</dc:creator>
  <cp:lastModifiedBy>carlos</cp:lastModifiedBy>
  <cp:revision>53</cp:revision>
  <cp:lastPrinted>2016-08-09T11:32:00Z</cp:lastPrinted>
  <dcterms:created xsi:type="dcterms:W3CDTF">2017-05-29T04:07:00Z</dcterms:created>
  <dcterms:modified xsi:type="dcterms:W3CDTF">2017-12-19T15:00:00Z</dcterms:modified>
</cp:coreProperties>
</file>