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92061146"/>
        <w:docPartObj>
          <w:docPartGallery w:val="Cover Pages"/>
          <w:docPartUnique/>
        </w:docPartObj>
      </w:sdtPr>
      <w:sdtEndPr>
        <w:rPr>
          <w:b/>
          <w:bCs/>
        </w:rPr>
      </w:sdtEndPr>
      <w:sdtContent>
        <w:p w:rsidR="004F4603" w:rsidRDefault="00170B18">
          <w:r>
            <w:rPr>
              <w:noProof/>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style="mso-next-textbox:#Rectángulo 6" inset="18pt,,108pt,7.2pt">
                  <w:txbxContent>
                    <w:sdt>
                      <w:sdtPr>
                        <w:rPr>
                          <w:rFonts w:asciiTheme="majorHAnsi" w:eastAsiaTheme="majorEastAsia" w:hAnsiTheme="majorHAnsi" w:cstheme="majorBidi"/>
                          <w:color w:val="FFFFFF" w:themeColor="background1"/>
                          <w:sz w:val="80"/>
                          <w:szCs w:val="80"/>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4F4603" w:rsidRDefault="00623106">
                          <w:pPr>
                            <w:pStyle w:val="Sinespaciad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0"/>
                              <w:szCs w:val="80"/>
                            </w:rPr>
                            <w:t xml:space="preserve">Requerimientos funcionales y NO funcionales: </w:t>
                          </w:r>
                          <w:r w:rsidR="00E62B1A">
                            <w:rPr>
                              <w:rFonts w:asciiTheme="majorHAnsi" w:eastAsiaTheme="majorEastAsia" w:hAnsiTheme="majorHAnsi" w:cstheme="majorBidi"/>
                              <w:color w:val="FFFFFF" w:themeColor="background1"/>
                              <w:sz w:val="80"/>
                              <w:szCs w:val="80"/>
                            </w:rPr>
                            <w:t>Unidad de Inteligencia Financiera</w:t>
                          </w:r>
                          <w:r>
                            <w:rPr>
                              <w:rFonts w:asciiTheme="majorHAnsi" w:eastAsiaTheme="majorEastAsia" w:hAnsiTheme="majorHAnsi" w:cstheme="majorBidi"/>
                              <w:color w:val="FFFFFF" w:themeColor="background1"/>
                              <w:sz w:val="80"/>
                              <w:szCs w:val="80"/>
                            </w:rPr>
                            <w:t xml:space="preserve"> – Diseño informático del Sistema de Información Estadístico</w:t>
                          </w:r>
                        </w:p>
                      </w:sdtContent>
                    </w:sdt>
                  </w:txbxContent>
                </v:textbox>
                <w10:wrap anchorx="margin" anchory="margin"/>
              </v:rect>
            </w:pict>
          </w:r>
        </w:p>
        <w:p w:rsidR="004F4603" w:rsidRDefault="004F4603"/>
        <w:p w:rsidR="004F4603" w:rsidRDefault="004F4603"/>
        <w:p w:rsidR="004F4603" w:rsidRDefault="004F4603"/>
        <w:p w:rsidR="009638EF" w:rsidRDefault="00170B18" w:rsidP="009638EF">
          <w:pPr>
            <w:pStyle w:val="Ttulo"/>
          </w:pPr>
          <w:r>
            <w:rPr>
              <w:noProof/>
              <w:lang w:eastAsia="es-PE"/>
            </w:rPr>
            <w:pict>
              <v:shapetype id="_x0000_t202" coordsize="21600,21600" o:spt="202" path="m,l,21600r21600,l21600,xe">
                <v:stroke joinstyle="miter"/>
                <v:path gradientshapeok="t" o:connecttype="rect"/>
              </v:shapetype>
              <v:shape id="Cuadro de texto 386" o:spid="_x0000_s1027" type="#_x0000_t202" style="position:absolute;left:0;text-align:left;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style="mso-next-textbox:#Cuadro de texto 386" inset=",7.2pt,,7.2pt">
                  <w:txbxContent>
                    <w:p w:rsidR="004F4603" w:rsidRDefault="004F4603">
                      <w:pPr>
                        <w:suppressOverlap/>
                        <w:jc w:val="right"/>
                        <w:rPr>
                          <w:b/>
                          <w:bCs/>
                          <w:color w:val="1F497D" w:themeColor="text2"/>
                          <w:spacing w:val="60"/>
                          <w:sz w:val="20"/>
                          <w:szCs w:val="20"/>
                        </w:rPr>
                      </w:pPr>
                    </w:p>
                    <w:sdt>
                      <w:sdtPr>
                        <w:rPr>
                          <w:b/>
                          <w:bCs/>
                          <w:color w:val="1F497D" w:themeColor="text2"/>
                          <w:spacing w:val="60"/>
                          <w:sz w:val="20"/>
                          <w:szCs w:val="20"/>
                        </w:rPr>
                        <w:alias w:val="Dirección"/>
                        <w:id w:val="1343820660"/>
                        <w:showingPlcHdr/>
                        <w:dataBinding w:prefixMappings="xmlns:ns0='http://schemas.microsoft.com/office/2006/coverPageProps'" w:xpath="/ns0:CoverPageProperties[1]/ns0:CompanyAddress[1]" w:storeItemID="{55AF091B-3C7A-41E3-B477-F2FDAA23CFDA}"/>
                        <w:text w:multiLine="1"/>
                      </w:sdtPr>
                      <w:sdtContent>
                        <w:p w:rsidR="004F4603" w:rsidRDefault="000D7EBA">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eléfono"/>
                        <w:id w:val="-1472976763"/>
                        <w:showingPlcHdr/>
                        <w:dataBinding w:prefixMappings="xmlns:ns0='http://schemas.microsoft.com/office/2006/coverPageProps'" w:xpath="/ns0:CoverPageProperties[1]/ns0:CompanyPhone[1]" w:storeItemID="{55AF091B-3C7A-41E3-B477-F2FDAA23CFDA}"/>
                        <w:text/>
                      </w:sdtPr>
                      <w:sdtContent>
                        <w:p w:rsidR="004F4603" w:rsidRDefault="000D7EBA">
                          <w:pPr>
                            <w:suppressOverlap/>
                            <w:jc w:val="right"/>
                            <w:rPr>
                              <w:b/>
                              <w:bCs/>
                              <w:color w:val="1F497D" w:themeColor="text2"/>
                              <w:spacing w:val="60"/>
                              <w:sz w:val="20"/>
                              <w:szCs w:val="20"/>
                            </w:rPr>
                          </w:pPr>
                          <w:r>
                            <w:rPr>
                              <w:b/>
                              <w:bCs/>
                              <w:color w:val="1F497D" w:themeColor="text2"/>
                              <w:spacing w:val="60"/>
                              <w:sz w:val="20"/>
                              <w:szCs w:val="20"/>
                            </w:rPr>
                            <w:t xml:space="preserve">     </w:t>
                          </w:r>
                        </w:p>
                      </w:sdtContent>
                    </w:sdt>
                    <w:p w:rsidR="004F4603" w:rsidRDefault="004F4603">
                      <w:pPr>
                        <w:suppressOverlap/>
                        <w:jc w:val="right"/>
                        <w:rPr>
                          <w:b/>
                          <w:bCs/>
                          <w:color w:val="1F497D" w:themeColor="text2"/>
                          <w:spacing w:val="60"/>
                          <w:sz w:val="20"/>
                          <w:szCs w:val="20"/>
                        </w:rPr>
                      </w:pPr>
                    </w:p>
                  </w:txbxContent>
                </v:textbox>
                <w10:wrap anchorx="margin" anchory="margin"/>
              </v:shape>
            </w:pict>
          </w:r>
          <w:r>
            <w:rPr>
              <w:noProof/>
              <w:lang w:eastAsia="es-PE"/>
            </w:rPr>
            <w:pict>
              <v:shape id="Cuadro de texto 387" o:spid="_x0000_s1028" type="#_x0000_t202" style="position:absolute;left:0;text-align:left;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style="mso-next-textbox:#Cuadro de texto 387"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4F4603" w:rsidRDefault="00B60047">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Enrique</w:t>
                          </w:r>
                          <w:r w:rsidR="004F4603">
                            <w:rPr>
                              <w:rFonts w:asciiTheme="majorHAnsi" w:eastAsiaTheme="majorEastAsia" w:hAnsiTheme="majorHAnsi" w:cstheme="majorBidi"/>
                              <w:color w:val="1F497D" w:themeColor="text2"/>
                              <w:sz w:val="40"/>
                              <w:szCs w:val="40"/>
                            </w:rPr>
                            <w:t xml:space="preserve"> León Vela</w:t>
                          </w:r>
                        </w:p>
                      </w:sdtContent>
                    </w:sdt>
                    <w:sdt>
                      <w:sdtPr>
                        <w:rPr>
                          <w:color w:val="1F497D" w:themeColor="text2"/>
                        </w:rPr>
                        <w:alias w:val="Descripción breve"/>
                        <w:id w:val="-1661688311"/>
                        <w:dataBinding w:prefixMappings="xmlns:ns0='http://schemas.microsoft.com/office/2006/coverPageProps'" w:xpath="/ns0:CoverPageProperties[1]/ns0:Abstract[1]" w:storeItemID="{55AF091B-3C7A-41E3-B477-F2FDAA23CFDA}"/>
                        <w:text/>
                      </w:sdtPr>
                      <w:sdtContent>
                        <w:p w:rsidR="004F4603" w:rsidRDefault="000D7EBA">
                          <w:pPr>
                            <w:suppressOverlap/>
                            <w:rPr>
                              <w:color w:val="1F497D" w:themeColor="text2"/>
                            </w:rPr>
                          </w:pPr>
                          <w:r>
                            <w:rPr>
                              <w:color w:val="1F497D" w:themeColor="text2"/>
                            </w:rPr>
                            <w:t>Consultor Especialista en Tecnologías de Información             Ingeniero de Sistemas                                                                CIP: 136626</w:t>
                          </w:r>
                        </w:p>
                      </w:sdtContent>
                    </w:sdt>
                    <w:p w:rsidR="004F4603" w:rsidRDefault="004F4603"/>
                    <w:p w:rsidR="009E37F0" w:rsidRDefault="009E37F0"/>
                    <w:p w:rsidR="009E37F0" w:rsidRDefault="00E749C1" w:rsidP="009E37F0">
                      <w:pPr>
                        <w:jc w:val="right"/>
                      </w:pPr>
                      <w:r>
                        <w:rPr>
                          <w:noProof/>
                          <w:lang w:eastAsia="es-PE"/>
                        </w:rPr>
                        <w:drawing>
                          <wp:inline distT="0" distB="0" distL="0" distR="0">
                            <wp:extent cx="2575560" cy="853440"/>
                            <wp:effectExtent l="0" t="0" r="0" b="3810"/>
                            <wp:docPr id="2"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5560" cy="853440"/>
                                    </a:xfrm>
                                    <a:prstGeom prst="rect">
                                      <a:avLst/>
                                    </a:prstGeom>
                                    <a:noFill/>
                                    <a:ln>
                                      <a:noFill/>
                                    </a:ln>
                                  </pic:spPr>
                                </pic:pic>
                              </a:graphicData>
                            </a:graphic>
                          </wp:inline>
                        </w:drawing>
                      </w:r>
                    </w:p>
                    <w:p w:rsidR="009E37F0" w:rsidRDefault="009E37F0"/>
                  </w:txbxContent>
                </v:textbox>
                <w10:wrap anchorx="margin" anchory="margin"/>
              </v:shape>
            </w:pict>
          </w:r>
          <w:r>
            <w:rPr>
              <w:noProof/>
              <w:lang w:eastAsia="es-PE"/>
            </w:rPr>
            <w:pict>
              <v:rect id="Rectángulo 388" o:spid="_x0000_s1029" style="position:absolute;left:0;text-align:left;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9638EF">
            <w:rPr>
              <w:bCs/>
            </w:rPr>
            <w:br w:type="page"/>
          </w:r>
          <w:proofErr w:type="spellStart"/>
          <w:r w:rsidR="009638EF" w:rsidRPr="00CE11AC">
            <w:lastRenderedPageBreak/>
            <w:t>Historia</w:t>
          </w:r>
          <w:r w:rsidR="00F92C02">
            <w:t>l</w:t>
          </w:r>
          <w:proofErr w:type="spellEnd"/>
          <w:r w:rsidR="009638EF" w:rsidRPr="00CE11AC">
            <w:t xml:space="preserve"> de </w:t>
          </w:r>
          <w:proofErr w:type="spellStart"/>
          <w:r w:rsidR="009638EF" w:rsidRPr="00CE11AC">
            <w:t>Revisiones</w:t>
          </w:r>
          <w:proofErr w:type="spellEnd"/>
        </w:p>
        <w:p w:rsidR="00F92C02" w:rsidRPr="00F92C02" w:rsidRDefault="00F92C02" w:rsidP="00F92C02">
          <w:pPr>
            <w:rPr>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9638EF" w:rsidRPr="00CE11AC" w:rsidTr="009638EF">
            <w:tblPrEx>
              <w:tblCellMar>
                <w:top w:w="0" w:type="dxa"/>
                <w:bottom w:w="0" w:type="dxa"/>
              </w:tblCellMar>
            </w:tblPrEx>
            <w:tc>
              <w:tcPr>
                <w:tcW w:w="2304" w:type="dxa"/>
              </w:tcPr>
              <w:p w:rsidR="009638EF" w:rsidRPr="00CE11AC" w:rsidRDefault="009638EF" w:rsidP="00E90BA0">
                <w:pPr>
                  <w:pStyle w:val="Tabletext"/>
                  <w:jc w:val="center"/>
                  <w:rPr>
                    <w:rFonts w:ascii="Arial" w:hAnsi="Arial" w:cs="Arial"/>
                    <w:b/>
                    <w:lang w:val="es-ES"/>
                  </w:rPr>
                </w:pPr>
                <w:r w:rsidRPr="00CE11AC">
                  <w:rPr>
                    <w:rFonts w:ascii="Arial" w:hAnsi="Arial" w:cs="Arial"/>
                    <w:b/>
                    <w:lang w:val="es-ES"/>
                  </w:rPr>
                  <w:t>Fecha</w:t>
                </w:r>
              </w:p>
            </w:tc>
            <w:tc>
              <w:tcPr>
                <w:tcW w:w="1152" w:type="dxa"/>
              </w:tcPr>
              <w:p w:rsidR="009638EF" w:rsidRPr="00CE11AC" w:rsidRDefault="009638EF" w:rsidP="00E90BA0">
                <w:pPr>
                  <w:pStyle w:val="Tabletext"/>
                  <w:jc w:val="center"/>
                  <w:rPr>
                    <w:rFonts w:ascii="Arial" w:hAnsi="Arial" w:cs="Arial"/>
                    <w:b/>
                    <w:lang w:val="es-ES"/>
                  </w:rPr>
                </w:pPr>
                <w:r w:rsidRPr="00CE11AC">
                  <w:rPr>
                    <w:rFonts w:ascii="Arial" w:hAnsi="Arial" w:cs="Arial"/>
                    <w:b/>
                    <w:lang w:val="es-ES"/>
                  </w:rPr>
                  <w:t>Versión</w:t>
                </w:r>
              </w:p>
            </w:tc>
            <w:tc>
              <w:tcPr>
                <w:tcW w:w="3744" w:type="dxa"/>
              </w:tcPr>
              <w:p w:rsidR="009638EF" w:rsidRPr="00CE11AC" w:rsidRDefault="009638EF" w:rsidP="00E90BA0">
                <w:pPr>
                  <w:pStyle w:val="Tabletext"/>
                  <w:jc w:val="center"/>
                  <w:rPr>
                    <w:rFonts w:ascii="Arial" w:hAnsi="Arial" w:cs="Arial"/>
                    <w:b/>
                    <w:lang w:val="es-ES"/>
                  </w:rPr>
                </w:pPr>
                <w:r w:rsidRPr="00CE11AC">
                  <w:rPr>
                    <w:rFonts w:ascii="Arial" w:hAnsi="Arial" w:cs="Arial"/>
                    <w:b/>
                    <w:lang w:val="es-ES"/>
                  </w:rPr>
                  <w:t>Descripción</w:t>
                </w:r>
              </w:p>
            </w:tc>
            <w:tc>
              <w:tcPr>
                <w:tcW w:w="2304" w:type="dxa"/>
              </w:tcPr>
              <w:p w:rsidR="009638EF" w:rsidRPr="00CE11AC" w:rsidRDefault="009638EF" w:rsidP="00E90BA0">
                <w:pPr>
                  <w:pStyle w:val="Tabletext"/>
                  <w:jc w:val="center"/>
                  <w:rPr>
                    <w:rFonts w:ascii="Arial" w:hAnsi="Arial" w:cs="Arial"/>
                    <w:b/>
                    <w:lang w:val="es-ES"/>
                  </w:rPr>
                </w:pPr>
                <w:r w:rsidRPr="00CE11AC">
                  <w:rPr>
                    <w:rFonts w:ascii="Arial" w:hAnsi="Arial" w:cs="Arial"/>
                    <w:b/>
                    <w:lang w:val="es-ES"/>
                  </w:rPr>
                  <w:t>Autor</w:t>
                </w:r>
              </w:p>
            </w:tc>
          </w:tr>
          <w:tr w:rsidR="009638EF" w:rsidRPr="00CE11AC" w:rsidTr="009638EF">
            <w:tblPrEx>
              <w:tblCellMar>
                <w:top w:w="0" w:type="dxa"/>
                <w:bottom w:w="0" w:type="dxa"/>
              </w:tblCellMar>
            </w:tblPrEx>
            <w:tc>
              <w:tcPr>
                <w:tcW w:w="2304" w:type="dxa"/>
              </w:tcPr>
              <w:p w:rsidR="009638EF" w:rsidRPr="00CE11AC" w:rsidRDefault="009638EF" w:rsidP="00E90BA0">
                <w:pPr>
                  <w:pStyle w:val="Tabletext"/>
                  <w:rPr>
                    <w:rFonts w:ascii="Arial" w:hAnsi="Arial" w:cs="Arial"/>
                    <w:lang w:val="es-ES"/>
                  </w:rPr>
                </w:pPr>
                <w:r>
                  <w:rPr>
                    <w:rFonts w:ascii="Arial" w:hAnsi="Arial" w:cs="Arial"/>
                    <w:lang w:val="es-ES"/>
                  </w:rPr>
                  <w:t>22/08</w:t>
                </w:r>
                <w:r w:rsidRPr="00CE11AC">
                  <w:rPr>
                    <w:rFonts w:ascii="Arial" w:hAnsi="Arial" w:cs="Arial"/>
                    <w:lang w:val="es-ES"/>
                  </w:rPr>
                  <w:t>/20</w:t>
                </w:r>
                <w:r>
                  <w:rPr>
                    <w:rFonts w:ascii="Arial" w:hAnsi="Arial" w:cs="Arial"/>
                    <w:lang w:val="es-ES"/>
                  </w:rPr>
                  <w:t>17</w:t>
                </w:r>
              </w:p>
            </w:tc>
            <w:tc>
              <w:tcPr>
                <w:tcW w:w="1152" w:type="dxa"/>
              </w:tcPr>
              <w:p w:rsidR="009638EF" w:rsidRPr="00CE11AC" w:rsidRDefault="009638EF" w:rsidP="00E90BA0">
                <w:pPr>
                  <w:pStyle w:val="Tabletext"/>
                  <w:rPr>
                    <w:rFonts w:ascii="Arial" w:hAnsi="Arial" w:cs="Arial"/>
                    <w:lang w:val="es-ES"/>
                  </w:rPr>
                </w:pPr>
                <w:r w:rsidRPr="00CE11AC">
                  <w:rPr>
                    <w:rFonts w:ascii="Arial" w:hAnsi="Arial" w:cs="Arial"/>
                    <w:lang w:val="es-ES"/>
                  </w:rPr>
                  <w:t>1.0</w:t>
                </w:r>
              </w:p>
            </w:tc>
            <w:tc>
              <w:tcPr>
                <w:tcW w:w="3744" w:type="dxa"/>
              </w:tcPr>
              <w:p w:rsidR="009638EF" w:rsidRPr="00CE11AC" w:rsidRDefault="009638EF" w:rsidP="00E90BA0">
                <w:pPr>
                  <w:pStyle w:val="Tabletext"/>
                  <w:rPr>
                    <w:rFonts w:ascii="Arial" w:hAnsi="Arial" w:cs="Arial"/>
                    <w:lang w:val="es-ES"/>
                  </w:rPr>
                </w:pPr>
                <w:r w:rsidRPr="00CE11AC">
                  <w:rPr>
                    <w:rFonts w:ascii="Arial" w:hAnsi="Arial" w:cs="Arial"/>
                    <w:lang w:val="es-ES"/>
                  </w:rPr>
                  <w:t>Creación del documento</w:t>
                </w:r>
              </w:p>
            </w:tc>
            <w:tc>
              <w:tcPr>
                <w:tcW w:w="2304" w:type="dxa"/>
              </w:tcPr>
              <w:p w:rsidR="009638EF" w:rsidRPr="00CE11AC" w:rsidRDefault="009638EF" w:rsidP="00E90BA0">
                <w:pPr>
                  <w:pStyle w:val="Tabletext"/>
                  <w:rPr>
                    <w:rFonts w:ascii="Arial" w:hAnsi="Arial" w:cs="Arial"/>
                    <w:lang w:val="es-ES"/>
                  </w:rPr>
                </w:pPr>
                <w:r>
                  <w:rPr>
                    <w:rFonts w:ascii="Arial" w:hAnsi="Arial" w:cs="Arial"/>
                    <w:lang w:val="es-ES"/>
                  </w:rPr>
                  <w:t>Carlos León - GIZ</w:t>
                </w:r>
              </w:p>
            </w:tc>
          </w:tr>
          <w:tr w:rsidR="009638EF" w:rsidRPr="00CE11AC" w:rsidTr="009638EF">
            <w:tblPrEx>
              <w:tblCellMar>
                <w:top w:w="0" w:type="dxa"/>
                <w:bottom w:w="0" w:type="dxa"/>
              </w:tblCellMar>
            </w:tblPrEx>
            <w:tc>
              <w:tcPr>
                <w:tcW w:w="2304" w:type="dxa"/>
              </w:tcPr>
              <w:p w:rsidR="009638EF" w:rsidRPr="00CE11AC" w:rsidRDefault="009638EF" w:rsidP="00E90BA0">
                <w:pPr>
                  <w:pStyle w:val="Tabletext"/>
                  <w:rPr>
                    <w:rFonts w:ascii="Arial" w:hAnsi="Arial" w:cs="Arial"/>
                    <w:lang w:val="es-ES"/>
                  </w:rPr>
                </w:pPr>
                <w:r>
                  <w:rPr>
                    <w:rFonts w:ascii="Arial" w:hAnsi="Arial" w:cs="Arial"/>
                    <w:lang w:val="es-ES"/>
                  </w:rPr>
                  <w:t>30/12/2017</w:t>
                </w:r>
              </w:p>
            </w:tc>
            <w:tc>
              <w:tcPr>
                <w:tcW w:w="1152" w:type="dxa"/>
              </w:tcPr>
              <w:p w:rsidR="009638EF" w:rsidRPr="00CE11AC" w:rsidRDefault="009638EF" w:rsidP="00E90BA0">
                <w:pPr>
                  <w:pStyle w:val="Tabletext"/>
                  <w:rPr>
                    <w:rFonts w:ascii="Arial" w:hAnsi="Arial" w:cs="Arial"/>
                    <w:lang w:val="es-ES"/>
                  </w:rPr>
                </w:pPr>
                <w:r>
                  <w:rPr>
                    <w:rFonts w:ascii="Arial" w:hAnsi="Arial" w:cs="Arial"/>
                    <w:lang w:val="es-ES"/>
                  </w:rPr>
                  <w:t>1.1</w:t>
                </w:r>
              </w:p>
            </w:tc>
            <w:tc>
              <w:tcPr>
                <w:tcW w:w="3744" w:type="dxa"/>
              </w:tcPr>
              <w:p w:rsidR="009638EF" w:rsidRPr="00CE11AC" w:rsidRDefault="009638EF" w:rsidP="00E90BA0">
                <w:pPr>
                  <w:pStyle w:val="Tabletext"/>
                  <w:rPr>
                    <w:rFonts w:ascii="Arial" w:hAnsi="Arial" w:cs="Arial"/>
                    <w:lang w:val="es-ES"/>
                  </w:rPr>
                </w:pPr>
                <w:r>
                  <w:rPr>
                    <w:rFonts w:ascii="Arial" w:hAnsi="Arial" w:cs="Arial"/>
                    <w:lang w:val="es-ES"/>
                  </w:rPr>
                  <w:t>Subsanaciones de observaciones remitidas por la UIF</w:t>
                </w:r>
              </w:p>
            </w:tc>
            <w:tc>
              <w:tcPr>
                <w:tcW w:w="2304" w:type="dxa"/>
              </w:tcPr>
              <w:p w:rsidR="009638EF" w:rsidRPr="00CE11AC" w:rsidRDefault="009638EF" w:rsidP="00E90BA0">
                <w:pPr>
                  <w:pStyle w:val="Tabletext"/>
                  <w:rPr>
                    <w:rFonts w:ascii="Arial" w:hAnsi="Arial" w:cs="Arial"/>
                    <w:lang w:val="es-ES"/>
                  </w:rPr>
                </w:pPr>
                <w:r>
                  <w:rPr>
                    <w:rFonts w:ascii="Arial" w:hAnsi="Arial" w:cs="Arial"/>
                    <w:lang w:val="es-ES"/>
                  </w:rPr>
                  <w:t>Carlos León - GIZ</w:t>
                </w:r>
              </w:p>
            </w:tc>
          </w:tr>
        </w:tbl>
        <w:p w:rsidR="009638EF" w:rsidRDefault="009638EF">
          <w:pPr>
            <w:rPr>
              <w:b/>
              <w:bCs/>
            </w:rPr>
          </w:pPr>
        </w:p>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F13748" w:rsidRDefault="00F13748"/>
        <w:p w:rsidR="00F13748" w:rsidRDefault="00F13748"/>
        <w:p w:rsidR="004F4603" w:rsidRDefault="00170B18"/>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44329A" w:rsidRDefault="00170B18">
          <w:pPr>
            <w:pStyle w:val="TDC1"/>
            <w:tabs>
              <w:tab w:val="right" w:leader="dot" w:pos="8828"/>
            </w:tabs>
            <w:rPr>
              <w:rFonts w:eastAsiaTheme="minorEastAsia"/>
              <w:noProof/>
              <w:lang w:eastAsia="es-PE"/>
            </w:rPr>
          </w:pPr>
          <w:r w:rsidRPr="00170B18">
            <w:fldChar w:fldCharType="begin"/>
          </w:r>
          <w:r w:rsidR="006E7C55">
            <w:instrText xml:space="preserve"> TOC \o "1-3" \h \z \u </w:instrText>
          </w:r>
          <w:r w:rsidRPr="00170B18">
            <w:fldChar w:fldCharType="separate"/>
          </w:r>
          <w:hyperlink w:anchor="_Toc502695427" w:history="1">
            <w:r w:rsidR="0044329A" w:rsidRPr="00DD2AFF">
              <w:rPr>
                <w:rStyle w:val="Hipervnculo"/>
                <w:noProof/>
              </w:rPr>
              <w:t>INTRODUCCIÓN</w:t>
            </w:r>
            <w:r w:rsidR="0044329A">
              <w:rPr>
                <w:noProof/>
                <w:webHidden/>
              </w:rPr>
              <w:tab/>
            </w:r>
            <w:r w:rsidR="0044329A">
              <w:rPr>
                <w:noProof/>
                <w:webHidden/>
              </w:rPr>
              <w:fldChar w:fldCharType="begin"/>
            </w:r>
            <w:r w:rsidR="0044329A">
              <w:rPr>
                <w:noProof/>
                <w:webHidden/>
              </w:rPr>
              <w:instrText xml:space="preserve"> PAGEREF _Toc502695427 \h </w:instrText>
            </w:r>
            <w:r w:rsidR="0044329A">
              <w:rPr>
                <w:noProof/>
                <w:webHidden/>
              </w:rPr>
            </w:r>
            <w:r w:rsidR="0044329A">
              <w:rPr>
                <w:noProof/>
                <w:webHidden/>
              </w:rPr>
              <w:fldChar w:fldCharType="separate"/>
            </w:r>
            <w:r w:rsidR="0044329A">
              <w:rPr>
                <w:noProof/>
                <w:webHidden/>
              </w:rPr>
              <w:t>3</w:t>
            </w:r>
            <w:r w:rsidR="0044329A">
              <w:rPr>
                <w:noProof/>
                <w:webHidden/>
              </w:rPr>
              <w:fldChar w:fldCharType="end"/>
            </w:r>
          </w:hyperlink>
        </w:p>
        <w:p w:rsidR="0044329A" w:rsidRDefault="0044329A">
          <w:pPr>
            <w:pStyle w:val="TDC1"/>
            <w:tabs>
              <w:tab w:val="right" w:leader="dot" w:pos="8828"/>
            </w:tabs>
            <w:rPr>
              <w:rFonts w:eastAsiaTheme="minorEastAsia"/>
              <w:noProof/>
              <w:lang w:eastAsia="es-PE"/>
            </w:rPr>
          </w:pPr>
          <w:hyperlink w:anchor="_Toc502695428" w:history="1">
            <w:r w:rsidRPr="00DD2AFF">
              <w:rPr>
                <w:rStyle w:val="Hipervnculo"/>
                <w:noProof/>
              </w:rPr>
              <w:t>OBJETIVO</w:t>
            </w:r>
            <w:r>
              <w:rPr>
                <w:noProof/>
                <w:webHidden/>
              </w:rPr>
              <w:tab/>
            </w:r>
            <w:r>
              <w:rPr>
                <w:noProof/>
                <w:webHidden/>
              </w:rPr>
              <w:fldChar w:fldCharType="begin"/>
            </w:r>
            <w:r>
              <w:rPr>
                <w:noProof/>
                <w:webHidden/>
              </w:rPr>
              <w:instrText xml:space="preserve"> PAGEREF _Toc502695428 \h </w:instrText>
            </w:r>
            <w:r>
              <w:rPr>
                <w:noProof/>
                <w:webHidden/>
              </w:rPr>
            </w:r>
            <w:r>
              <w:rPr>
                <w:noProof/>
                <w:webHidden/>
              </w:rPr>
              <w:fldChar w:fldCharType="separate"/>
            </w:r>
            <w:r>
              <w:rPr>
                <w:noProof/>
                <w:webHidden/>
              </w:rPr>
              <w:t>3</w:t>
            </w:r>
            <w:r>
              <w:rPr>
                <w:noProof/>
                <w:webHidden/>
              </w:rPr>
              <w:fldChar w:fldCharType="end"/>
            </w:r>
          </w:hyperlink>
        </w:p>
        <w:p w:rsidR="0044329A" w:rsidRDefault="0044329A">
          <w:pPr>
            <w:pStyle w:val="TDC1"/>
            <w:tabs>
              <w:tab w:val="right" w:leader="dot" w:pos="8828"/>
            </w:tabs>
            <w:rPr>
              <w:rFonts w:eastAsiaTheme="minorEastAsia"/>
              <w:noProof/>
              <w:lang w:eastAsia="es-PE"/>
            </w:rPr>
          </w:pPr>
          <w:hyperlink w:anchor="_Toc502695429" w:history="1">
            <w:r w:rsidRPr="00DD2AFF">
              <w:rPr>
                <w:rStyle w:val="Hipervnculo"/>
                <w:noProof/>
              </w:rPr>
              <w:t>DEFINICIÓN</w:t>
            </w:r>
            <w:r>
              <w:rPr>
                <w:noProof/>
                <w:webHidden/>
              </w:rPr>
              <w:tab/>
            </w:r>
            <w:r>
              <w:rPr>
                <w:noProof/>
                <w:webHidden/>
              </w:rPr>
              <w:fldChar w:fldCharType="begin"/>
            </w:r>
            <w:r>
              <w:rPr>
                <w:noProof/>
                <w:webHidden/>
              </w:rPr>
              <w:instrText xml:space="preserve"> PAGEREF _Toc502695429 \h </w:instrText>
            </w:r>
            <w:r>
              <w:rPr>
                <w:noProof/>
                <w:webHidden/>
              </w:rPr>
            </w:r>
            <w:r>
              <w:rPr>
                <w:noProof/>
                <w:webHidden/>
              </w:rPr>
              <w:fldChar w:fldCharType="separate"/>
            </w:r>
            <w:r>
              <w:rPr>
                <w:noProof/>
                <w:webHidden/>
              </w:rPr>
              <w:t>4</w:t>
            </w:r>
            <w:r>
              <w:rPr>
                <w:noProof/>
                <w:webHidden/>
              </w:rPr>
              <w:fldChar w:fldCharType="end"/>
            </w:r>
          </w:hyperlink>
        </w:p>
        <w:p w:rsidR="0044329A" w:rsidRDefault="0044329A">
          <w:pPr>
            <w:pStyle w:val="TDC2"/>
            <w:tabs>
              <w:tab w:val="right" w:leader="dot" w:pos="8828"/>
            </w:tabs>
            <w:rPr>
              <w:rFonts w:eastAsiaTheme="minorEastAsia"/>
              <w:noProof/>
              <w:lang w:eastAsia="es-PE"/>
            </w:rPr>
          </w:pPr>
          <w:hyperlink w:anchor="_Toc502695430" w:history="1">
            <w:r w:rsidRPr="00DD2AFF">
              <w:rPr>
                <w:rStyle w:val="Hipervnculo"/>
                <w:noProof/>
              </w:rPr>
              <w:t>Requerimientos funcionales</w:t>
            </w:r>
            <w:r>
              <w:rPr>
                <w:noProof/>
                <w:webHidden/>
              </w:rPr>
              <w:tab/>
            </w:r>
            <w:r>
              <w:rPr>
                <w:noProof/>
                <w:webHidden/>
              </w:rPr>
              <w:fldChar w:fldCharType="begin"/>
            </w:r>
            <w:r>
              <w:rPr>
                <w:noProof/>
                <w:webHidden/>
              </w:rPr>
              <w:instrText xml:space="preserve"> PAGEREF _Toc502695430 \h </w:instrText>
            </w:r>
            <w:r>
              <w:rPr>
                <w:noProof/>
                <w:webHidden/>
              </w:rPr>
            </w:r>
            <w:r>
              <w:rPr>
                <w:noProof/>
                <w:webHidden/>
              </w:rPr>
              <w:fldChar w:fldCharType="separate"/>
            </w:r>
            <w:r>
              <w:rPr>
                <w:noProof/>
                <w:webHidden/>
              </w:rPr>
              <w:t>4</w:t>
            </w:r>
            <w:r>
              <w:rPr>
                <w:noProof/>
                <w:webHidden/>
              </w:rPr>
              <w:fldChar w:fldCharType="end"/>
            </w:r>
          </w:hyperlink>
        </w:p>
        <w:p w:rsidR="0044329A" w:rsidRDefault="0044329A">
          <w:pPr>
            <w:pStyle w:val="TDC2"/>
            <w:tabs>
              <w:tab w:val="right" w:leader="dot" w:pos="8828"/>
            </w:tabs>
            <w:rPr>
              <w:rFonts w:eastAsiaTheme="minorEastAsia"/>
              <w:noProof/>
              <w:lang w:eastAsia="es-PE"/>
            </w:rPr>
          </w:pPr>
          <w:hyperlink w:anchor="_Toc502695431" w:history="1">
            <w:r w:rsidRPr="00DD2AFF">
              <w:rPr>
                <w:rStyle w:val="Hipervnculo"/>
                <w:noProof/>
              </w:rPr>
              <w:t>Requerimientos NO funcionales</w:t>
            </w:r>
            <w:r>
              <w:rPr>
                <w:noProof/>
                <w:webHidden/>
              </w:rPr>
              <w:tab/>
            </w:r>
            <w:r>
              <w:rPr>
                <w:noProof/>
                <w:webHidden/>
              </w:rPr>
              <w:fldChar w:fldCharType="begin"/>
            </w:r>
            <w:r>
              <w:rPr>
                <w:noProof/>
                <w:webHidden/>
              </w:rPr>
              <w:instrText xml:space="preserve"> PAGEREF _Toc502695431 \h </w:instrText>
            </w:r>
            <w:r>
              <w:rPr>
                <w:noProof/>
                <w:webHidden/>
              </w:rPr>
            </w:r>
            <w:r>
              <w:rPr>
                <w:noProof/>
                <w:webHidden/>
              </w:rPr>
              <w:fldChar w:fldCharType="separate"/>
            </w:r>
            <w:r>
              <w:rPr>
                <w:noProof/>
                <w:webHidden/>
              </w:rPr>
              <w:t>4</w:t>
            </w:r>
            <w:r>
              <w:rPr>
                <w:noProof/>
                <w:webHidden/>
              </w:rPr>
              <w:fldChar w:fldCharType="end"/>
            </w:r>
          </w:hyperlink>
        </w:p>
        <w:p w:rsidR="0044329A" w:rsidRDefault="0044329A">
          <w:pPr>
            <w:pStyle w:val="TDC1"/>
            <w:tabs>
              <w:tab w:val="right" w:leader="dot" w:pos="8828"/>
            </w:tabs>
            <w:rPr>
              <w:rFonts w:eastAsiaTheme="minorEastAsia"/>
              <w:noProof/>
              <w:lang w:eastAsia="es-PE"/>
            </w:rPr>
          </w:pPr>
          <w:hyperlink w:anchor="_Toc502695432" w:history="1">
            <w:r w:rsidRPr="00DD2AFF">
              <w:rPr>
                <w:rStyle w:val="Hipervnculo"/>
                <w:noProof/>
              </w:rPr>
              <w:t>ESTADO SITUACIONAL</w:t>
            </w:r>
            <w:r>
              <w:rPr>
                <w:noProof/>
                <w:webHidden/>
              </w:rPr>
              <w:tab/>
            </w:r>
            <w:r>
              <w:rPr>
                <w:noProof/>
                <w:webHidden/>
              </w:rPr>
              <w:fldChar w:fldCharType="begin"/>
            </w:r>
            <w:r>
              <w:rPr>
                <w:noProof/>
                <w:webHidden/>
              </w:rPr>
              <w:instrText xml:space="preserve"> PAGEREF _Toc502695432 \h </w:instrText>
            </w:r>
            <w:r>
              <w:rPr>
                <w:noProof/>
                <w:webHidden/>
              </w:rPr>
            </w:r>
            <w:r>
              <w:rPr>
                <w:noProof/>
                <w:webHidden/>
              </w:rPr>
              <w:fldChar w:fldCharType="separate"/>
            </w:r>
            <w:r>
              <w:rPr>
                <w:noProof/>
                <w:webHidden/>
              </w:rPr>
              <w:t>5</w:t>
            </w:r>
            <w:r>
              <w:rPr>
                <w:noProof/>
                <w:webHidden/>
              </w:rPr>
              <w:fldChar w:fldCharType="end"/>
            </w:r>
          </w:hyperlink>
        </w:p>
        <w:p w:rsidR="0044329A" w:rsidRDefault="0044329A">
          <w:pPr>
            <w:pStyle w:val="TDC1"/>
            <w:tabs>
              <w:tab w:val="right" w:leader="dot" w:pos="8828"/>
            </w:tabs>
            <w:rPr>
              <w:rFonts w:eastAsiaTheme="minorEastAsia"/>
              <w:noProof/>
              <w:lang w:eastAsia="es-PE"/>
            </w:rPr>
          </w:pPr>
          <w:hyperlink w:anchor="_Toc502695433" w:history="1">
            <w:r w:rsidRPr="00DD2AFF">
              <w:rPr>
                <w:rStyle w:val="Hipervnculo"/>
                <w:noProof/>
              </w:rPr>
              <w:t>LISTADO DE REQUERIMIENTOS FUNCIONALES Y NO FUNCIONALES</w:t>
            </w:r>
            <w:r>
              <w:rPr>
                <w:noProof/>
                <w:webHidden/>
              </w:rPr>
              <w:tab/>
            </w:r>
            <w:r>
              <w:rPr>
                <w:noProof/>
                <w:webHidden/>
              </w:rPr>
              <w:fldChar w:fldCharType="begin"/>
            </w:r>
            <w:r>
              <w:rPr>
                <w:noProof/>
                <w:webHidden/>
              </w:rPr>
              <w:instrText xml:space="preserve"> PAGEREF _Toc502695433 \h </w:instrText>
            </w:r>
            <w:r>
              <w:rPr>
                <w:noProof/>
                <w:webHidden/>
              </w:rPr>
            </w:r>
            <w:r>
              <w:rPr>
                <w:noProof/>
                <w:webHidden/>
              </w:rPr>
              <w:fldChar w:fldCharType="separate"/>
            </w:r>
            <w:r>
              <w:rPr>
                <w:noProof/>
                <w:webHidden/>
              </w:rPr>
              <w:t>8</w:t>
            </w:r>
            <w:r>
              <w:rPr>
                <w:noProof/>
                <w:webHidden/>
              </w:rPr>
              <w:fldChar w:fldCharType="end"/>
            </w:r>
          </w:hyperlink>
        </w:p>
        <w:p w:rsidR="0044329A" w:rsidRDefault="0044329A">
          <w:pPr>
            <w:pStyle w:val="TDC2"/>
            <w:tabs>
              <w:tab w:val="right" w:leader="dot" w:pos="8828"/>
            </w:tabs>
            <w:rPr>
              <w:rFonts w:eastAsiaTheme="minorEastAsia"/>
              <w:noProof/>
              <w:lang w:eastAsia="es-PE"/>
            </w:rPr>
          </w:pPr>
          <w:hyperlink w:anchor="_Toc502695434" w:history="1">
            <w:r w:rsidRPr="00DD2AFF">
              <w:rPr>
                <w:rStyle w:val="Hipervnculo"/>
                <w:noProof/>
              </w:rPr>
              <w:t>Requerimientos Funcionales</w:t>
            </w:r>
            <w:r>
              <w:rPr>
                <w:noProof/>
                <w:webHidden/>
              </w:rPr>
              <w:tab/>
            </w:r>
            <w:r>
              <w:rPr>
                <w:noProof/>
                <w:webHidden/>
              </w:rPr>
              <w:fldChar w:fldCharType="begin"/>
            </w:r>
            <w:r>
              <w:rPr>
                <w:noProof/>
                <w:webHidden/>
              </w:rPr>
              <w:instrText xml:space="preserve"> PAGEREF _Toc502695434 \h </w:instrText>
            </w:r>
            <w:r>
              <w:rPr>
                <w:noProof/>
                <w:webHidden/>
              </w:rPr>
            </w:r>
            <w:r>
              <w:rPr>
                <w:noProof/>
                <w:webHidden/>
              </w:rPr>
              <w:fldChar w:fldCharType="separate"/>
            </w:r>
            <w:r>
              <w:rPr>
                <w:noProof/>
                <w:webHidden/>
              </w:rPr>
              <w:t>8</w:t>
            </w:r>
            <w:r>
              <w:rPr>
                <w:noProof/>
                <w:webHidden/>
              </w:rPr>
              <w:fldChar w:fldCharType="end"/>
            </w:r>
          </w:hyperlink>
        </w:p>
        <w:p w:rsidR="0044329A" w:rsidRDefault="0044329A">
          <w:pPr>
            <w:pStyle w:val="TDC2"/>
            <w:tabs>
              <w:tab w:val="right" w:leader="dot" w:pos="8828"/>
            </w:tabs>
            <w:rPr>
              <w:rFonts w:eastAsiaTheme="minorEastAsia"/>
              <w:noProof/>
              <w:lang w:eastAsia="es-PE"/>
            </w:rPr>
          </w:pPr>
          <w:hyperlink w:anchor="_Toc502695435" w:history="1">
            <w:r w:rsidRPr="00DD2AFF">
              <w:rPr>
                <w:rStyle w:val="Hipervnculo"/>
                <w:noProof/>
              </w:rPr>
              <w:t>Requerimientos NO funcionales</w:t>
            </w:r>
            <w:r>
              <w:rPr>
                <w:noProof/>
                <w:webHidden/>
              </w:rPr>
              <w:tab/>
            </w:r>
            <w:r>
              <w:rPr>
                <w:noProof/>
                <w:webHidden/>
              </w:rPr>
              <w:fldChar w:fldCharType="begin"/>
            </w:r>
            <w:r>
              <w:rPr>
                <w:noProof/>
                <w:webHidden/>
              </w:rPr>
              <w:instrText xml:space="preserve"> PAGEREF _Toc502695435 \h </w:instrText>
            </w:r>
            <w:r>
              <w:rPr>
                <w:noProof/>
                <w:webHidden/>
              </w:rPr>
            </w:r>
            <w:r>
              <w:rPr>
                <w:noProof/>
                <w:webHidden/>
              </w:rPr>
              <w:fldChar w:fldCharType="separate"/>
            </w:r>
            <w:r>
              <w:rPr>
                <w:noProof/>
                <w:webHidden/>
              </w:rPr>
              <w:t>10</w:t>
            </w:r>
            <w:r>
              <w:rPr>
                <w:noProof/>
                <w:webHidden/>
              </w:rPr>
              <w:fldChar w:fldCharType="end"/>
            </w:r>
          </w:hyperlink>
        </w:p>
        <w:p w:rsidR="0044329A" w:rsidRDefault="0044329A">
          <w:pPr>
            <w:pStyle w:val="TDC1"/>
            <w:tabs>
              <w:tab w:val="right" w:leader="dot" w:pos="8828"/>
            </w:tabs>
            <w:rPr>
              <w:rFonts w:eastAsiaTheme="minorEastAsia"/>
              <w:noProof/>
              <w:lang w:eastAsia="es-PE"/>
            </w:rPr>
          </w:pPr>
          <w:hyperlink w:anchor="_Toc502695436" w:history="1">
            <w:r w:rsidRPr="00DD2AFF">
              <w:rPr>
                <w:rStyle w:val="Hipervnculo"/>
                <w:noProof/>
              </w:rPr>
              <w:t>CONCLUSIONES</w:t>
            </w:r>
            <w:r>
              <w:rPr>
                <w:noProof/>
                <w:webHidden/>
              </w:rPr>
              <w:tab/>
            </w:r>
            <w:r>
              <w:rPr>
                <w:noProof/>
                <w:webHidden/>
              </w:rPr>
              <w:fldChar w:fldCharType="begin"/>
            </w:r>
            <w:r>
              <w:rPr>
                <w:noProof/>
                <w:webHidden/>
              </w:rPr>
              <w:instrText xml:space="preserve"> PAGEREF _Toc502695436 \h </w:instrText>
            </w:r>
            <w:r>
              <w:rPr>
                <w:noProof/>
                <w:webHidden/>
              </w:rPr>
            </w:r>
            <w:r>
              <w:rPr>
                <w:noProof/>
                <w:webHidden/>
              </w:rPr>
              <w:fldChar w:fldCharType="separate"/>
            </w:r>
            <w:r>
              <w:rPr>
                <w:noProof/>
                <w:webHidden/>
              </w:rPr>
              <w:t>10</w:t>
            </w:r>
            <w:r>
              <w:rPr>
                <w:noProof/>
                <w:webHidden/>
              </w:rPr>
              <w:fldChar w:fldCharType="end"/>
            </w:r>
          </w:hyperlink>
        </w:p>
        <w:p w:rsidR="006E7C55" w:rsidRDefault="00170B18">
          <w:r>
            <w:rPr>
              <w:b/>
              <w:bCs/>
              <w:lang w:val="es-ES"/>
            </w:rPr>
            <w:fldChar w:fldCharType="end"/>
          </w:r>
        </w:p>
      </w:sdtContent>
    </w:sdt>
    <w:p w:rsidR="00DE2826" w:rsidRDefault="00DE2826" w:rsidP="00846439"/>
    <w:p w:rsidR="00DE2826" w:rsidRDefault="00DE2826" w:rsidP="00846439"/>
    <w:p w:rsidR="00DE2826" w:rsidRDefault="00DE2826" w:rsidP="00846439"/>
    <w:p w:rsidR="00DE2826" w:rsidRDefault="00DE2826" w:rsidP="00846439"/>
    <w:p w:rsidR="00DE2826" w:rsidRDefault="00DE2826" w:rsidP="00846439"/>
    <w:p w:rsidR="00DE2826" w:rsidRDefault="00DE2826" w:rsidP="00846439"/>
    <w:p w:rsidR="00DE2826" w:rsidRDefault="00DE2826" w:rsidP="00846439"/>
    <w:p w:rsidR="006E7C55" w:rsidRDefault="006E7C55" w:rsidP="006E7C55"/>
    <w:p w:rsidR="00526DE0" w:rsidRDefault="00526DE0" w:rsidP="006E7C55"/>
    <w:p w:rsidR="006E7C55" w:rsidRPr="006E7C55" w:rsidRDefault="006E7C55" w:rsidP="006E7C55"/>
    <w:p w:rsidR="00DA5C54" w:rsidRDefault="00DA5C54" w:rsidP="00846439"/>
    <w:p w:rsidR="0067523B" w:rsidRPr="00DA5C54" w:rsidRDefault="0067523B" w:rsidP="00DA5C54"/>
    <w:p w:rsidR="00846439" w:rsidRDefault="00846439" w:rsidP="00846439"/>
    <w:p w:rsidR="00846439" w:rsidRDefault="00846439" w:rsidP="00846439"/>
    <w:p w:rsidR="00846439" w:rsidRDefault="00846439" w:rsidP="00846439"/>
    <w:p w:rsidR="00C04898" w:rsidRDefault="00184F84" w:rsidP="00846439">
      <w:pPr>
        <w:pStyle w:val="Ttulo1"/>
      </w:pPr>
      <w:bookmarkStart w:id="0" w:name="_Toc502695427"/>
      <w:r>
        <w:lastRenderedPageBreak/>
        <w:t>INTRODUCCI</w:t>
      </w:r>
      <w:r w:rsidR="00332DBA">
        <w:t>Ó</w:t>
      </w:r>
      <w:r>
        <w:t>N</w:t>
      </w:r>
      <w:bookmarkEnd w:id="0"/>
    </w:p>
    <w:p w:rsidR="00C04898" w:rsidRPr="008A1D81" w:rsidRDefault="00C04898" w:rsidP="00C04898"/>
    <w:p w:rsidR="00A85710" w:rsidRPr="00075AA7" w:rsidRDefault="00A85710" w:rsidP="00A85710">
      <w:pPr>
        <w:jc w:val="both"/>
        <w:rPr>
          <w:rFonts w:ascii="Arial" w:hAnsi="Arial" w:cs="Arial"/>
        </w:rPr>
      </w:pPr>
      <w:r w:rsidRPr="00075AA7">
        <w:rPr>
          <w:rFonts w:ascii="Arial" w:hAnsi="Arial" w:cs="Arial"/>
        </w:rPr>
        <w:t>Dentro del ámbito de asistencia que realiza la Cooperación Alemana implementada por la GIZ sobre las Entidades públicas del país, se brinda el apoyo técnico para la implementación del sistema de información estadístico vinculado con el lavado de activos y en financiamiento del terrorismo a la Unidad de Inteligencia Financiera – UIF, en su calidad de Secretaria Técnica de la Comisión Ejecutiva Multisectorial contra el Lavado de Activos y Financiamiento del Terrorismo (CONTRALAF).</w:t>
      </w:r>
    </w:p>
    <w:p w:rsidR="00A85710" w:rsidRPr="00EB1D6D" w:rsidRDefault="002543F1" w:rsidP="00C04898">
      <w:pPr>
        <w:jc w:val="both"/>
        <w:rPr>
          <w:rFonts w:ascii="Arial" w:hAnsi="Arial" w:cs="Arial"/>
        </w:rPr>
      </w:pPr>
      <w:r>
        <w:rPr>
          <w:rFonts w:ascii="Arial" w:hAnsi="Arial" w:cs="Arial"/>
        </w:rPr>
        <w:t>Asimismo, a</w:t>
      </w:r>
      <w:r w:rsidR="006202CA">
        <w:rPr>
          <w:rFonts w:ascii="Arial" w:hAnsi="Arial" w:cs="Arial"/>
        </w:rPr>
        <w:t xml:space="preserve"> través del</w:t>
      </w:r>
      <w:r w:rsidR="00EB1D6D">
        <w:rPr>
          <w:rFonts w:ascii="Arial" w:hAnsi="Arial" w:cs="Arial"/>
        </w:rPr>
        <w:t xml:space="preserve"> presente</w:t>
      </w:r>
      <w:r w:rsidR="00A85710" w:rsidRPr="00EB1D6D">
        <w:rPr>
          <w:rFonts w:ascii="Arial" w:hAnsi="Arial" w:cs="Arial"/>
        </w:rPr>
        <w:t xml:space="preserve"> documento </w:t>
      </w:r>
      <w:r w:rsidR="00EB1D6D">
        <w:rPr>
          <w:rFonts w:ascii="Arial" w:hAnsi="Arial" w:cs="Arial"/>
        </w:rPr>
        <w:t>se busca</w:t>
      </w:r>
      <w:r w:rsidR="00A85710" w:rsidRPr="00EB1D6D">
        <w:rPr>
          <w:rFonts w:ascii="Arial" w:hAnsi="Arial" w:cs="Arial"/>
        </w:rPr>
        <w:t xml:space="preserve"> identificar el listado de requerimientos funcionales y NO funcionales</w:t>
      </w:r>
      <w:r w:rsidR="00EB1D6D">
        <w:rPr>
          <w:rFonts w:ascii="Arial" w:hAnsi="Arial" w:cs="Arial"/>
        </w:rPr>
        <w:t>,</w:t>
      </w:r>
      <w:r w:rsidR="00A85710" w:rsidRPr="00EB1D6D">
        <w:rPr>
          <w:rFonts w:ascii="Arial" w:hAnsi="Arial" w:cs="Arial"/>
        </w:rPr>
        <w:t xml:space="preserve"> sobre la base de las consultorías previas de análisis, levantamiento de información y propuestas de mejor</w:t>
      </w:r>
      <w:r w:rsidR="006202CA">
        <w:rPr>
          <w:rFonts w:ascii="Arial" w:hAnsi="Arial" w:cs="Arial"/>
        </w:rPr>
        <w:t>a</w:t>
      </w:r>
      <w:r w:rsidR="00A85710" w:rsidRPr="00EB1D6D">
        <w:rPr>
          <w:rFonts w:ascii="Arial" w:hAnsi="Arial" w:cs="Arial"/>
        </w:rPr>
        <w:t>, las mismas que a continu</w:t>
      </w:r>
      <w:r w:rsidR="00EB1D6D">
        <w:rPr>
          <w:rFonts w:ascii="Arial" w:hAnsi="Arial" w:cs="Arial"/>
        </w:rPr>
        <w:t>ación se nombran</w:t>
      </w:r>
      <w:r w:rsidR="00A85710" w:rsidRPr="00EB1D6D">
        <w:rPr>
          <w:rFonts w:ascii="Arial" w:hAnsi="Arial" w:cs="Arial"/>
        </w:rPr>
        <w:t>:</w:t>
      </w:r>
    </w:p>
    <w:p w:rsidR="00A85710" w:rsidRPr="00F974C8" w:rsidRDefault="00A85710" w:rsidP="00A85710">
      <w:pPr>
        <w:pStyle w:val="Prrafodelista"/>
        <w:numPr>
          <w:ilvl w:val="0"/>
          <w:numId w:val="18"/>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Diagnóstico y oportunidades de mejora para la generación de estadísticas sobre Lavado de Activos y Financiamiento del Terrorismo</w:t>
      </w:r>
      <w:r w:rsidR="006202CA">
        <w:rPr>
          <w:rFonts w:ascii="Arial" w:hAnsi="Arial" w:cs="Arial"/>
          <w:i/>
          <w:color w:val="595959" w:themeColor="text1" w:themeTint="A6"/>
          <w:sz w:val="20"/>
          <w:szCs w:val="20"/>
        </w:rPr>
        <w:t>.</w:t>
      </w:r>
    </w:p>
    <w:p w:rsidR="00A85710" w:rsidRPr="0082270E" w:rsidRDefault="00A85710" w:rsidP="00A85710">
      <w:pPr>
        <w:autoSpaceDE w:val="0"/>
        <w:autoSpaceDN w:val="0"/>
        <w:adjustRightInd w:val="0"/>
        <w:spacing w:after="0"/>
        <w:jc w:val="both"/>
        <w:rPr>
          <w:rFonts w:ascii="Arial" w:hAnsi="Arial" w:cs="Arial"/>
          <w:i/>
          <w:color w:val="595959" w:themeColor="text1" w:themeTint="A6"/>
          <w:sz w:val="20"/>
          <w:szCs w:val="20"/>
        </w:rPr>
      </w:pPr>
    </w:p>
    <w:p w:rsidR="00A85710" w:rsidRDefault="00A85710" w:rsidP="00A85710">
      <w:pPr>
        <w:pStyle w:val="Prrafodelista"/>
        <w:numPr>
          <w:ilvl w:val="0"/>
          <w:numId w:val="18"/>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Propuestas de mejora para la generación de estadísticas sobre Lavado de Activos y Financiamiento del Terrorismo</w:t>
      </w:r>
      <w:r w:rsidR="006202CA">
        <w:rPr>
          <w:rFonts w:ascii="Arial" w:hAnsi="Arial" w:cs="Arial"/>
          <w:i/>
          <w:color w:val="595959" w:themeColor="text1" w:themeTint="A6"/>
          <w:sz w:val="20"/>
          <w:szCs w:val="20"/>
        </w:rPr>
        <w:t>.</w:t>
      </w:r>
    </w:p>
    <w:p w:rsidR="00A85710" w:rsidRPr="00A85710" w:rsidRDefault="00A85710" w:rsidP="00A85710">
      <w:pPr>
        <w:pStyle w:val="Prrafodelista"/>
        <w:rPr>
          <w:rFonts w:ascii="Arial" w:hAnsi="Arial" w:cs="Arial"/>
          <w:i/>
          <w:color w:val="595959" w:themeColor="text1" w:themeTint="A6"/>
          <w:sz w:val="20"/>
          <w:szCs w:val="20"/>
        </w:rPr>
      </w:pPr>
    </w:p>
    <w:p w:rsidR="00C76BAA" w:rsidRDefault="00C76BAA" w:rsidP="00A85710">
      <w:pPr>
        <w:pStyle w:val="Prrafodelista"/>
        <w:autoSpaceDE w:val="0"/>
        <w:autoSpaceDN w:val="0"/>
        <w:adjustRightInd w:val="0"/>
        <w:spacing w:after="0"/>
        <w:jc w:val="both"/>
        <w:rPr>
          <w:rFonts w:ascii="Arial" w:hAnsi="Arial" w:cs="Arial"/>
          <w:i/>
          <w:color w:val="595959" w:themeColor="text1" w:themeTint="A6"/>
          <w:sz w:val="20"/>
          <w:szCs w:val="20"/>
        </w:rPr>
      </w:pPr>
    </w:p>
    <w:p w:rsidR="00B840CB" w:rsidRDefault="00B840CB" w:rsidP="00A85710">
      <w:pPr>
        <w:pStyle w:val="Prrafodelista"/>
        <w:autoSpaceDE w:val="0"/>
        <w:autoSpaceDN w:val="0"/>
        <w:adjustRightInd w:val="0"/>
        <w:spacing w:after="0"/>
        <w:jc w:val="both"/>
        <w:rPr>
          <w:rFonts w:ascii="Arial" w:hAnsi="Arial" w:cs="Arial"/>
          <w:i/>
          <w:color w:val="595959" w:themeColor="text1" w:themeTint="A6"/>
          <w:sz w:val="20"/>
          <w:szCs w:val="20"/>
        </w:rPr>
      </w:pPr>
    </w:p>
    <w:p w:rsidR="00B840CB" w:rsidRDefault="00B840CB" w:rsidP="00A85710">
      <w:pPr>
        <w:pStyle w:val="Prrafodelista"/>
        <w:autoSpaceDE w:val="0"/>
        <w:autoSpaceDN w:val="0"/>
        <w:adjustRightInd w:val="0"/>
        <w:spacing w:after="0"/>
        <w:jc w:val="both"/>
        <w:rPr>
          <w:rFonts w:ascii="Arial" w:hAnsi="Arial" w:cs="Arial"/>
          <w:i/>
          <w:color w:val="595959" w:themeColor="text1" w:themeTint="A6"/>
          <w:sz w:val="20"/>
          <w:szCs w:val="20"/>
        </w:rPr>
      </w:pPr>
    </w:p>
    <w:p w:rsidR="00B840CB" w:rsidRDefault="00B840CB" w:rsidP="00B840CB">
      <w:pPr>
        <w:pStyle w:val="Ttulo1"/>
      </w:pPr>
      <w:bookmarkStart w:id="1" w:name="_Toc462905008"/>
      <w:bookmarkStart w:id="2" w:name="_Toc502695428"/>
      <w:r>
        <w:t>OBJETIVO</w:t>
      </w:r>
      <w:bookmarkEnd w:id="1"/>
      <w:bookmarkEnd w:id="2"/>
    </w:p>
    <w:p w:rsidR="00B840CB" w:rsidRDefault="00B840CB" w:rsidP="00B840CB"/>
    <w:p w:rsidR="00B840CB" w:rsidRPr="00D8366E" w:rsidRDefault="00B840CB" w:rsidP="00D8366E">
      <w:pPr>
        <w:jc w:val="both"/>
        <w:rPr>
          <w:rFonts w:ascii="Arial" w:hAnsi="Arial" w:cs="Arial"/>
        </w:rPr>
      </w:pPr>
      <w:r w:rsidRPr="00D8366E">
        <w:rPr>
          <w:rFonts w:ascii="Arial" w:hAnsi="Arial" w:cs="Arial"/>
        </w:rPr>
        <w:t xml:space="preserve">El objetivo del presente documento es </w:t>
      </w:r>
      <w:r w:rsidR="005F324C">
        <w:rPr>
          <w:rFonts w:ascii="Arial" w:hAnsi="Arial" w:cs="Arial"/>
        </w:rPr>
        <w:t>listar</w:t>
      </w:r>
      <w:r w:rsidR="005B2D61" w:rsidRPr="00D8366E">
        <w:rPr>
          <w:rFonts w:ascii="Arial" w:hAnsi="Arial" w:cs="Arial"/>
        </w:rPr>
        <w:t xml:space="preserve">las necesidades técnicas como funcionales para el registro, generación de estadísticas y consolidación </w:t>
      </w:r>
      <w:r w:rsidR="005F324C">
        <w:rPr>
          <w:rFonts w:ascii="Arial" w:hAnsi="Arial" w:cs="Arial"/>
        </w:rPr>
        <w:t>de información</w:t>
      </w:r>
      <w:r w:rsidR="005B2D61" w:rsidRPr="00D8366E">
        <w:rPr>
          <w:rFonts w:ascii="Arial" w:hAnsi="Arial" w:cs="Arial"/>
        </w:rPr>
        <w:t xml:space="preserve"> en el </w:t>
      </w:r>
      <w:r w:rsidR="00D8366E" w:rsidRPr="00D8366E">
        <w:rPr>
          <w:rFonts w:ascii="Arial" w:hAnsi="Arial" w:cs="Arial"/>
        </w:rPr>
        <w:t>módulo</w:t>
      </w:r>
      <w:r w:rsidR="004B7A9C">
        <w:rPr>
          <w:rFonts w:ascii="Arial" w:hAnsi="Arial" w:cs="Arial"/>
        </w:rPr>
        <w:t xml:space="preserve"> integrador para </w:t>
      </w:r>
      <w:r w:rsidR="00EE18F0">
        <w:rPr>
          <w:rFonts w:ascii="Arial" w:hAnsi="Arial" w:cs="Arial"/>
        </w:rPr>
        <w:t>la Unidad de Inteligencia Financiera (UIF)</w:t>
      </w:r>
      <w:r w:rsidR="005B2D61" w:rsidRPr="00D8366E">
        <w:rPr>
          <w:rFonts w:ascii="Arial" w:hAnsi="Arial" w:cs="Arial"/>
        </w:rPr>
        <w:t>.</w:t>
      </w:r>
      <w:r w:rsidR="0051095E">
        <w:rPr>
          <w:rFonts w:ascii="Arial" w:hAnsi="Arial" w:cs="Arial"/>
        </w:rPr>
        <w:t>E</w:t>
      </w:r>
      <w:r w:rsidR="004828DD">
        <w:rPr>
          <w:rFonts w:ascii="Arial" w:hAnsi="Arial" w:cs="Arial"/>
        </w:rPr>
        <w:t xml:space="preserve">n el referido </w:t>
      </w:r>
      <w:r w:rsidR="00F820D9" w:rsidRPr="00D8366E">
        <w:rPr>
          <w:rFonts w:ascii="Arial" w:hAnsi="Arial" w:cs="Arial"/>
        </w:rPr>
        <w:t xml:space="preserve">listado de necesidades </w:t>
      </w:r>
      <w:r w:rsidR="0051095E">
        <w:rPr>
          <w:rFonts w:ascii="Arial" w:hAnsi="Arial" w:cs="Arial"/>
        </w:rPr>
        <w:t>se</w:t>
      </w:r>
      <w:r w:rsidR="005F324C">
        <w:rPr>
          <w:rFonts w:ascii="Arial" w:hAnsi="Arial" w:cs="Arial"/>
        </w:rPr>
        <w:t xml:space="preserve"> debe contemplar el diseño </w:t>
      </w:r>
      <w:r w:rsidR="0051095E">
        <w:rPr>
          <w:rFonts w:ascii="Arial" w:hAnsi="Arial" w:cs="Arial"/>
        </w:rPr>
        <w:t>informático</w:t>
      </w:r>
      <w:r w:rsidR="005F324C">
        <w:rPr>
          <w:rFonts w:ascii="Arial" w:hAnsi="Arial" w:cs="Arial"/>
        </w:rPr>
        <w:t xml:space="preserve"> para dar solución a la necesidad de la generación </w:t>
      </w:r>
      <w:r w:rsidR="004828DD">
        <w:rPr>
          <w:rFonts w:ascii="Arial" w:hAnsi="Arial" w:cs="Arial"/>
        </w:rPr>
        <w:t>de</w:t>
      </w:r>
      <w:r w:rsidR="00F13748">
        <w:rPr>
          <w:rFonts w:ascii="Arial" w:hAnsi="Arial" w:cs="Arial"/>
        </w:rPr>
        <w:t xml:space="preserve"> </w:t>
      </w:r>
      <w:r w:rsidR="004828DD">
        <w:rPr>
          <w:rFonts w:ascii="Arial" w:hAnsi="Arial" w:cs="Arial"/>
        </w:rPr>
        <w:t>estadí</w:t>
      </w:r>
      <w:r w:rsidR="0051095E">
        <w:rPr>
          <w:rFonts w:ascii="Arial" w:hAnsi="Arial" w:cs="Arial"/>
        </w:rPr>
        <w:t>st</w:t>
      </w:r>
      <w:r w:rsidR="004828DD">
        <w:rPr>
          <w:rFonts w:ascii="Arial" w:hAnsi="Arial" w:cs="Arial"/>
        </w:rPr>
        <w:t>ic</w:t>
      </w:r>
      <w:r w:rsidR="0051095E">
        <w:rPr>
          <w:rFonts w:ascii="Arial" w:hAnsi="Arial" w:cs="Arial"/>
        </w:rPr>
        <w:t>as</w:t>
      </w:r>
      <w:r w:rsidR="005F324C">
        <w:rPr>
          <w:rFonts w:ascii="Arial" w:hAnsi="Arial" w:cs="Arial"/>
        </w:rPr>
        <w:t xml:space="preserve"> en relación a los delitos de lavado de activos y financiamiento del terrorismo.</w:t>
      </w:r>
    </w:p>
    <w:p w:rsidR="00F820D9" w:rsidRPr="00D8366E" w:rsidRDefault="00A34DC9" w:rsidP="00D8366E">
      <w:pPr>
        <w:autoSpaceDE w:val="0"/>
        <w:autoSpaceDN w:val="0"/>
        <w:adjustRightInd w:val="0"/>
        <w:spacing w:after="0"/>
        <w:jc w:val="both"/>
        <w:rPr>
          <w:rFonts w:ascii="Arial" w:hAnsi="Arial" w:cs="Arial"/>
        </w:rPr>
      </w:pPr>
      <w:r>
        <w:rPr>
          <w:rFonts w:ascii="Arial" w:hAnsi="Arial" w:cs="Arial"/>
        </w:rPr>
        <w:t xml:space="preserve">Los </w:t>
      </w:r>
      <w:r w:rsidR="00F820D9" w:rsidRPr="00D8366E">
        <w:rPr>
          <w:rFonts w:ascii="Arial" w:hAnsi="Arial" w:cs="Arial"/>
        </w:rPr>
        <w:t xml:space="preserve">requerimientos o criterios funcionales y </w:t>
      </w:r>
      <w:r w:rsidR="0051095E">
        <w:rPr>
          <w:rFonts w:ascii="Arial" w:hAnsi="Arial" w:cs="Arial"/>
        </w:rPr>
        <w:t>NO</w:t>
      </w:r>
      <w:r w:rsidR="00F820D9" w:rsidRPr="00D8366E">
        <w:rPr>
          <w:rFonts w:ascii="Arial" w:hAnsi="Arial" w:cs="Arial"/>
        </w:rPr>
        <w:t xml:space="preserve"> funcionales </w:t>
      </w:r>
      <w:r>
        <w:rPr>
          <w:rFonts w:ascii="Arial" w:hAnsi="Arial" w:cs="Arial"/>
        </w:rPr>
        <w:t>vienen a ser</w:t>
      </w:r>
      <w:r w:rsidR="00F820D9" w:rsidRPr="00D8366E">
        <w:rPr>
          <w:rFonts w:ascii="Arial" w:hAnsi="Arial" w:cs="Arial"/>
        </w:rPr>
        <w:t xml:space="preserve"> el punto de partida para la </w:t>
      </w:r>
      <w:r w:rsidR="00D8366E" w:rsidRPr="00D8366E">
        <w:rPr>
          <w:rFonts w:ascii="Arial" w:hAnsi="Arial" w:cs="Arial"/>
        </w:rPr>
        <w:t>identifica</w:t>
      </w:r>
      <w:r>
        <w:rPr>
          <w:rFonts w:ascii="Arial" w:hAnsi="Arial" w:cs="Arial"/>
        </w:rPr>
        <w:t>ción</w:t>
      </w:r>
      <w:r w:rsidR="00F820D9" w:rsidRPr="00D8366E">
        <w:rPr>
          <w:rFonts w:ascii="Arial" w:hAnsi="Arial" w:cs="Arial"/>
        </w:rPr>
        <w:t xml:space="preserve"> de </w:t>
      </w:r>
      <w:r w:rsidR="0051095E">
        <w:rPr>
          <w:rFonts w:ascii="Arial" w:hAnsi="Arial" w:cs="Arial"/>
        </w:rPr>
        <w:t>las</w:t>
      </w:r>
      <w:r w:rsidR="00F820D9" w:rsidRPr="00D8366E">
        <w:rPr>
          <w:rFonts w:ascii="Arial" w:hAnsi="Arial" w:cs="Arial"/>
        </w:rPr>
        <w:t xml:space="preserve"> principales necesidades </w:t>
      </w:r>
      <w:r w:rsidR="0051095E">
        <w:rPr>
          <w:rFonts w:ascii="Arial" w:hAnsi="Arial" w:cs="Arial"/>
        </w:rPr>
        <w:t>que</w:t>
      </w:r>
      <w:r>
        <w:rPr>
          <w:rFonts w:ascii="Arial" w:hAnsi="Arial" w:cs="Arial"/>
        </w:rPr>
        <w:t xml:space="preserve"> se</w:t>
      </w:r>
      <w:r w:rsidR="0051095E">
        <w:rPr>
          <w:rFonts w:ascii="Arial" w:hAnsi="Arial" w:cs="Arial"/>
        </w:rPr>
        <w:t xml:space="preserve"> tendrá</w:t>
      </w:r>
      <w:r>
        <w:rPr>
          <w:rFonts w:ascii="Arial" w:hAnsi="Arial" w:cs="Arial"/>
        </w:rPr>
        <w:t>n que abarcar en el diseño informático.</w:t>
      </w:r>
    </w:p>
    <w:p w:rsidR="00F820D9" w:rsidRDefault="00F820D9" w:rsidP="00D8366E">
      <w:pPr>
        <w:autoSpaceDE w:val="0"/>
        <w:autoSpaceDN w:val="0"/>
        <w:adjustRightInd w:val="0"/>
        <w:spacing w:after="0"/>
        <w:jc w:val="both"/>
        <w:rPr>
          <w:rFonts w:ascii="Arial" w:hAnsi="Arial" w:cs="Arial"/>
        </w:rPr>
      </w:pPr>
    </w:p>
    <w:p w:rsidR="00195B38" w:rsidRPr="00D8366E" w:rsidRDefault="00195B38" w:rsidP="00D8366E">
      <w:pPr>
        <w:autoSpaceDE w:val="0"/>
        <w:autoSpaceDN w:val="0"/>
        <w:adjustRightInd w:val="0"/>
        <w:spacing w:after="0"/>
        <w:jc w:val="both"/>
        <w:rPr>
          <w:rFonts w:ascii="Arial" w:hAnsi="Arial" w:cs="Arial"/>
        </w:rPr>
      </w:pPr>
    </w:p>
    <w:p w:rsidR="00B840CB" w:rsidRPr="00F820D9" w:rsidRDefault="00A57EF0" w:rsidP="00F820D9">
      <w:pPr>
        <w:pStyle w:val="Ttulo1"/>
      </w:pPr>
      <w:bookmarkStart w:id="3" w:name="_Toc502695429"/>
      <w:r>
        <w:lastRenderedPageBreak/>
        <w:t>DEFINICI</w:t>
      </w:r>
      <w:r w:rsidR="00AF33D7">
        <w:t>Ó</w:t>
      </w:r>
      <w:r>
        <w:t>N</w:t>
      </w:r>
      <w:bookmarkEnd w:id="3"/>
    </w:p>
    <w:p w:rsidR="00B840CB" w:rsidRDefault="00B840CB" w:rsidP="00265C20">
      <w:pPr>
        <w:pStyle w:val="Ttulo2"/>
      </w:pPr>
      <w:bookmarkStart w:id="4" w:name="_Toc502695430"/>
      <w:r w:rsidRPr="008D00AC">
        <w:t>Requerimientos funcionales</w:t>
      </w:r>
      <w:bookmarkEnd w:id="4"/>
    </w:p>
    <w:p w:rsidR="00B840CB" w:rsidRPr="00D25E0B" w:rsidRDefault="00B840CB" w:rsidP="00B840CB">
      <w:pPr>
        <w:tabs>
          <w:tab w:val="left" w:pos="1290"/>
        </w:tabs>
        <w:spacing w:after="0"/>
      </w:pPr>
      <w:r>
        <w:tab/>
      </w:r>
    </w:p>
    <w:p w:rsidR="00B840CB" w:rsidRDefault="00B840CB" w:rsidP="00B840CB">
      <w:pPr>
        <w:pStyle w:val="Prrafodelista"/>
        <w:numPr>
          <w:ilvl w:val="0"/>
          <w:numId w:val="20"/>
        </w:numPr>
        <w:jc w:val="both"/>
        <w:rPr>
          <w:rFonts w:ascii="Arial" w:hAnsi="Arial" w:cs="Arial"/>
        </w:rPr>
      </w:pPr>
      <w:r w:rsidRPr="00D25E0B">
        <w:rPr>
          <w:rFonts w:ascii="Arial" w:hAnsi="Arial" w:cs="Arial"/>
        </w:rPr>
        <w:t xml:space="preserve">Los requerimientos funcionales vienen a ser aquello que el sistema deberá realizar para cumplir su finalidad. </w:t>
      </w:r>
    </w:p>
    <w:p w:rsidR="00B840CB" w:rsidRPr="00D25E0B" w:rsidRDefault="00B840CB" w:rsidP="00B840CB">
      <w:pPr>
        <w:pStyle w:val="Prrafodelista"/>
        <w:jc w:val="both"/>
        <w:rPr>
          <w:rFonts w:ascii="Arial" w:hAnsi="Arial" w:cs="Arial"/>
        </w:rPr>
      </w:pPr>
    </w:p>
    <w:p w:rsidR="00B840CB" w:rsidRDefault="00B840CB" w:rsidP="00B840CB">
      <w:pPr>
        <w:pStyle w:val="Prrafodelista"/>
        <w:numPr>
          <w:ilvl w:val="0"/>
          <w:numId w:val="20"/>
        </w:numPr>
        <w:jc w:val="both"/>
        <w:rPr>
          <w:rFonts w:ascii="Arial" w:hAnsi="Arial" w:cs="Arial"/>
        </w:rPr>
      </w:pPr>
      <w:r w:rsidRPr="00D25E0B">
        <w:rPr>
          <w:rFonts w:ascii="Arial" w:hAnsi="Arial" w:cs="Arial"/>
        </w:rPr>
        <w:t>Los requerimientos funcionales o requisitos funcionales son descriptivos y reflejan una necesidad real la cual se</w:t>
      </w:r>
      <w:r w:rsidR="00077DF1">
        <w:rPr>
          <w:rFonts w:ascii="Arial" w:hAnsi="Arial" w:cs="Arial"/>
        </w:rPr>
        <w:t>rá</w:t>
      </w:r>
      <w:r w:rsidRPr="00D25E0B">
        <w:rPr>
          <w:rFonts w:ascii="Arial" w:hAnsi="Arial" w:cs="Arial"/>
        </w:rPr>
        <w:t xml:space="preserve"> aborda</w:t>
      </w:r>
      <w:r w:rsidR="00077DF1">
        <w:rPr>
          <w:rFonts w:ascii="Arial" w:hAnsi="Arial" w:cs="Arial"/>
        </w:rPr>
        <w:t>da</w:t>
      </w:r>
      <w:r w:rsidRPr="00D25E0B">
        <w:rPr>
          <w:rFonts w:ascii="Arial" w:hAnsi="Arial" w:cs="Arial"/>
        </w:rPr>
        <w:t xml:space="preserve"> con el diseño</w:t>
      </w:r>
      <w:r w:rsidR="00A57EF0">
        <w:rPr>
          <w:rFonts w:ascii="Arial" w:hAnsi="Arial" w:cs="Arial"/>
        </w:rPr>
        <w:t xml:space="preserve"> informático</w:t>
      </w:r>
      <w:r w:rsidRPr="00D25E0B">
        <w:rPr>
          <w:rFonts w:ascii="Arial" w:hAnsi="Arial" w:cs="Arial"/>
        </w:rPr>
        <w:t xml:space="preserve"> del sistema.</w:t>
      </w:r>
    </w:p>
    <w:p w:rsidR="00B840CB" w:rsidRPr="00D25E0B" w:rsidRDefault="00B840CB" w:rsidP="00B840CB">
      <w:pPr>
        <w:pStyle w:val="Prrafodelista"/>
        <w:rPr>
          <w:rFonts w:ascii="Arial" w:hAnsi="Arial" w:cs="Arial"/>
        </w:rPr>
      </w:pPr>
    </w:p>
    <w:p w:rsidR="00B840CB" w:rsidRPr="00D25E0B" w:rsidRDefault="00B840CB" w:rsidP="00B840CB">
      <w:pPr>
        <w:pStyle w:val="Prrafodelista"/>
        <w:numPr>
          <w:ilvl w:val="0"/>
          <w:numId w:val="20"/>
        </w:numPr>
        <w:jc w:val="both"/>
        <w:rPr>
          <w:rFonts w:ascii="Arial" w:hAnsi="Arial" w:cs="Arial"/>
        </w:rPr>
      </w:pPr>
      <w:r w:rsidRPr="00D25E0B">
        <w:rPr>
          <w:rFonts w:ascii="Arial" w:hAnsi="Arial" w:cs="Arial"/>
        </w:rPr>
        <w:t xml:space="preserve">Los requerimientos funcionales son definidos al inicio del proyecto </w:t>
      </w:r>
      <w:r w:rsidR="00A57EF0">
        <w:rPr>
          <w:rFonts w:ascii="Arial" w:hAnsi="Arial" w:cs="Arial"/>
        </w:rPr>
        <w:t xml:space="preserve">y los resultados de este </w:t>
      </w:r>
      <w:r w:rsidRPr="00D25E0B">
        <w:rPr>
          <w:rFonts w:ascii="Arial" w:hAnsi="Arial" w:cs="Arial"/>
        </w:rPr>
        <w:t>son las entradas (insumos) para la definición de documentos técnicos más específicos</w:t>
      </w:r>
      <w:r w:rsidR="00A41AA0">
        <w:rPr>
          <w:rFonts w:ascii="Arial" w:hAnsi="Arial" w:cs="Arial"/>
        </w:rPr>
        <w:t>,</w:t>
      </w:r>
      <w:r w:rsidRPr="00D25E0B">
        <w:rPr>
          <w:rFonts w:ascii="Arial" w:hAnsi="Arial" w:cs="Arial"/>
        </w:rPr>
        <w:t xml:space="preserve"> tales como la </w:t>
      </w:r>
      <w:r w:rsidR="00A57EF0">
        <w:rPr>
          <w:rFonts w:ascii="Arial" w:hAnsi="Arial" w:cs="Arial"/>
        </w:rPr>
        <w:t>“</w:t>
      </w:r>
      <w:r w:rsidRPr="00D25E0B">
        <w:rPr>
          <w:rFonts w:ascii="Arial" w:hAnsi="Arial" w:cs="Arial"/>
        </w:rPr>
        <w:t>especificación de casos de uso</w:t>
      </w:r>
      <w:r w:rsidR="00A57EF0">
        <w:rPr>
          <w:rFonts w:ascii="Arial" w:hAnsi="Arial" w:cs="Arial"/>
        </w:rPr>
        <w:t>”</w:t>
      </w:r>
      <w:r w:rsidRPr="00D25E0B">
        <w:rPr>
          <w:rFonts w:ascii="Arial" w:hAnsi="Arial" w:cs="Arial"/>
        </w:rPr>
        <w:t xml:space="preserve">, el </w:t>
      </w:r>
      <w:r w:rsidR="00F738E0">
        <w:rPr>
          <w:rFonts w:ascii="Arial" w:hAnsi="Arial" w:cs="Arial"/>
        </w:rPr>
        <w:t>“</w:t>
      </w:r>
      <w:r w:rsidRPr="00D25E0B">
        <w:rPr>
          <w:rFonts w:ascii="Arial" w:hAnsi="Arial" w:cs="Arial"/>
        </w:rPr>
        <w:t>modelo de datos</w:t>
      </w:r>
      <w:r w:rsidR="00A57EF0">
        <w:rPr>
          <w:rFonts w:ascii="Arial" w:hAnsi="Arial" w:cs="Arial"/>
        </w:rPr>
        <w:t>”</w:t>
      </w:r>
      <w:r w:rsidRPr="00D25E0B">
        <w:rPr>
          <w:rFonts w:ascii="Arial" w:hAnsi="Arial" w:cs="Arial"/>
        </w:rPr>
        <w:t xml:space="preserve"> y la </w:t>
      </w:r>
      <w:r w:rsidR="00A57EF0">
        <w:rPr>
          <w:rFonts w:ascii="Arial" w:hAnsi="Arial" w:cs="Arial"/>
        </w:rPr>
        <w:t>“</w:t>
      </w:r>
      <w:r w:rsidRPr="00D25E0B">
        <w:rPr>
          <w:rFonts w:ascii="Arial" w:hAnsi="Arial" w:cs="Arial"/>
        </w:rPr>
        <w:t>arquitectura informática</w:t>
      </w:r>
      <w:r w:rsidR="00A57EF0">
        <w:rPr>
          <w:rFonts w:ascii="Arial" w:hAnsi="Arial" w:cs="Arial"/>
        </w:rPr>
        <w:t>”</w:t>
      </w:r>
      <w:r w:rsidRPr="00D25E0B">
        <w:rPr>
          <w:rFonts w:ascii="Arial" w:hAnsi="Arial" w:cs="Arial"/>
        </w:rPr>
        <w:t>.</w:t>
      </w:r>
    </w:p>
    <w:p w:rsidR="00B840CB" w:rsidRDefault="00B840CB" w:rsidP="00846439"/>
    <w:p w:rsidR="00B840CB" w:rsidRDefault="00B840CB" w:rsidP="00265C20">
      <w:pPr>
        <w:pStyle w:val="Ttulo2"/>
      </w:pPr>
      <w:bookmarkStart w:id="5" w:name="_Toc502695431"/>
      <w:r w:rsidRPr="008D00AC">
        <w:t>Requerimientos NO funcionales</w:t>
      </w:r>
      <w:bookmarkEnd w:id="5"/>
    </w:p>
    <w:p w:rsidR="00B840CB" w:rsidRPr="001D78A8" w:rsidRDefault="00B840CB" w:rsidP="00B840CB">
      <w:pPr>
        <w:spacing w:after="0"/>
      </w:pPr>
    </w:p>
    <w:p w:rsidR="00B840CB" w:rsidRDefault="00B840CB" w:rsidP="00B840CB">
      <w:pPr>
        <w:pStyle w:val="Prrafodelista"/>
        <w:numPr>
          <w:ilvl w:val="0"/>
          <w:numId w:val="22"/>
        </w:numPr>
        <w:jc w:val="both"/>
        <w:rPr>
          <w:rFonts w:ascii="Arial" w:hAnsi="Arial" w:cs="Arial"/>
        </w:rPr>
      </w:pPr>
      <w:r w:rsidRPr="00B50274">
        <w:rPr>
          <w:rFonts w:ascii="Arial" w:hAnsi="Arial" w:cs="Arial"/>
        </w:rPr>
        <w:t xml:space="preserve">Los requerimientos o criterios NO funcionales corresponden a los criterios técnicos que permiten al sistema funcionar de forma aceptable, confiable, segura, con niveles de desempeños </w:t>
      </w:r>
      <w:r>
        <w:rPr>
          <w:rFonts w:ascii="Arial" w:hAnsi="Arial" w:cs="Arial"/>
        </w:rPr>
        <w:t>óptimos</w:t>
      </w:r>
      <w:r w:rsidRPr="00B50274">
        <w:rPr>
          <w:rFonts w:ascii="Arial" w:hAnsi="Arial" w:cs="Arial"/>
        </w:rPr>
        <w:t xml:space="preserve">, </w:t>
      </w:r>
      <w:r w:rsidR="00CE75C8">
        <w:rPr>
          <w:rFonts w:ascii="Arial" w:hAnsi="Arial" w:cs="Arial"/>
        </w:rPr>
        <w:t xml:space="preserve">por lo tanto </w:t>
      </w:r>
      <w:r w:rsidRPr="00B50274">
        <w:rPr>
          <w:rFonts w:ascii="Arial" w:hAnsi="Arial" w:cs="Arial"/>
        </w:rPr>
        <w:t xml:space="preserve">permite asegurar el buen funcionamiento del sistema de modo que </w:t>
      </w:r>
      <w:r>
        <w:rPr>
          <w:rFonts w:ascii="Arial" w:hAnsi="Arial" w:cs="Arial"/>
        </w:rPr>
        <w:t xml:space="preserve">se </w:t>
      </w:r>
      <w:r w:rsidRPr="00B50274">
        <w:rPr>
          <w:rFonts w:ascii="Arial" w:hAnsi="Arial" w:cs="Arial"/>
        </w:rPr>
        <w:t>cumpla</w:t>
      </w:r>
      <w:r>
        <w:rPr>
          <w:rFonts w:ascii="Arial" w:hAnsi="Arial" w:cs="Arial"/>
        </w:rPr>
        <w:t>n con</w:t>
      </w:r>
      <w:r w:rsidRPr="00B50274">
        <w:rPr>
          <w:rFonts w:ascii="Arial" w:hAnsi="Arial" w:cs="Arial"/>
        </w:rPr>
        <w:t xml:space="preserve"> las expectativas de los usuarios.</w:t>
      </w:r>
    </w:p>
    <w:p w:rsidR="00B840CB" w:rsidRPr="00B50274" w:rsidRDefault="00B840CB" w:rsidP="00B840CB">
      <w:pPr>
        <w:pStyle w:val="Prrafodelista"/>
        <w:jc w:val="both"/>
        <w:rPr>
          <w:rFonts w:ascii="Arial" w:hAnsi="Arial" w:cs="Arial"/>
        </w:rPr>
      </w:pPr>
    </w:p>
    <w:p w:rsidR="00B840CB" w:rsidRPr="00B50274" w:rsidRDefault="00B840CB" w:rsidP="00B840CB">
      <w:pPr>
        <w:pStyle w:val="Prrafodelista"/>
        <w:numPr>
          <w:ilvl w:val="0"/>
          <w:numId w:val="22"/>
        </w:numPr>
        <w:jc w:val="both"/>
        <w:rPr>
          <w:rFonts w:ascii="Arial" w:hAnsi="Arial" w:cs="Arial"/>
        </w:rPr>
      </w:pPr>
      <w:r w:rsidRPr="00B50274">
        <w:rPr>
          <w:rFonts w:ascii="Arial" w:hAnsi="Arial" w:cs="Arial"/>
        </w:rPr>
        <w:t xml:space="preserve">El listado de requisitos NO funcionales define la calidad del sistema y estos deben ir en relación a </w:t>
      </w:r>
      <w:r>
        <w:rPr>
          <w:rFonts w:ascii="Arial" w:hAnsi="Arial" w:cs="Arial"/>
        </w:rPr>
        <w:t xml:space="preserve">las </w:t>
      </w:r>
      <w:r w:rsidRPr="00B50274">
        <w:rPr>
          <w:rFonts w:ascii="Arial" w:hAnsi="Arial" w:cs="Arial"/>
        </w:rPr>
        <w:t>necesidades del mismo, a su vez van de la mano con la infraestructura tecnológica presente en cada institución.</w:t>
      </w:r>
    </w:p>
    <w:p w:rsidR="00C04898" w:rsidRDefault="00C04898" w:rsidP="00C04898">
      <w:pPr>
        <w:jc w:val="both"/>
        <w:rPr>
          <w:rFonts w:ascii="Calibri" w:hAnsi="Calibri" w:cs="Calibri"/>
          <w:color w:val="000000"/>
        </w:rPr>
      </w:pPr>
    </w:p>
    <w:p w:rsidR="00C56EB1" w:rsidRDefault="00C56EB1" w:rsidP="00C04898">
      <w:pPr>
        <w:jc w:val="both"/>
        <w:rPr>
          <w:rFonts w:ascii="Calibri" w:hAnsi="Calibri" w:cs="Calibri"/>
          <w:color w:val="000000"/>
        </w:rPr>
      </w:pPr>
    </w:p>
    <w:p w:rsidR="00C56EB1" w:rsidRDefault="00C56EB1" w:rsidP="00C04898">
      <w:pPr>
        <w:jc w:val="both"/>
        <w:rPr>
          <w:rFonts w:ascii="Calibri" w:hAnsi="Calibri" w:cs="Calibri"/>
          <w:color w:val="000000"/>
        </w:rPr>
      </w:pPr>
    </w:p>
    <w:p w:rsidR="00C56EB1" w:rsidRDefault="00C56EB1" w:rsidP="00C04898">
      <w:pPr>
        <w:jc w:val="both"/>
        <w:rPr>
          <w:rFonts w:ascii="Calibri" w:hAnsi="Calibri" w:cs="Calibri"/>
          <w:color w:val="000000"/>
        </w:rPr>
      </w:pPr>
    </w:p>
    <w:p w:rsidR="00C56EB1" w:rsidRDefault="00C56EB1" w:rsidP="00C04898">
      <w:pPr>
        <w:jc w:val="both"/>
        <w:rPr>
          <w:rFonts w:ascii="Calibri" w:hAnsi="Calibri" w:cs="Calibri"/>
          <w:color w:val="000000"/>
        </w:rPr>
      </w:pPr>
    </w:p>
    <w:p w:rsidR="00C56EB1" w:rsidRDefault="00C56EB1" w:rsidP="00C04898">
      <w:pPr>
        <w:jc w:val="both"/>
        <w:rPr>
          <w:rFonts w:ascii="Calibri" w:hAnsi="Calibri" w:cs="Calibri"/>
          <w:color w:val="000000"/>
        </w:rPr>
      </w:pPr>
    </w:p>
    <w:p w:rsidR="00195B38" w:rsidRDefault="00195B38" w:rsidP="00C04898">
      <w:pPr>
        <w:jc w:val="both"/>
        <w:rPr>
          <w:rFonts w:ascii="Calibri" w:hAnsi="Calibri" w:cs="Calibri"/>
          <w:color w:val="000000"/>
        </w:rPr>
      </w:pPr>
    </w:p>
    <w:p w:rsidR="00C56EB1" w:rsidRDefault="00C56EB1" w:rsidP="00C04898">
      <w:pPr>
        <w:jc w:val="both"/>
        <w:rPr>
          <w:rFonts w:ascii="Calibri" w:hAnsi="Calibri" w:cs="Calibri"/>
          <w:color w:val="000000"/>
        </w:rPr>
      </w:pPr>
    </w:p>
    <w:p w:rsidR="00F820D9" w:rsidRPr="00C56EB1" w:rsidRDefault="00D06AAF" w:rsidP="00C56EB1">
      <w:pPr>
        <w:pStyle w:val="Ttulo1"/>
      </w:pPr>
      <w:bookmarkStart w:id="6" w:name="_Toc502695432"/>
      <w:r w:rsidRPr="00C56EB1">
        <w:lastRenderedPageBreak/>
        <w:t>ESTADO SITUACIONAL</w:t>
      </w:r>
      <w:bookmarkEnd w:id="6"/>
    </w:p>
    <w:p w:rsidR="003A2C29" w:rsidRDefault="003A2C29" w:rsidP="00C04898">
      <w:pPr>
        <w:jc w:val="both"/>
        <w:rPr>
          <w:rFonts w:ascii="Calibri" w:hAnsi="Calibri" w:cs="Calibri"/>
          <w:color w:val="000000"/>
        </w:rPr>
      </w:pPr>
    </w:p>
    <w:p w:rsidR="003A2C29" w:rsidRPr="00EC4E12" w:rsidRDefault="00EC4E12" w:rsidP="00C04898">
      <w:pPr>
        <w:jc w:val="both"/>
        <w:rPr>
          <w:rFonts w:ascii="Arial" w:hAnsi="Arial" w:cs="Arial"/>
        </w:rPr>
      </w:pPr>
      <w:r w:rsidRPr="00EC4E12">
        <w:rPr>
          <w:rFonts w:ascii="Arial" w:hAnsi="Arial" w:cs="Arial"/>
        </w:rPr>
        <w:t xml:space="preserve">A continuación </w:t>
      </w:r>
      <w:r w:rsidR="00493BD8">
        <w:rPr>
          <w:rFonts w:ascii="Arial" w:hAnsi="Arial" w:cs="Arial"/>
        </w:rPr>
        <w:t>se ha transcrito literalmente</w:t>
      </w:r>
      <w:r w:rsidRPr="00EC4E12">
        <w:rPr>
          <w:rFonts w:ascii="Arial" w:hAnsi="Arial" w:cs="Arial"/>
        </w:rPr>
        <w:t xml:space="preserve"> información </w:t>
      </w:r>
      <w:r w:rsidR="00493BD8">
        <w:rPr>
          <w:rFonts w:ascii="Arial" w:hAnsi="Arial" w:cs="Arial"/>
        </w:rPr>
        <w:t xml:space="preserve">obtenida de consultorías previas  realizadas en la etapa del análisis respecto </w:t>
      </w:r>
      <w:r w:rsidR="00261DDA">
        <w:rPr>
          <w:rFonts w:ascii="Arial" w:hAnsi="Arial" w:cs="Arial"/>
        </w:rPr>
        <w:t>a la Unidad de Inteligencia Financiera</w:t>
      </w:r>
      <w:r w:rsidRPr="00EC4E12">
        <w:rPr>
          <w:rFonts w:ascii="Arial" w:hAnsi="Arial" w:cs="Arial"/>
        </w:rPr>
        <w:t xml:space="preserve">, </w:t>
      </w:r>
      <w:r w:rsidR="00493BD8">
        <w:rPr>
          <w:rFonts w:ascii="Arial" w:hAnsi="Arial" w:cs="Arial"/>
        </w:rPr>
        <w:t xml:space="preserve">a partir de la cual se tomará como </w:t>
      </w:r>
      <w:r w:rsidRPr="00EC4E12">
        <w:rPr>
          <w:rFonts w:ascii="Arial" w:hAnsi="Arial" w:cs="Arial"/>
        </w:rPr>
        <w:t xml:space="preserve">base </w:t>
      </w:r>
      <w:r w:rsidR="00493BD8">
        <w:rPr>
          <w:rFonts w:ascii="Arial" w:hAnsi="Arial" w:cs="Arial"/>
        </w:rPr>
        <w:t xml:space="preserve">para la identificación del </w:t>
      </w:r>
      <w:r w:rsidRPr="00EC4E12">
        <w:rPr>
          <w:rFonts w:ascii="Arial" w:hAnsi="Arial" w:cs="Arial"/>
        </w:rPr>
        <w:t>listado de requerimient</w:t>
      </w:r>
      <w:r w:rsidR="00916C54">
        <w:rPr>
          <w:rFonts w:ascii="Arial" w:hAnsi="Arial" w:cs="Arial"/>
        </w:rPr>
        <w:t xml:space="preserve">os funcionales y NO funcionales. </w:t>
      </w:r>
    </w:p>
    <w:p w:rsidR="00EC4E12" w:rsidRPr="00F974C8" w:rsidRDefault="00916C54" w:rsidP="00EC4E12">
      <w:pPr>
        <w:pStyle w:val="Prrafodelista"/>
        <w:numPr>
          <w:ilvl w:val="0"/>
          <w:numId w:val="18"/>
        </w:numPr>
        <w:autoSpaceDE w:val="0"/>
        <w:autoSpaceDN w:val="0"/>
        <w:adjustRightInd w:val="0"/>
        <w:spacing w:after="0"/>
        <w:jc w:val="both"/>
        <w:rPr>
          <w:rFonts w:ascii="Arial" w:hAnsi="Arial" w:cs="Arial"/>
          <w:i/>
          <w:color w:val="595959" w:themeColor="text1" w:themeTint="A6"/>
          <w:sz w:val="20"/>
          <w:szCs w:val="20"/>
        </w:rPr>
      </w:pPr>
      <w:r>
        <w:rPr>
          <w:rFonts w:ascii="Arial" w:hAnsi="Arial" w:cs="Arial"/>
          <w:i/>
          <w:color w:val="595959" w:themeColor="text1" w:themeTint="A6"/>
          <w:sz w:val="20"/>
          <w:szCs w:val="20"/>
        </w:rPr>
        <w:t>Consultoría para el d</w:t>
      </w:r>
      <w:r w:rsidR="00EC4E12" w:rsidRPr="00F974C8">
        <w:rPr>
          <w:rFonts w:ascii="Arial" w:hAnsi="Arial" w:cs="Arial"/>
          <w:i/>
          <w:color w:val="595959" w:themeColor="text1" w:themeTint="A6"/>
          <w:sz w:val="20"/>
          <w:szCs w:val="20"/>
        </w:rPr>
        <w:t>iagnóstico y oportunidades de mejora para la generación de estadísticas sobre Lavado de Activos y Financiamiento del Terrorismo</w:t>
      </w:r>
      <w:r w:rsidR="00876D88">
        <w:rPr>
          <w:rFonts w:ascii="Arial" w:hAnsi="Arial" w:cs="Arial"/>
          <w:i/>
          <w:color w:val="595959" w:themeColor="text1" w:themeTint="A6"/>
          <w:sz w:val="20"/>
          <w:szCs w:val="20"/>
        </w:rPr>
        <w:t>.</w:t>
      </w:r>
    </w:p>
    <w:p w:rsidR="00EC4E12" w:rsidRPr="0082270E" w:rsidRDefault="00EC4E12" w:rsidP="00EC4E12">
      <w:pPr>
        <w:autoSpaceDE w:val="0"/>
        <w:autoSpaceDN w:val="0"/>
        <w:adjustRightInd w:val="0"/>
        <w:spacing w:after="0"/>
        <w:jc w:val="both"/>
        <w:rPr>
          <w:rFonts w:ascii="Arial" w:hAnsi="Arial" w:cs="Arial"/>
          <w:i/>
          <w:color w:val="595959" w:themeColor="text1" w:themeTint="A6"/>
          <w:sz w:val="20"/>
          <w:szCs w:val="20"/>
        </w:rPr>
      </w:pPr>
    </w:p>
    <w:p w:rsidR="00F908AA" w:rsidRPr="00F908AA" w:rsidRDefault="00D06AAF" w:rsidP="00F908AA">
      <w:pPr>
        <w:pStyle w:val="Default"/>
        <w:spacing w:line="276" w:lineRule="auto"/>
        <w:jc w:val="both"/>
        <w:rPr>
          <w:rFonts w:ascii="Arial" w:hAnsi="Arial" w:cs="Arial"/>
          <w:i/>
          <w:color w:val="auto"/>
          <w:sz w:val="22"/>
          <w:szCs w:val="22"/>
        </w:rPr>
      </w:pPr>
      <w:r w:rsidRPr="00EC4E12">
        <w:rPr>
          <w:rFonts w:ascii="Arial" w:hAnsi="Arial" w:cs="Arial"/>
        </w:rPr>
        <w:t>“</w:t>
      </w:r>
      <w:r w:rsidR="00F908AA" w:rsidRPr="00F908AA">
        <w:rPr>
          <w:rFonts w:ascii="Arial" w:hAnsi="Arial" w:cs="Arial"/>
          <w:i/>
          <w:color w:val="auto"/>
          <w:sz w:val="22"/>
          <w:szCs w:val="22"/>
        </w:rPr>
        <w:t xml:space="preserve">La UIF cuenta con el Sistema de Gestión Documental-SISGED que regula el flujo general de gestión documental de la entidad, y permite la trazabilidad de los procesos de recepción, generación y distribución interna de los documentos, hasta su emisión a otras instituciones. Además, cuenta con un aplicativo que permite que los sujetos obligados envíen Registros de Operaciones Sospechosas (ROS) directamente. El proceso de análisis y de clasificación se realiza manualmente, pero los flujos de aprobación y revisión se registran en el sistema. </w:t>
      </w:r>
    </w:p>
    <w:p w:rsidR="00F908AA" w:rsidRPr="00F908AA" w:rsidRDefault="00F908AA" w:rsidP="00F908AA">
      <w:pPr>
        <w:autoSpaceDE w:val="0"/>
        <w:autoSpaceDN w:val="0"/>
        <w:adjustRightInd w:val="0"/>
        <w:spacing w:after="0"/>
        <w:jc w:val="both"/>
        <w:rPr>
          <w:rFonts w:ascii="Arial" w:hAnsi="Arial" w:cs="Arial"/>
          <w:i/>
        </w:rPr>
      </w:pPr>
      <w:r w:rsidRPr="00F908AA">
        <w:rPr>
          <w:rFonts w:ascii="Arial" w:hAnsi="Arial" w:cs="Arial"/>
          <w:i/>
        </w:rPr>
        <w:t xml:space="preserve">La información recibida, en especial de ROS, aportan información, por lo general, bastante específica. Sin embargo, la elaboración de los Informes de Inteligencia Financiera (IIF), Notas de Inteligencia Financiera (NIF) y reportes, como productos más complejos, requieren análisis cruzados de la información obtenida. El sistema incorpora las reglas de negocio para su revisión y aprobación. En el proceso de análisis y de elaboración de productos complejos, se realizan solicitudes de información, que también son registradas en los sistemas. </w:t>
      </w:r>
    </w:p>
    <w:p w:rsidR="00F908AA" w:rsidRPr="00F908AA" w:rsidRDefault="00F908AA" w:rsidP="007044B6">
      <w:pPr>
        <w:autoSpaceDE w:val="0"/>
        <w:autoSpaceDN w:val="0"/>
        <w:adjustRightInd w:val="0"/>
        <w:spacing w:after="0"/>
        <w:jc w:val="both"/>
        <w:rPr>
          <w:rFonts w:ascii="Arial" w:hAnsi="Arial" w:cs="Arial"/>
          <w:i/>
        </w:rPr>
      </w:pPr>
      <w:r w:rsidRPr="00F908AA">
        <w:rPr>
          <w:rFonts w:ascii="Arial" w:hAnsi="Arial" w:cs="Arial"/>
          <w:i/>
        </w:rPr>
        <w:t xml:space="preserve">El SISGED también permite registrar las dependencias de los reportes de inteligencia a los in-formes originales, así como las de los reportes de ampliación a los iniciales. Ello permitiría contar con estadísticas, no solo de productos, sino de grupos de ellos según correspondan a un solo caso. </w:t>
      </w:r>
    </w:p>
    <w:p w:rsidR="00F908AA" w:rsidRPr="00F908AA" w:rsidRDefault="00F908AA" w:rsidP="00F908AA">
      <w:pPr>
        <w:autoSpaceDE w:val="0"/>
        <w:autoSpaceDN w:val="0"/>
        <w:adjustRightInd w:val="0"/>
        <w:spacing w:after="0"/>
        <w:jc w:val="both"/>
        <w:rPr>
          <w:rFonts w:ascii="Arial" w:hAnsi="Arial" w:cs="Arial"/>
          <w:i/>
        </w:rPr>
      </w:pPr>
      <w:r w:rsidRPr="00F908AA">
        <w:rPr>
          <w:rFonts w:ascii="Arial" w:hAnsi="Arial" w:cs="Arial"/>
          <w:i/>
        </w:rPr>
        <w:t xml:space="preserve">El registro de salida de los documentos enviados a otras entidades se registra como parte del trámite documentario. Ello separa del registro del SISGED los datos más precisos del destino de los productos de la UIF. </w:t>
      </w:r>
    </w:p>
    <w:p w:rsidR="00D06AAF" w:rsidRPr="00F908AA" w:rsidRDefault="00F908AA" w:rsidP="00F908AA">
      <w:pPr>
        <w:pStyle w:val="Default"/>
        <w:spacing w:line="276" w:lineRule="auto"/>
        <w:jc w:val="both"/>
        <w:rPr>
          <w:rFonts w:ascii="Arial" w:hAnsi="Arial" w:cs="Arial"/>
          <w:i/>
          <w:color w:val="auto"/>
          <w:sz w:val="22"/>
          <w:szCs w:val="22"/>
        </w:rPr>
      </w:pPr>
      <w:r w:rsidRPr="00F908AA">
        <w:rPr>
          <w:rFonts w:ascii="Arial" w:hAnsi="Arial" w:cs="Arial"/>
          <w:i/>
          <w:color w:val="auto"/>
          <w:sz w:val="22"/>
          <w:szCs w:val="22"/>
        </w:rPr>
        <w:t xml:space="preserve">En cuanto al uso de la información producida con la finalidad de la presentación de informes estadísticos, la UIF cuenta con un sistema de Data </w:t>
      </w:r>
      <w:proofErr w:type="spellStart"/>
      <w:r w:rsidRPr="00F908AA">
        <w:rPr>
          <w:rFonts w:ascii="Arial" w:hAnsi="Arial" w:cs="Arial"/>
          <w:i/>
          <w:color w:val="auto"/>
          <w:sz w:val="22"/>
          <w:szCs w:val="22"/>
        </w:rPr>
        <w:t>Mart</w:t>
      </w:r>
      <w:proofErr w:type="spellEnd"/>
      <w:r w:rsidRPr="00F908AA">
        <w:rPr>
          <w:rFonts w:ascii="Arial" w:hAnsi="Arial" w:cs="Arial"/>
          <w:i/>
          <w:color w:val="auto"/>
          <w:sz w:val="22"/>
          <w:szCs w:val="22"/>
        </w:rPr>
        <w:t>, orientado a la consulta de datos para la elaboración de informes estadísticos. Sin embargo, el proceso de elaboración de los informes exige todavía una carga de trabajo manual importante, ya que la validación de información, su corrección ante eventuales inconsistencias, y la producción de tablas y gráficos; se realiza para cada caso con ayuda de hojas de cálculo de Ms Excel.</w:t>
      </w:r>
      <w:r w:rsidR="00D06AAF" w:rsidRPr="00F908AA">
        <w:rPr>
          <w:rFonts w:ascii="Arial" w:hAnsi="Arial" w:cs="Arial"/>
          <w:i/>
          <w:color w:val="auto"/>
          <w:sz w:val="22"/>
          <w:szCs w:val="22"/>
        </w:rPr>
        <w:t>”</w:t>
      </w:r>
    </w:p>
    <w:p w:rsidR="00D06AAF" w:rsidRDefault="00D06AAF" w:rsidP="00D06AAF">
      <w:pPr>
        <w:jc w:val="both"/>
        <w:rPr>
          <w:rFonts w:ascii="Calibri" w:hAnsi="Calibri" w:cs="Calibri"/>
          <w:color w:val="000000"/>
        </w:rPr>
      </w:pPr>
    </w:p>
    <w:p w:rsidR="00EC4E12" w:rsidRDefault="000F1531" w:rsidP="00EC4E12">
      <w:pPr>
        <w:pStyle w:val="Prrafodelista"/>
        <w:numPr>
          <w:ilvl w:val="0"/>
          <w:numId w:val="18"/>
        </w:numPr>
        <w:autoSpaceDE w:val="0"/>
        <w:autoSpaceDN w:val="0"/>
        <w:adjustRightInd w:val="0"/>
        <w:spacing w:after="0"/>
        <w:jc w:val="both"/>
        <w:rPr>
          <w:rFonts w:ascii="Arial" w:hAnsi="Arial" w:cs="Arial"/>
          <w:i/>
          <w:color w:val="595959" w:themeColor="text1" w:themeTint="A6"/>
          <w:sz w:val="20"/>
          <w:szCs w:val="20"/>
        </w:rPr>
      </w:pPr>
      <w:r>
        <w:rPr>
          <w:rFonts w:ascii="Arial" w:hAnsi="Arial" w:cs="Arial"/>
          <w:i/>
          <w:color w:val="595959" w:themeColor="text1" w:themeTint="A6"/>
          <w:sz w:val="20"/>
          <w:szCs w:val="20"/>
        </w:rPr>
        <w:t>Consultoría para las p</w:t>
      </w:r>
      <w:r w:rsidR="00EC4E12" w:rsidRPr="00F974C8">
        <w:rPr>
          <w:rFonts w:ascii="Arial" w:hAnsi="Arial" w:cs="Arial"/>
          <w:i/>
          <w:color w:val="595959" w:themeColor="text1" w:themeTint="A6"/>
          <w:sz w:val="20"/>
          <w:szCs w:val="20"/>
        </w:rPr>
        <w:t>ropuestas de mejora para la generación de estadísticas sobre Lavado de Activos y Financiamiento del Terrorismo</w:t>
      </w:r>
    </w:p>
    <w:p w:rsidR="00EC4E12" w:rsidRDefault="00EC4E12" w:rsidP="00D06AAF"/>
    <w:p w:rsidR="00D06AAF" w:rsidRDefault="00EC4E12" w:rsidP="00375DF9">
      <w:pPr>
        <w:pStyle w:val="Default"/>
        <w:spacing w:line="276" w:lineRule="auto"/>
        <w:jc w:val="both"/>
        <w:rPr>
          <w:rFonts w:ascii="Arial" w:hAnsi="Arial" w:cs="Arial"/>
          <w:i/>
        </w:rPr>
      </w:pPr>
      <w:r w:rsidRPr="00EC4E12">
        <w:rPr>
          <w:rFonts w:ascii="Arial" w:hAnsi="Arial" w:cs="Arial"/>
          <w:i/>
        </w:rPr>
        <w:lastRenderedPageBreak/>
        <w:t>“</w:t>
      </w:r>
      <w:r w:rsidR="00375DF9" w:rsidRPr="00375DF9">
        <w:rPr>
          <w:rFonts w:ascii="Arial" w:hAnsi="Arial" w:cs="Arial"/>
          <w:i/>
          <w:color w:val="auto"/>
          <w:sz w:val="22"/>
          <w:szCs w:val="22"/>
        </w:rPr>
        <w:t>La UIF cuenta con sistemas de información que pueden provee</w:t>
      </w:r>
      <w:r w:rsidR="00375DF9">
        <w:rPr>
          <w:rFonts w:ascii="Arial" w:hAnsi="Arial" w:cs="Arial"/>
          <w:i/>
          <w:color w:val="auto"/>
          <w:sz w:val="22"/>
          <w:szCs w:val="22"/>
        </w:rPr>
        <w:t>r directamente los datos necesa</w:t>
      </w:r>
      <w:r w:rsidR="00375DF9" w:rsidRPr="00375DF9">
        <w:rPr>
          <w:rFonts w:ascii="Arial" w:hAnsi="Arial" w:cs="Arial"/>
          <w:i/>
          <w:color w:val="auto"/>
          <w:sz w:val="22"/>
          <w:szCs w:val="22"/>
        </w:rPr>
        <w:t xml:space="preserve">rios para la generación de los indicadores de las matrices. Asimismo, la gestión de dichos sistemas está centralizada. En su caso, es aconsejable aplicar la segunda alternativa de mejora, y explorar la aplicación de mejoras de </w:t>
      </w:r>
      <w:r w:rsidR="00375DF9">
        <w:rPr>
          <w:rFonts w:ascii="Arial" w:hAnsi="Arial" w:cs="Arial"/>
          <w:i/>
          <w:color w:val="auto"/>
          <w:sz w:val="22"/>
          <w:szCs w:val="22"/>
        </w:rPr>
        <w:t>segundo orden</w:t>
      </w:r>
      <w:r w:rsidR="00375DF9" w:rsidRPr="00375DF9">
        <w:rPr>
          <w:rFonts w:ascii="Arial" w:hAnsi="Arial" w:cs="Arial"/>
          <w:i/>
          <w:color w:val="auto"/>
          <w:sz w:val="22"/>
          <w:szCs w:val="22"/>
        </w:rPr>
        <w:t>.</w:t>
      </w:r>
      <w:r w:rsidRPr="00375DF9">
        <w:rPr>
          <w:rFonts w:ascii="Arial" w:hAnsi="Arial" w:cs="Arial"/>
          <w:i/>
          <w:color w:val="auto"/>
          <w:sz w:val="22"/>
          <w:szCs w:val="22"/>
        </w:rPr>
        <w:t>”</w:t>
      </w:r>
    </w:p>
    <w:p w:rsidR="00EC4E12" w:rsidRDefault="00EC4E12" w:rsidP="00EC4E12">
      <w:pPr>
        <w:jc w:val="both"/>
        <w:rPr>
          <w:rFonts w:ascii="Arial" w:hAnsi="Arial" w:cs="Arial"/>
          <w:i/>
        </w:rPr>
      </w:pPr>
    </w:p>
    <w:p w:rsidR="00EC4E12" w:rsidRDefault="00EC4E12" w:rsidP="00EC4E12">
      <w:pPr>
        <w:jc w:val="both"/>
        <w:rPr>
          <w:rFonts w:ascii="Arial" w:hAnsi="Arial" w:cs="Arial"/>
          <w:i/>
        </w:rPr>
      </w:pPr>
    </w:p>
    <w:p w:rsidR="00EC4E12" w:rsidRDefault="00EC4E12" w:rsidP="00EC4E12">
      <w:pPr>
        <w:pStyle w:val="Prrafodelista"/>
        <w:numPr>
          <w:ilvl w:val="0"/>
          <w:numId w:val="18"/>
        </w:numPr>
        <w:autoSpaceDE w:val="0"/>
        <w:autoSpaceDN w:val="0"/>
        <w:adjustRightInd w:val="0"/>
        <w:spacing w:after="0"/>
        <w:jc w:val="both"/>
        <w:rPr>
          <w:rFonts w:ascii="Arial" w:hAnsi="Arial" w:cs="Arial"/>
          <w:i/>
          <w:color w:val="595959" w:themeColor="text1" w:themeTint="A6"/>
          <w:sz w:val="20"/>
          <w:szCs w:val="20"/>
        </w:rPr>
      </w:pPr>
      <w:r>
        <w:rPr>
          <w:rFonts w:ascii="Arial" w:hAnsi="Arial" w:cs="Arial"/>
          <w:i/>
          <w:color w:val="595959" w:themeColor="text1" w:themeTint="A6"/>
          <w:sz w:val="20"/>
          <w:szCs w:val="20"/>
        </w:rPr>
        <w:t xml:space="preserve">Matriz de registro información </w:t>
      </w:r>
      <w:r w:rsidR="00E43772">
        <w:rPr>
          <w:rFonts w:ascii="Arial" w:hAnsi="Arial" w:cs="Arial"/>
          <w:i/>
          <w:color w:val="595959" w:themeColor="text1" w:themeTint="A6"/>
          <w:sz w:val="20"/>
          <w:szCs w:val="20"/>
        </w:rPr>
        <w:t xml:space="preserve">relacionada a los </w:t>
      </w:r>
      <w:proofErr w:type="spellStart"/>
      <w:r w:rsidR="009B3EE2">
        <w:rPr>
          <w:rFonts w:ascii="Arial" w:hAnsi="Arial" w:cs="Arial"/>
          <w:i/>
          <w:color w:val="595959" w:themeColor="text1" w:themeTint="A6"/>
          <w:sz w:val="20"/>
          <w:szCs w:val="20"/>
        </w:rPr>
        <w:t>casos</w:t>
      </w:r>
      <w:r>
        <w:rPr>
          <w:rFonts w:ascii="Arial" w:hAnsi="Arial" w:cs="Arial"/>
          <w:i/>
          <w:color w:val="595959" w:themeColor="text1" w:themeTint="A6"/>
          <w:sz w:val="20"/>
          <w:szCs w:val="20"/>
        </w:rPr>
        <w:t>sobre</w:t>
      </w:r>
      <w:proofErr w:type="spellEnd"/>
      <w:r>
        <w:rPr>
          <w:rFonts w:ascii="Arial" w:hAnsi="Arial" w:cs="Arial"/>
          <w:i/>
          <w:color w:val="595959" w:themeColor="text1" w:themeTint="A6"/>
          <w:sz w:val="20"/>
          <w:szCs w:val="20"/>
        </w:rPr>
        <w:t xml:space="preserve"> los delitos de lavado de activos y financiamiento del terrorismo.</w:t>
      </w:r>
    </w:p>
    <w:p w:rsidR="00EC4E12" w:rsidRDefault="00CE0E34" w:rsidP="00EC4E12">
      <w:pPr>
        <w:jc w:val="both"/>
        <w:rPr>
          <w:rFonts w:ascii="Arial" w:hAnsi="Arial" w:cs="Arial"/>
          <w:i/>
        </w:rPr>
      </w:pPr>
      <w:r>
        <w:rPr>
          <w:rFonts w:ascii="Arial" w:hAnsi="Arial" w:cs="Arial"/>
          <w:i/>
          <w:noProof/>
          <w:lang w:eastAsia="es-PE"/>
        </w:rPr>
        <w:drawing>
          <wp:inline distT="0" distB="0" distL="0" distR="0">
            <wp:extent cx="5615940" cy="2933065"/>
            <wp:effectExtent l="19050" t="19050" r="22860" b="196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5940" cy="2933065"/>
                    </a:xfrm>
                    <a:prstGeom prst="rect">
                      <a:avLst/>
                    </a:prstGeom>
                    <a:noFill/>
                    <a:ln>
                      <a:solidFill>
                        <a:schemeClr val="accent1"/>
                      </a:solidFill>
                    </a:ln>
                  </pic:spPr>
                </pic:pic>
              </a:graphicData>
            </a:graphic>
          </wp:inline>
        </w:drawing>
      </w:r>
    </w:p>
    <w:p w:rsidR="00EC4E12" w:rsidRPr="00EC4E12" w:rsidRDefault="00EC4E12" w:rsidP="00EC4E12">
      <w:pPr>
        <w:jc w:val="both"/>
        <w:rPr>
          <w:rFonts w:ascii="Arial" w:hAnsi="Arial" w:cs="Arial"/>
          <w:i/>
        </w:rPr>
      </w:pPr>
    </w:p>
    <w:p w:rsidR="00A70620" w:rsidRPr="00EC4E12" w:rsidRDefault="00EC4E12" w:rsidP="00EC4E12">
      <w:pPr>
        <w:ind w:left="720"/>
        <w:rPr>
          <w:i/>
          <w:iCs/>
          <w:sz w:val="20"/>
          <w:szCs w:val="20"/>
        </w:rPr>
      </w:pPr>
      <w:r w:rsidRPr="00EC4E12">
        <w:rPr>
          <w:i/>
          <w:iCs/>
          <w:sz w:val="20"/>
          <w:szCs w:val="20"/>
        </w:rPr>
        <w:t xml:space="preserve">Fig.1. </w:t>
      </w:r>
      <w:r w:rsidR="00A70620" w:rsidRPr="00EC4E12">
        <w:rPr>
          <w:i/>
          <w:iCs/>
          <w:sz w:val="20"/>
          <w:szCs w:val="20"/>
        </w:rPr>
        <w:t xml:space="preserve">Grafico </w:t>
      </w:r>
      <w:r w:rsidR="007C335D" w:rsidRPr="00EC4E12">
        <w:rPr>
          <w:i/>
          <w:iCs/>
          <w:sz w:val="20"/>
          <w:szCs w:val="20"/>
        </w:rPr>
        <w:t xml:space="preserve">que representa la situación actual y las alternativas de </w:t>
      </w:r>
      <w:r w:rsidRPr="00EC4E12">
        <w:rPr>
          <w:i/>
          <w:iCs/>
          <w:sz w:val="20"/>
          <w:szCs w:val="20"/>
        </w:rPr>
        <w:t>solución</w:t>
      </w:r>
      <w:r>
        <w:rPr>
          <w:i/>
          <w:iCs/>
          <w:sz w:val="20"/>
          <w:szCs w:val="20"/>
        </w:rPr>
        <w:t xml:space="preserve"> (*)</w:t>
      </w:r>
    </w:p>
    <w:p w:rsidR="00A70620" w:rsidRDefault="00A70620" w:rsidP="00D06AAF">
      <w:r>
        <w:rPr>
          <w:noProof/>
          <w:lang w:eastAsia="es-PE"/>
        </w:rPr>
        <w:lastRenderedPageBreak/>
        <w:drawing>
          <wp:inline distT="0" distB="0" distL="0" distR="0">
            <wp:extent cx="5187832" cy="3246195"/>
            <wp:effectExtent l="19050" t="19050" r="13335" b="1143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91119" cy="3248252"/>
                    </a:xfrm>
                    <a:prstGeom prst="rect">
                      <a:avLst/>
                    </a:prstGeom>
                    <a:noFill/>
                    <a:ln>
                      <a:solidFill>
                        <a:schemeClr val="accent1"/>
                      </a:solidFill>
                    </a:ln>
                  </pic:spPr>
                </pic:pic>
              </a:graphicData>
            </a:graphic>
          </wp:inline>
        </w:drawing>
      </w:r>
    </w:p>
    <w:p w:rsidR="00D06AAF" w:rsidRDefault="00EC4E12" w:rsidP="00D06AAF">
      <w:pPr>
        <w:jc w:val="both"/>
        <w:rPr>
          <w:i/>
          <w:iCs/>
          <w:color w:val="595959" w:themeColor="text1" w:themeTint="A6"/>
          <w:sz w:val="16"/>
          <w:szCs w:val="16"/>
          <w:lang w:val="es-ES"/>
        </w:rPr>
      </w:pPr>
      <w:r w:rsidRPr="00CC2DDB">
        <w:rPr>
          <w:i/>
          <w:iCs/>
          <w:color w:val="595959" w:themeColor="text1" w:themeTint="A6"/>
          <w:sz w:val="16"/>
          <w:szCs w:val="16"/>
        </w:rPr>
        <w:t xml:space="preserve">* Fuente: </w:t>
      </w:r>
      <w:r w:rsidRPr="00CC2DDB">
        <w:rPr>
          <w:i/>
          <w:iCs/>
          <w:color w:val="595959" w:themeColor="text1" w:themeTint="A6"/>
          <w:sz w:val="16"/>
          <w:szCs w:val="16"/>
          <w:lang w:val="es-ES"/>
        </w:rPr>
        <w:t>Propuestas de mejora para la generación de estadísticas sobre Lavado de Activos y Financiamiento del Terrorismo</w:t>
      </w:r>
      <w:r>
        <w:rPr>
          <w:i/>
          <w:iCs/>
          <w:color w:val="595959" w:themeColor="text1" w:themeTint="A6"/>
          <w:sz w:val="16"/>
          <w:szCs w:val="16"/>
          <w:lang w:val="es-ES"/>
        </w:rPr>
        <w:t>.</w:t>
      </w:r>
    </w:p>
    <w:p w:rsidR="00E80690" w:rsidRPr="00E80690" w:rsidRDefault="00E80690" w:rsidP="00D06AAF">
      <w:pPr>
        <w:jc w:val="both"/>
        <w:rPr>
          <w:rFonts w:ascii="Arial" w:hAnsi="Arial" w:cs="Arial"/>
        </w:rPr>
      </w:pPr>
      <w:r w:rsidRPr="00E80690">
        <w:rPr>
          <w:rFonts w:ascii="Arial" w:hAnsi="Arial" w:cs="Arial"/>
          <w:b/>
        </w:rPr>
        <w:t>Alternativa 1</w:t>
      </w:r>
      <w:r w:rsidRPr="00E80690">
        <w:rPr>
          <w:rFonts w:ascii="Arial" w:hAnsi="Arial" w:cs="Arial"/>
        </w:rPr>
        <w:t>.- Consiste en el desarrollo de un sistema informático el cual permita el registro de los casos propios de cada Entidad en relación a los delitos de “Lavado de activos” y “Financiamiento del terrorismo”.</w:t>
      </w:r>
    </w:p>
    <w:p w:rsidR="00E80690" w:rsidRPr="00E80690" w:rsidRDefault="00E80690" w:rsidP="00E80690">
      <w:pPr>
        <w:jc w:val="both"/>
        <w:rPr>
          <w:rFonts w:ascii="Arial" w:hAnsi="Arial" w:cs="Arial"/>
        </w:rPr>
      </w:pPr>
      <w:r w:rsidRPr="00E80690">
        <w:rPr>
          <w:rFonts w:ascii="Arial" w:hAnsi="Arial" w:cs="Arial"/>
          <w:b/>
        </w:rPr>
        <w:t>Alternativa 2</w:t>
      </w:r>
      <w:r w:rsidRPr="00E80690">
        <w:rPr>
          <w:rFonts w:ascii="Arial" w:hAnsi="Arial" w:cs="Arial"/>
        </w:rPr>
        <w:t>.- Consiste en el aprovechamiento de los sistemas informáticos que actualmente ya existen en la Entidad y que a su vez guardan información relacionada a los delitos de “Lavado de activos” y “Financiamiento del terrorismo”.</w:t>
      </w:r>
    </w:p>
    <w:p w:rsidR="00E80690" w:rsidRPr="00195B38" w:rsidRDefault="00E80690" w:rsidP="00D06AAF">
      <w:pPr>
        <w:jc w:val="both"/>
        <w:rPr>
          <w:color w:val="595959" w:themeColor="text1" w:themeTint="A6"/>
          <w:sz w:val="16"/>
          <w:szCs w:val="16"/>
        </w:rPr>
      </w:pPr>
    </w:p>
    <w:p w:rsidR="00E80690" w:rsidRDefault="008205DF" w:rsidP="008205DF">
      <w:pPr>
        <w:jc w:val="both"/>
        <w:rPr>
          <w:rFonts w:ascii="Arial" w:hAnsi="Arial" w:cs="Arial"/>
        </w:rPr>
      </w:pPr>
      <w:r w:rsidRPr="00003DBD">
        <w:rPr>
          <w:rFonts w:ascii="Arial" w:hAnsi="Arial" w:cs="Arial"/>
        </w:rPr>
        <w:t xml:space="preserve">De la </w:t>
      </w:r>
      <w:r w:rsidR="001F7062">
        <w:rPr>
          <w:rFonts w:ascii="Arial" w:hAnsi="Arial" w:cs="Arial"/>
        </w:rPr>
        <w:t xml:space="preserve">revisión </w:t>
      </w:r>
      <w:r w:rsidR="00CE4D54">
        <w:rPr>
          <w:rFonts w:ascii="Arial" w:hAnsi="Arial" w:cs="Arial"/>
        </w:rPr>
        <w:t>a</w:t>
      </w:r>
      <w:r w:rsidR="001F7062">
        <w:rPr>
          <w:rFonts w:ascii="Arial" w:hAnsi="Arial" w:cs="Arial"/>
        </w:rPr>
        <w:t xml:space="preserve"> los documentos de </w:t>
      </w:r>
      <w:r w:rsidRPr="00003DBD">
        <w:rPr>
          <w:rFonts w:ascii="Arial" w:hAnsi="Arial" w:cs="Arial"/>
        </w:rPr>
        <w:t xml:space="preserve">“diagnóstico” y </w:t>
      </w:r>
      <w:r w:rsidR="001F7062">
        <w:rPr>
          <w:rFonts w:ascii="Arial" w:hAnsi="Arial" w:cs="Arial"/>
        </w:rPr>
        <w:t xml:space="preserve">de </w:t>
      </w:r>
      <w:r w:rsidRPr="00003DBD">
        <w:rPr>
          <w:rFonts w:ascii="Arial" w:hAnsi="Arial" w:cs="Arial"/>
        </w:rPr>
        <w:t>“propuestas de solución” conjuntamente con el</w:t>
      </w:r>
      <w:r w:rsidR="001F7062">
        <w:rPr>
          <w:rFonts w:ascii="Arial" w:hAnsi="Arial" w:cs="Arial"/>
        </w:rPr>
        <w:t xml:space="preserve"> recurso</w:t>
      </w:r>
      <w:r w:rsidRPr="00003DBD">
        <w:rPr>
          <w:rFonts w:ascii="Arial" w:hAnsi="Arial" w:cs="Arial"/>
        </w:rPr>
        <w:t xml:space="preserve"> “matriz de registro de información”</w:t>
      </w:r>
      <w:r w:rsidR="001F7062">
        <w:rPr>
          <w:rFonts w:ascii="Arial" w:hAnsi="Arial" w:cs="Arial"/>
        </w:rPr>
        <w:t>,</w:t>
      </w:r>
      <w:r w:rsidRPr="00003DBD">
        <w:rPr>
          <w:rFonts w:ascii="Arial" w:hAnsi="Arial" w:cs="Arial"/>
        </w:rPr>
        <w:t xml:space="preserve"> se resume </w:t>
      </w:r>
      <w:r w:rsidR="007C335D" w:rsidRPr="00003DBD">
        <w:rPr>
          <w:rFonts w:ascii="Arial" w:hAnsi="Arial" w:cs="Arial"/>
        </w:rPr>
        <w:t xml:space="preserve">que la alternativa de solución </w:t>
      </w:r>
      <w:r w:rsidR="00003DBD">
        <w:rPr>
          <w:rFonts w:ascii="Arial" w:hAnsi="Arial" w:cs="Arial"/>
        </w:rPr>
        <w:t xml:space="preserve">que más se adapta </w:t>
      </w:r>
      <w:r w:rsidRPr="00003DBD">
        <w:rPr>
          <w:rFonts w:ascii="Arial" w:hAnsi="Arial" w:cs="Arial"/>
        </w:rPr>
        <w:t xml:space="preserve">para </w:t>
      </w:r>
      <w:r w:rsidR="00E80690">
        <w:rPr>
          <w:rFonts w:ascii="Arial" w:hAnsi="Arial" w:cs="Arial"/>
        </w:rPr>
        <w:t xml:space="preserve">a la realidad del </w:t>
      </w:r>
      <w:r w:rsidR="007C218B">
        <w:rPr>
          <w:rFonts w:ascii="Arial" w:hAnsi="Arial" w:cs="Arial"/>
        </w:rPr>
        <w:t xml:space="preserve">Unidad de Inteligencia </w:t>
      </w:r>
      <w:proofErr w:type="spellStart"/>
      <w:r w:rsidR="007C218B">
        <w:rPr>
          <w:rFonts w:ascii="Arial" w:hAnsi="Arial" w:cs="Arial"/>
        </w:rPr>
        <w:t>Financierae</w:t>
      </w:r>
      <w:r w:rsidR="003A647A">
        <w:rPr>
          <w:rFonts w:ascii="Arial" w:hAnsi="Arial" w:cs="Arial"/>
        </w:rPr>
        <w:t>s</w:t>
      </w:r>
      <w:proofErr w:type="spellEnd"/>
      <w:r w:rsidR="007C218B">
        <w:rPr>
          <w:rFonts w:ascii="Arial" w:hAnsi="Arial" w:cs="Arial"/>
        </w:rPr>
        <w:t xml:space="preserve"> la unión </w:t>
      </w:r>
      <w:r w:rsidR="003A647A">
        <w:rPr>
          <w:rFonts w:ascii="Arial" w:hAnsi="Arial" w:cs="Arial"/>
        </w:rPr>
        <w:t>de</w:t>
      </w:r>
      <w:r w:rsidR="007C218B">
        <w:rPr>
          <w:rFonts w:ascii="Arial" w:hAnsi="Arial" w:cs="Arial"/>
        </w:rPr>
        <w:t xml:space="preserve"> ambas alternativas: “Alternativa 1” y “Alternativa 2”.</w:t>
      </w:r>
    </w:p>
    <w:p w:rsidR="007C218B" w:rsidRDefault="007C218B" w:rsidP="008205DF">
      <w:pPr>
        <w:jc w:val="both"/>
        <w:rPr>
          <w:rFonts w:ascii="Arial" w:hAnsi="Arial" w:cs="Arial"/>
        </w:rPr>
      </w:pPr>
      <w:r w:rsidRPr="003A647A">
        <w:rPr>
          <w:rFonts w:ascii="Arial" w:hAnsi="Arial" w:cs="Arial"/>
          <w:b/>
        </w:rPr>
        <w:t>Fundamento de la “Alternativa 1”</w:t>
      </w:r>
      <w:r w:rsidR="00941D3D" w:rsidRPr="003A647A">
        <w:rPr>
          <w:rFonts w:ascii="Arial" w:hAnsi="Arial" w:cs="Arial"/>
          <w:b/>
        </w:rPr>
        <w:t>.-</w:t>
      </w:r>
      <w:r w:rsidR="00941D3D">
        <w:rPr>
          <w:rFonts w:ascii="Arial" w:hAnsi="Arial" w:cs="Arial"/>
        </w:rPr>
        <w:t xml:space="preserve"> Si bien cierto que actualmente la institución cuenta con sistemas especializados para la gestión de la información, es necesario el diseño informático de un </w:t>
      </w:r>
      <w:r w:rsidR="003A647A">
        <w:rPr>
          <w:rFonts w:ascii="Arial" w:hAnsi="Arial" w:cs="Arial"/>
        </w:rPr>
        <w:t>módulo</w:t>
      </w:r>
      <w:r w:rsidR="00941D3D">
        <w:rPr>
          <w:rFonts w:ascii="Arial" w:hAnsi="Arial" w:cs="Arial"/>
        </w:rPr>
        <w:t xml:space="preserve"> especializado que contenga datos específicos (datos de los delitos de lavado de activos y financiamiento del terrorismo). A su vez que este </w:t>
      </w:r>
      <w:r w:rsidR="003A647A">
        <w:rPr>
          <w:rFonts w:ascii="Arial" w:hAnsi="Arial" w:cs="Arial"/>
        </w:rPr>
        <w:t>módulo</w:t>
      </w:r>
      <w:r w:rsidR="00C0080B">
        <w:rPr>
          <w:rFonts w:ascii="Arial" w:hAnsi="Arial" w:cs="Arial"/>
        </w:rPr>
        <w:t xml:space="preserve"> </w:t>
      </w:r>
      <w:r w:rsidR="003A647A">
        <w:rPr>
          <w:rFonts w:ascii="Arial" w:hAnsi="Arial" w:cs="Arial"/>
        </w:rPr>
        <w:t>será alimentado de información que se registre sobre él</w:t>
      </w:r>
      <w:r w:rsidR="00941D3D">
        <w:rPr>
          <w:rFonts w:ascii="Arial" w:hAnsi="Arial" w:cs="Arial"/>
        </w:rPr>
        <w:t xml:space="preserve"> y la información que se extraen de otros sistemas de a institución.</w:t>
      </w:r>
    </w:p>
    <w:p w:rsidR="00941D3D" w:rsidRDefault="00941D3D" w:rsidP="008205DF">
      <w:pPr>
        <w:jc w:val="both"/>
        <w:rPr>
          <w:rFonts w:ascii="Arial" w:hAnsi="Arial" w:cs="Arial"/>
        </w:rPr>
      </w:pPr>
      <w:r w:rsidRPr="003A647A">
        <w:rPr>
          <w:rFonts w:ascii="Arial" w:hAnsi="Arial" w:cs="Arial"/>
          <w:b/>
        </w:rPr>
        <w:t>Fundamento de la “Alternativa 2”</w:t>
      </w:r>
      <w:r>
        <w:rPr>
          <w:rFonts w:ascii="Arial" w:hAnsi="Arial" w:cs="Arial"/>
        </w:rPr>
        <w:t>.- Debido</w:t>
      </w:r>
      <w:r w:rsidR="003A647A">
        <w:rPr>
          <w:rFonts w:ascii="Arial" w:hAnsi="Arial" w:cs="Arial"/>
        </w:rPr>
        <w:t xml:space="preserve"> a que actualmente la Entidad si</w:t>
      </w:r>
      <w:r>
        <w:rPr>
          <w:rFonts w:ascii="Arial" w:hAnsi="Arial" w:cs="Arial"/>
        </w:rPr>
        <w:t xml:space="preserve"> cuenta con sistemas especializados para la gestión de información, se debe diseñar el modo de comunicación con los sistemas de la institución, a fin a aprovechar lo </w:t>
      </w:r>
      <w:r w:rsidR="003A647A">
        <w:rPr>
          <w:rFonts w:ascii="Arial" w:hAnsi="Arial" w:cs="Arial"/>
        </w:rPr>
        <w:t>más</w:t>
      </w:r>
      <w:r>
        <w:rPr>
          <w:rFonts w:ascii="Arial" w:hAnsi="Arial" w:cs="Arial"/>
        </w:rPr>
        <w:t xml:space="preserve"> que se pueda la </w:t>
      </w:r>
      <w:r>
        <w:rPr>
          <w:rFonts w:ascii="Arial" w:hAnsi="Arial" w:cs="Arial"/>
        </w:rPr>
        <w:lastRenderedPageBreak/>
        <w:t>información ya registrada</w:t>
      </w:r>
      <w:r w:rsidR="003A647A">
        <w:rPr>
          <w:rFonts w:ascii="Arial" w:hAnsi="Arial" w:cs="Arial"/>
        </w:rPr>
        <w:t>, evitando duplicidad en digitación</w:t>
      </w:r>
      <w:r w:rsidR="00C0080B">
        <w:rPr>
          <w:rFonts w:ascii="Arial" w:hAnsi="Arial" w:cs="Arial"/>
        </w:rPr>
        <w:t xml:space="preserve"> </w:t>
      </w:r>
      <w:r w:rsidR="003A647A">
        <w:rPr>
          <w:rFonts w:ascii="Arial" w:hAnsi="Arial" w:cs="Arial"/>
        </w:rPr>
        <w:t>de modo que se agilice el trabajo</w:t>
      </w:r>
      <w:r>
        <w:rPr>
          <w:rFonts w:ascii="Arial" w:hAnsi="Arial" w:cs="Arial"/>
        </w:rPr>
        <w:t>.</w:t>
      </w:r>
    </w:p>
    <w:p w:rsidR="00F820D9" w:rsidRPr="001D2E1A" w:rsidRDefault="001D2E1A" w:rsidP="001D2E1A">
      <w:pPr>
        <w:pStyle w:val="Ttulo1"/>
      </w:pPr>
      <w:bookmarkStart w:id="7" w:name="_Toc502695433"/>
      <w:r w:rsidRPr="001D2E1A">
        <w:t>LISTADO DE REQUERIMIENTOS FUNCIONALES Y NO FUNCIONALES</w:t>
      </w:r>
      <w:bookmarkEnd w:id="7"/>
    </w:p>
    <w:p w:rsidR="00C04898" w:rsidRDefault="00C04898" w:rsidP="00C04898">
      <w:pPr>
        <w:autoSpaceDE w:val="0"/>
        <w:autoSpaceDN w:val="0"/>
        <w:adjustRightInd w:val="0"/>
        <w:spacing w:after="0" w:line="240" w:lineRule="auto"/>
        <w:jc w:val="both"/>
        <w:rPr>
          <w:rFonts w:ascii="Calibri" w:hAnsi="Calibri" w:cs="Calibri"/>
        </w:rPr>
      </w:pPr>
    </w:p>
    <w:p w:rsidR="00C04898" w:rsidRDefault="00C04898" w:rsidP="00C04898">
      <w:pPr>
        <w:autoSpaceDE w:val="0"/>
        <w:autoSpaceDN w:val="0"/>
        <w:adjustRightInd w:val="0"/>
        <w:spacing w:after="0" w:line="240" w:lineRule="auto"/>
        <w:jc w:val="both"/>
        <w:rPr>
          <w:rFonts w:ascii="Calibri" w:hAnsi="Calibri" w:cs="Calibri"/>
        </w:rPr>
      </w:pPr>
    </w:p>
    <w:p w:rsidR="00C04898" w:rsidRDefault="00C9022B" w:rsidP="00003DBD">
      <w:pPr>
        <w:pStyle w:val="Ttulo2"/>
      </w:pPr>
      <w:bookmarkStart w:id="8" w:name="_Toc502695434"/>
      <w:r>
        <w:t>Requerimientos F</w:t>
      </w:r>
      <w:r w:rsidR="00A5628E">
        <w:t>u</w:t>
      </w:r>
      <w:r>
        <w:t>ncionales</w:t>
      </w:r>
      <w:bookmarkEnd w:id="8"/>
    </w:p>
    <w:p w:rsidR="00A5628E" w:rsidRDefault="00A5628E" w:rsidP="00C04898">
      <w:pPr>
        <w:autoSpaceDE w:val="0"/>
        <w:autoSpaceDN w:val="0"/>
        <w:adjustRightInd w:val="0"/>
        <w:spacing w:after="0" w:line="240" w:lineRule="auto"/>
        <w:jc w:val="both"/>
        <w:rPr>
          <w:rFonts w:ascii="Calibri" w:hAnsi="Calibri" w:cs="Calibri"/>
        </w:rPr>
      </w:pPr>
    </w:p>
    <w:p w:rsidR="00A5628E" w:rsidRPr="00CA67CF" w:rsidRDefault="00A5628E" w:rsidP="00C04898">
      <w:pPr>
        <w:autoSpaceDE w:val="0"/>
        <w:autoSpaceDN w:val="0"/>
        <w:adjustRightInd w:val="0"/>
        <w:spacing w:after="0" w:line="240" w:lineRule="auto"/>
        <w:jc w:val="both"/>
        <w:rPr>
          <w:rFonts w:ascii="Arial" w:hAnsi="Arial" w:cs="Arial"/>
        </w:rPr>
      </w:pPr>
      <w:r w:rsidRPr="00CA67CF">
        <w:rPr>
          <w:rFonts w:ascii="Arial" w:hAnsi="Arial" w:cs="Arial"/>
        </w:rPr>
        <w:t xml:space="preserve">El diseño </w:t>
      </w:r>
      <w:r w:rsidR="00003DBD" w:rsidRPr="00CA67CF">
        <w:rPr>
          <w:rFonts w:ascii="Arial" w:hAnsi="Arial" w:cs="Arial"/>
        </w:rPr>
        <w:t>informático</w:t>
      </w:r>
      <w:r w:rsidRPr="00CA67CF">
        <w:rPr>
          <w:rFonts w:ascii="Arial" w:hAnsi="Arial" w:cs="Arial"/>
        </w:rPr>
        <w:t xml:space="preserve"> debe </w:t>
      </w:r>
      <w:r w:rsidR="00003DBD" w:rsidRPr="00CA67CF">
        <w:rPr>
          <w:rFonts w:ascii="Arial" w:hAnsi="Arial" w:cs="Arial"/>
        </w:rPr>
        <w:t>contemplar</w:t>
      </w:r>
      <w:r w:rsidRPr="00CA67CF">
        <w:rPr>
          <w:rFonts w:ascii="Arial" w:hAnsi="Arial" w:cs="Arial"/>
        </w:rPr>
        <w:t xml:space="preserve"> las siguientes funcionalidades o acciones:</w:t>
      </w:r>
    </w:p>
    <w:p w:rsidR="009E6055" w:rsidRPr="00CA67CF" w:rsidRDefault="009E6055" w:rsidP="00C04898">
      <w:pPr>
        <w:autoSpaceDE w:val="0"/>
        <w:autoSpaceDN w:val="0"/>
        <w:adjustRightInd w:val="0"/>
        <w:spacing w:after="0" w:line="240" w:lineRule="auto"/>
        <w:jc w:val="both"/>
        <w:rPr>
          <w:rFonts w:ascii="Arial" w:hAnsi="Arial" w:cs="Arial"/>
        </w:rPr>
      </w:pPr>
    </w:p>
    <w:p w:rsidR="00C04898" w:rsidRDefault="005D14AE" w:rsidP="00B6242A">
      <w:pPr>
        <w:pStyle w:val="Prrafodelista"/>
        <w:numPr>
          <w:ilvl w:val="0"/>
          <w:numId w:val="18"/>
        </w:numPr>
        <w:autoSpaceDE w:val="0"/>
        <w:autoSpaceDN w:val="0"/>
        <w:adjustRightInd w:val="0"/>
        <w:spacing w:after="0" w:line="240" w:lineRule="auto"/>
        <w:jc w:val="both"/>
        <w:rPr>
          <w:rFonts w:ascii="Arial" w:hAnsi="Arial" w:cs="Arial"/>
        </w:rPr>
      </w:pPr>
      <w:r w:rsidRPr="005D14AE">
        <w:rPr>
          <w:rFonts w:ascii="Arial" w:hAnsi="Arial" w:cs="Arial"/>
          <w:b/>
        </w:rPr>
        <w:t>[RF001]</w:t>
      </w:r>
      <w:r>
        <w:rPr>
          <w:rFonts w:ascii="Arial" w:hAnsi="Arial" w:cs="Arial"/>
        </w:rPr>
        <w:t xml:space="preserve"> </w:t>
      </w:r>
      <w:r w:rsidR="008B7D86">
        <w:rPr>
          <w:rFonts w:ascii="Arial" w:hAnsi="Arial" w:cs="Arial"/>
        </w:rPr>
        <w:t>Generar las estadísticas con la información de los ROS obtenidos del sistema institucional según los reportes consolidados que actualmente se remiten al INEI:</w:t>
      </w:r>
    </w:p>
    <w:p w:rsidR="008B7D86" w:rsidRDefault="008B7D86" w:rsidP="008B7D86">
      <w:pPr>
        <w:pStyle w:val="Prrafodelista"/>
        <w:autoSpaceDE w:val="0"/>
        <w:autoSpaceDN w:val="0"/>
        <w:adjustRightInd w:val="0"/>
        <w:spacing w:after="0" w:line="240" w:lineRule="auto"/>
        <w:jc w:val="both"/>
        <w:rPr>
          <w:rFonts w:ascii="Arial" w:hAnsi="Arial" w:cs="Arial"/>
        </w:rPr>
      </w:pPr>
    </w:p>
    <w:p w:rsidR="008B7D86" w:rsidRPr="00102DDB" w:rsidRDefault="008B7D86" w:rsidP="008B7D86">
      <w:pPr>
        <w:pStyle w:val="Prrafodelista"/>
        <w:numPr>
          <w:ilvl w:val="1"/>
          <w:numId w:val="18"/>
        </w:numPr>
        <w:autoSpaceDE w:val="0"/>
        <w:autoSpaceDN w:val="0"/>
        <w:adjustRightInd w:val="0"/>
        <w:spacing w:after="0" w:line="240" w:lineRule="auto"/>
        <w:jc w:val="both"/>
        <w:rPr>
          <w:rFonts w:ascii="Arial" w:hAnsi="Arial" w:cs="Arial"/>
        </w:rPr>
      </w:pPr>
      <w:r>
        <w:rPr>
          <w:rFonts w:ascii="Arial" w:hAnsi="Arial" w:cs="Arial"/>
        </w:rPr>
        <w:t>Numero de ROS por año y mes</w:t>
      </w:r>
    </w:p>
    <w:p w:rsidR="008B7D86" w:rsidRPr="00846439" w:rsidRDefault="008B7D86" w:rsidP="008B7D86">
      <w:pPr>
        <w:pStyle w:val="Prrafodelista"/>
        <w:autoSpaceDE w:val="0"/>
        <w:autoSpaceDN w:val="0"/>
        <w:adjustRightInd w:val="0"/>
        <w:spacing w:after="0" w:line="240" w:lineRule="auto"/>
        <w:jc w:val="both"/>
        <w:rPr>
          <w:rFonts w:ascii="Arial" w:hAnsi="Arial" w:cs="Arial"/>
        </w:rPr>
      </w:pPr>
    </w:p>
    <w:p w:rsidR="008B7D86" w:rsidRDefault="008B7D86" w:rsidP="008B7D86">
      <w:pPr>
        <w:pStyle w:val="Prrafodelista"/>
        <w:numPr>
          <w:ilvl w:val="1"/>
          <w:numId w:val="18"/>
        </w:numPr>
        <w:autoSpaceDE w:val="0"/>
        <w:autoSpaceDN w:val="0"/>
        <w:adjustRightInd w:val="0"/>
        <w:spacing w:after="0" w:line="240" w:lineRule="auto"/>
        <w:jc w:val="both"/>
        <w:rPr>
          <w:rFonts w:ascii="Arial" w:hAnsi="Arial" w:cs="Arial"/>
        </w:rPr>
      </w:pPr>
      <w:r>
        <w:rPr>
          <w:rFonts w:ascii="Arial" w:hAnsi="Arial" w:cs="Arial"/>
        </w:rPr>
        <w:t>Numero de ROS por entidad reportarte, año y mes</w:t>
      </w:r>
    </w:p>
    <w:p w:rsidR="008B7D86" w:rsidRDefault="008B7D86" w:rsidP="008B7D86">
      <w:pPr>
        <w:pStyle w:val="Prrafodelista"/>
        <w:autoSpaceDE w:val="0"/>
        <w:autoSpaceDN w:val="0"/>
        <w:adjustRightInd w:val="0"/>
        <w:spacing w:after="0" w:line="240" w:lineRule="auto"/>
        <w:ind w:left="1440"/>
        <w:jc w:val="both"/>
        <w:rPr>
          <w:rFonts w:ascii="Arial" w:hAnsi="Arial" w:cs="Arial"/>
        </w:rPr>
      </w:pPr>
    </w:p>
    <w:p w:rsidR="008B7D86" w:rsidRPr="00102DDB" w:rsidRDefault="008B7D86" w:rsidP="008B7D86">
      <w:pPr>
        <w:pStyle w:val="Prrafodelista"/>
        <w:numPr>
          <w:ilvl w:val="1"/>
          <w:numId w:val="18"/>
        </w:numPr>
        <w:autoSpaceDE w:val="0"/>
        <w:autoSpaceDN w:val="0"/>
        <w:adjustRightInd w:val="0"/>
        <w:spacing w:after="0" w:line="240" w:lineRule="auto"/>
        <w:jc w:val="both"/>
        <w:rPr>
          <w:rFonts w:ascii="Arial" w:hAnsi="Arial" w:cs="Arial"/>
        </w:rPr>
      </w:pPr>
      <w:r>
        <w:rPr>
          <w:rFonts w:ascii="Arial" w:hAnsi="Arial" w:cs="Arial"/>
        </w:rPr>
        <w:t>Numero de ROS por región, año y mes</w:t>
      </w:r>
    </w:p>
    <w:p w:rsidR="008B7D86" w:rsidRDefault="008B7D86" w:rsidP="008B7D86">
      <w:pPr>
        <w:pStyle w:val="Prrafodelista"/>
        <w:autoSpaceDE w:val="0"/>
        <w:autoSpaceDN w:val="0"/>
        <w:adjustRightInd w:val="0"/>
        <w:spacing w:after="0" w:line="240" w:lineRule="auto"/>
        <w:jc w:val="both"/>
        <w:rPr>
          <w:rFonts w:ascii="Arial" w:hAnsi="Arial" w:cs="Arial"/>
        </w:rPr>
      </w:pPr>
    </w:p>
    <w:p w:rsidR="00B6242A" w:rsidRPr="00CA67CF" w:rsidRDefault="00B6242A" w:rsidP="00B6242A">
      <w:pPr>
        <w:pStyle w:val="Prrafodelista"/>
        <w:autoSpaceDE w:val="0"/>
        <w:autoSpaceDN w:val="0"/>
        <w:adjustRightInd w:val="0"/>
        <w:spacing w:after="0" w:line="240" w:lineRule="auto"/>
        <w:jc w:val="both"/>
        <w:rPr>
          <w:rFonts w:ascii="Arial" w:hAnsi="Arial" w:cs="Arial"/>
        </w:rPr>
      </w:pPr>
    </w:p>
    <w:p w:rsidR="00846439" w:rsidRDefault="005D14AE" w:rsidP="00A07509">
      <w:pPr>
        <w:pStyle w:val="Prrafodelista"/>
        <w:numPr>
          <w:ilvl w:val="0"/>
          <w:numId w:val="18"/>
        </w:numPr>
        <w:autoSpaceDE w:val="0"/>
        <w:autoSpaceDN w:val="0"/>
        <w:adjustRightInd w:val="0"/>
        <w:spacing w:after="0" w:line="240" w:lineRule="auto"/>
        <w:jc w:val="both"/>
        <w:rPr>
          <w:rFonts w:ascii="Arial" w:hAnsi="Arial" w:cs="Arial"/>
        </w:rPr>
      </w:pPr>
      <w:r w:rsidRPr="005D14AE">
        <w:rPr>
          <w:rFonts w:ascii="Arial" w:hAnsi="Arial" w:cs="Arial"/>
          <w:b/>
        </w:rPr>
        <w:t>[RF00</w:t>
      </w:r>
      <w:r>
        <w:rPr>
          <w:rFonts w:ascii="Arial" w:hAnsi="Arial" w:cs="Arial"/>
          <w:b/>
        </w:rPr>
        <w:t>2</w:t>
      </w:r>
      <w:r w:rsidRPr="005D14AE">
        <w:rPr>
          <w:rFonts w:ascii="Arial" w:hAnsi="Arial" w:cs="Arial"/>
          <w:b/>
        </w:rPr>
        <w:t>]</w:t>
      </w:r>
      <w:r>
        <w:rPr>
          <w:rFonts w:ascii="Arial" w:hAnsi="Arial" w:cs="Arial"/>
          <w:b/>
        </w:rPr>
        <w:t xml:space="preserve"> </w:t>
      </w:r>
      <w:r w:rsidR="00A07509">
        <w:rPr>
          <w:rFonts w:ascii="Arial" w:hAnsi="Arial" w:cs="Arial"/>
        </w:rPr>
        <w:t>Generar las estadísticas con la información de los informes de comunicación de Inteligencia financiera según los reportes consolidados que actualmente se remiten al INEI:</w:t>
      </w:r>
    </w:p>
    <w:p w:rsidR="00A07509" w:rsidRDefault="00A07509" w:rsidP="00A07509">
      <w:pPr>
        <w:pStyle w:val="Prrafodelista"/>
        <w:autoSpaceDE w:val="0"/>
        <w:autoSpaceDN w:val="0"/>
        <w:adjustRightInd w:val="0"/>
        <w:spacing w:after="0" w:line="240" w:lineRule="auto"/>
        <w:jc w:val="both"/>
        <w:rPr>
          <w:rFonts w:ascii="Arial" w:hAnsi="Arial" w:cs="Arial"/>
        </w:rPr>
      </w:pPr>
    </w:p>
    <w:p w:rsidR="00B6242A" w:rsidRDefault="00A07509" w:rsidP="00A07509">
      <w:pPr>
        <w:pStyle w:val="Prrafodelista"/>
        <w:numPr>
          <w:ilvl w:val="1"/>
          <w:numId w:val="18"/>
        </w:numPr>
        <w:autoSpaceDE w:val="0"/>
        <w:autoSpaceDN w:val="0"/>
        <w:adjustRightInd w:val="0"/>
        <w:spacing w:after="0" w:line="240" w:lineRule="auto"/>
        <w:jc w:val="both"/>
        <w:rPr>
          <w:rFonts w:ascii="Arial" w:hAnsi="Arial" w:cs="Arial"/>
        </w:rPr>
      </w:pPr>
      <w:r>
        <w:rPr>
          <w:rFonts w:ascii="Arial" w:hAnsi="Arial" w:cs="Arial"/>
        </w:rPr>
        <w:t xml:space="preserve">Numero </w:t>
      </w:r>
      <w:r w:rsidRPr="00A07509">
        <w:rPr>
          <w:rFonts w:ascii="Arial" w:hAnsi="Arial" w:cs="Arial"/>
        </w:rPr>
        <w:t>de comunicaciones de inteligencia por grupo (Comunicaciones de Inteligencia Financiera Nacional, Comunicaciones de Inteligencia Financiera  Internacional, Comunicaciones con Valor Probatorio) por año y mes</w:t>
      </w:r>
      <w:r>
        <w:rPr>
          <w:rFonts w:ascii="Arial" w:hAnsi="Arial" w:cs="Arial"/>
        </w:rPr>
        <w:t>.</w:t>
      </w:r>
    </w:p>
    <w:p w:rsidR="00A07509" w:rsidRPr="00846439" w:rsidRDefault="00A07509" w:rsidP="00A07509">
      <w:pPr>
        <w:pStyle w:val="Prrafodelista"/>
        <w:autoSpaceDE w:val="0"/>
        <w:autoSpaceDN w:val="0"/>
        <w:adjustRightInd w:val="0"/>
        <w:spacing w:after="0" w:line="240" w:lineRule="auto"/>
        <w:ind w:left="1440"/>
        <w:jc w:val="both"/>
        <w:rPr>
          <w:rFonts w:ascii="Arial" w:hAnsi="Arial" w:cs="Arial"/>
        </w:rPr>
      </w:pPr>
    </w:p>
    <w:p w:rsidR="00B6242A" w:rsidRDefault="00A07509" w:rsidP="00A07509">
      <w:pPr>
        <w:pStyle w:val="Prrafodelista"/>
        <w:numPr>
          <w:ilvl w:val="1"/>
          <w:numId w:val="18"/>
        </w:numPr>
        <w:autoSpaceDE w:val="0"/>
        <w:autoSpaceDN w:val="0"/>
        <w:adjustRightInd w:val="0"/>
        <w:spacing w:after="0" w:line="240" w:lineRule="auto"/>
        <w:jc w:val="both"/>
        <w:rPr>
          <w:rFonts w:ascii="Arial" w:hAnsi="Arial" w:cs="Arial"/>
        </w:rPr>
      </w:pPr>
      <w:r>
        <w:rPr>
          <w:rFonts w:ascii="Arial" w:hAnsi="Arial" w:cs="Arial"/>
        </w:rPr>
        <w:t>Numero</w:t>
      </w:r>
      <w:r w:rsidRPr="00A07509">
        <w:rPr>
          <w:rFonts w:ascii="Arial" w:hAnsi="Arial" w:cs="Arial"/>
        </w:rPr>
        <w:t xml:space="preserve"> de comunicaciones de inteligencia financiera internacional por tipo de informe ( Respuesta espontánea al exterior, respuesta de información al exterior, solicitud de información al exterior) por año y mes</w:t>
      </w:r>
      <w:r>
        <w:rPr>
          <w:rFonts w:ascii="Arial" w:hAnsi="Arial" w:cs="Arial"/>
        </w:rPr>
        <w:t>.</w:t>
      </w:r>
    </w:p>
    <w:p w:rsidR="00A07509" w:rsidRPr="00846439" w:rsidRDefault="00A07509" w:rsidP="00102DDB">
      <w:pPr>
        <w:pStyle w:val="Prrafodelista"/>
        <w:autoSpaceDE w:val="0"/>
        <w:autoSpaceDN w:val="0"/>
        <w:adjustRightInd w:val="0"/>
        <w:spacing w:after="0" w:line="240" w:lineRule="auto"/>
        <w:jc w:val="both"/>
        <w:rPr>
          <w:rFonts w:ascii="Arial" w:hAnsi="Arial" w:cs="Arial"/>
        </w:rPr>
      </w:pPr>
    </w:p>
    <w:p w:rsidR="00A07509" w:rsidRDefault="00647FA9" w:rsidP="00A07509">
      <w:pPr>
        <w:pStyle w:val="Prrafodelista"/>
        <w:numPr>
          <w:ilvl w:val="1"/>
          <w:numId w:val="18"/>
        </w:numPr>
        <w:autoSpaceDE w:val="0"/>
        <w:autoSpaceDN w:val="0"/>
        <w:adjustRightInd w:val="0"/>
        <w:spacing w:after="0" w:line="240" w:lineRule="auto"/>
        <w:jc w:val="both"/>
        <w:rPr>
          <w:rFonts w:ascii="Arial" w:hAnsi="Arial" w:cs="Arial"/>
        </w:rPr>
      </w:pPr>
      <w:r>
        <w:rPr>
          <w:rFonts w:ascii="Arial" w:hAnsi="Arial" w:cs="Arial"/>
        </w:rPr>
        <w:t>Numero</w:t>
      </w:r>
      <w:r w:rsidR="00A07509" w:rsidRPr="00A07509">
        <w:rPr>
          <w:rFonts w:ascii="Arial" w:hAnsi="Arial" w:cs="Arial"/>
        </w:rPr>
        <w:t xml:space="preserve"> de comunicaciones de inteligencia financiera nacional por tipo de informe ( Informes de inteligencia financiera, Informes internos, Nota de inteligencia Financiera) por año y mes</w:t>
      </w:r>
      <w:r w:rsidR="00A07509">
        <w:rPr>
          <w:rFonts w:ascii="Arial" w:hAnsi="Arial" w:cs="Arial"/>
        </w:rPr>
        <w:t>.</w:t>
      </w:r>
    </w:p>
    <w:p w:rsidR="00A07509" w:rsidRPr="00A07509" w:rsidRDefault="00A07509" w:rsidP="00A07509">
      <w:pPr>
        <w:pStyle w:val="Prrafodelista"/>
        <w:autoSpaceDE w:val="0"/>
        <w:autoSpaceDN w:val="0"/>
        <w:adjustRightInd w:val="0"/>
        <w:spacing w:after="0" w:line="240" w:lineRule="auto"/>
        <w:ind w:left="1440"/>
        <w:jc w:val="both"/>
        <w:rPr>
          <w:rFonts w:ascii="Arial" w:hAnsi="Arial" w:cs="Arial"/>
        </w:rPr>
      </w:pPr>
    </w:p>
    <w:p w:rsidR="00A07509" w:rsidRDefault="00647FA9" w:rsidP="00647FA9">
      <w:pPr>
        <w:pStyle w:val="Prrafodelista"/>
        <w:numPr>
          <w:ilvl w:val="1"/>
          <w:numId w:val="18"/>
        </w:numPr>
        <w:autoSpaceDE w:val="0"/>
        <w:autoSpaceDN w:val="0"/>
        <w:adjustRightInd w:val="0"/>
        <w:spacing w:after="0" w:line="240" w:lineRule="auto"/>
        <w:jc w:val="both"/>
        <w:rPr>
          <w:rFonts w:ascii="Arial" w:hAnsi="Arial" w:cs="Arial"/>
        </w:rPr>
      </w:pPr>
      <w:r>
        <w:rPr>
          <w:rFonts w:ascii="Arial" w:hAnsi="Arial" w:cs="Arial"/>
        </w:rPr>
        <w:t>Numero</w:t>
      </w:r>
      <w:r w:rsidRPr="00A07509">
        <w:rPr>
          <w:rFonts w:ascii="Arial" w:hAnsi="Arial" w:cs="Arial"/>
        </w:rPr>
        <w:t xml:space="preserve"> </w:t>
      </w:r>
      <w:r w:rsidR="00A07509" w:rsidRPr="00A07509">
        <w:rPr>
          <w:rFonts w:ascii="Arial" w:hAnsi="Arial" w:cs="Arial"/>
        </w:rPr>
        <w:t>de comunicaciones con valor probatorio por tipo de informe (Reporte de Acreditación, Reporte UIF) por año y mes</w:t>
      </w:r>
    </w:p>
    <w:p w:rsidR="00647FA9" w:rsidRPr="00A07509" w:rsidRDefault="00647FA9" w:rsidP="00647FA9">
      <w:pPr>
        <w:pStyle w:val="Prrafodelista"/>
        <w:autoSpaceDE w:val="0"/>
        <w:autoSpaceDN w:val="0"/>
        <w:adjustRightInd w:val="0"/>
        <w:spacing w:after="0" w:line="240" w:lineRule="auto"/>
        <w:ind w:left="1440"/>
        <w:jc w:val="both"/>
        <w:rPr>
          <w:rFonts w:ascii="Arial" w:hAnsi="Arial" w:cs="Arial"/>
        </w:rPr>
      </w:pPr>
    </w:p>
    <w:p w:rsidR="00A07509" w:rsidRDefault="00647FA9" w:rsidP="00647FA9">
      <w:pPr>
        <w:pStyle w:val="Prrafodelista"/>
        <w:numPr>
          <w:ilvl w:val="1"/>
          <w:numId w:val="18"/>
        </w:numPr>
        <w:autoSpaceDE w:val="0"/>
        <w:autoSpaceDN w:val="0"/>
        <w:adjustRightInd w:val="0"/>
        <w:spacing w:after="0" w:line="240" w:lineRule="auto"/>
        <w:jc w:val="both"/>
        <w:rPr>
          <w:rFonts w:ascii="Arial" w:hAnsi="Arial" w:cs="Arial"/>
        </w:rPr>
      </w:pPr>
      <w:r>
        <w:rPr>
          <w:rFonts w:ascii="Arial" w:hAnsi="Arial" w:cs="Arial"/>
        </w:rPr>
        <w:t>Numero</w:t>
      </w:r>
      <w:r w:rsidRPr="00A07509">
        <w:rPr>
          <w:rFonts w:ascii="Arial" w:hAnsi="Arial" w:cs="Arial"/>
        </w:rPr>
        <w:t xml:space="preserve"> </w:t>
      </w:r>
      <w:r w:rsidR="00A07509" w:rsidRPr="00A07509">
        <w:rPr>
          <w:rFonts w:ascii="Arial" w:hAnsi="Arial" w:cs="Arial"/>
        </w:rPr>
        <w:t>de Informes de Inteligencia Financiera por delito precedente por año y mes</w:t>
      </w:r>
    </w:p>
    <w:p w:rsidR="00647FA9" w:rsidRPr="00A07509" w:rsidRDefault="00647FA9" w:rsidP="00647FA9">
      <w:pPr>
        <w:pStyle w:val="Prrafodelista"/>
        <w:autoSpaceDE w:val="0"/>
        <w:autoSpaceDN w:val="0"/>
        <w:adjustRightInd w:val="0"/>
        <w:spacing w:after="0" w:line="240" w:lineRule="auto"/>
        <w:ind w:left="1440"/>
        <w:jc w:val="both"/>
        <w:rPr>
          <w:rFonts w:ascii="Arial" w:hAnsi="Arial" w:cs="Arial"/>
        </w:rPr>
      </w:pPr>
    </w:p>
    <w:p w:rsidR="00A07509" w:rsidRDefault="00A07509" w:rsidP="00647FA9">
      <w:pPr>
        <w:pStyle w:val="Prrafodelista"/>
        <w:numPr>
          <w:ilvl w:val="1"/>
          <w:numId w:val="18"/>
        </w:numPr>
        <w:autoSpaceDE w:val="0"/>
        <w:autoSpaceDN w:val="0"/>
        <w:adjustRightInd w:val="0"/>
        <w:spacing w:after="0" w:line="240" w:lineRule="auto"/>
        <w:jc w:val="both"/>
        <w:rPr>
          <w:rFonts w:ascii="Arial" w:hAnsi="Arial" w:cs="Arial"/>
        </w:rPr>
      </w:pPr>
      <w:r w:rsidRPr="00A07509">
        <w:rPr>
          <w:rFonts w:ascii="Arial" w:hAnsi="Arial" w:cs="Arial"/>
        </w:rPr>
        <w:t>Monto (USD) en Informes de Inteligencia Financiera por delito precedente por año y mes</w:t>
      </w:r>
    </w:p>
    <w:p w:rsidR="00647FA9" w:rsidRPr="00A07509" w:rsidRDefault="00647FA9" w:rsidP="00647FA9">
      <w:pPr>
        <w:pStyle w:val="Prrafodelista"/>
        <w:autoSpaceDE w:val="0"/>
        <w:autoSpaceDN w:val="0"/>
        <w:adjustRightInd w:val="0"/>
        <w:spacing w:after="0" w:line="240" w:lineRule="auto"/>
        <w:ind w:left="1440"/>
        <w:jc w:val="both"/>
        <w:rPr>
          <w:rFonts w:ascii="Arial" w:hAnsi="Arial" w:cs="Arial"/>
        </w:rPr>
      </w:pPr>
    </w:p>
    <w:p w:rsidR="00A07509" w:rsidRDefault="00647FA9" w:rsidP="00647FA9">
      <w:pPr>
        <w:pStyle w:val="Prrafodelista"/>
        <w:numPr>
          <w:ilvl w:val="1"/>
          <w:numId w:val="18"/>
        </w:numPr>
        <w:autoSpaceDE w:val="0"/>
        <w:autoSpaceDN w:val="0"/>
        <w:adjustRightInd w:val="0"/>
        <w:spacing w:after="0" w:line="240" w:lineRule="auto"/>
        <w:jc w:val="both"/>
        <w:rPr>
          <w:rFonts w:ascii="Arial" w:hAnsi="Arial" w:cs="Arial"/>
        </w:rPr>
      </w:pPr>
      <w:r>
        <w:rPr>
          <w:rFonts w:ascii="Arial" w:hAnsi="Arial" w:cs="Arial"/>
        </w:rPr>
        <w:lastRenderedPageBreak/>
        <w:t>Numero</w:t>
      </w:r>
      <w:r w:rsidRPr="00A07509">
        <w:rPr>
          <w:rFonts w:ascii="Arial" w:hAnsi="Arial" w:cs="Arial"/>
        </w:rPr>
        <w:t xml:space="preserve"> </w:t>
      </w:r>
      <w:r w:rsidR="00A07509" w:rsidRPr="00A07509">
        <w:rPr>
          <w:rFonts w:ascii="Arial" w:hAnsi="Arial" w:cs="Arial"/>
        </w:rPr>
        <w:t>de Informes de Inteligencia Financiera por tipología por año y mes</w:t>
      </w:r>
    </w:p>
    <w:p w:rsidR="005D14AE" w:rsidRPr="00A07509" w:rsidRDefault="005D14AE" w:rsidP="005D14AE">
      <w:pPr>
        <w:pStyle w:val="Prrafodelista"/>
        <w:autoSpaceDE w:val="0"/>
        <w:autoSpaceDN w:val="0"/>
        <w:adjustRightInd w:val="0"/>
        <w:spacing w:after="0" w:line="240" w:lineRule="auto"/>
        <w:ind w:left="1440"/>
        <w:jc w:val="both"/>
        <w:rPr>
          <w:rFonts w:ascii="Arial" w:hAnsi="Arial" w:cs="Arial"/>
        </w:rPr>
      </w:pPr>
    </w:p>
    <w:p w:rsidR="000D7EBA" w:rsidRDefault="00A07509" w:rsidP="00647FA9">
      <w:pPr>
        <w:pStyle w:val="Prrafodelista"/>
        <w:numPr>
          <w:ilvl w:val="1"/>
          <w:numId w:val="18"/>
        </w:numPr>
        <w:autoSpaceDE w:val="0"/>
        <w:autoSpaceDN w:val="0"/>
        <w:adjustRightInd w:val="0"/>
        <w:spacing w:after="0" w:line="240" w:lineRule="auto"/>
        <w:jc w:val="both"/>
        <w:rPr>
          <w:rFonts w:ascii="Arial" w:hAnsi="Arial" w:cs="Arial"/>
        </w:rPr>
      </w:pPr>
      <w:r w:rsidRPr="00A07509">
        <w:rPr>
          <w:rFonts w:ascii="Arial" w:hAnsi="Arial" w:cs="Arial"/>
        </w:rPr>
        <w:t>Monto (USD) en Informes de Inteligencia Financiera por tipología por año y mes</w:t>
      </w:r>
    </w:p>
    <w:p w:rsidR="00647FA9" w:rsidRDefault="00647FA9" w:rsidP="00647FA9">
      <w:pPr>
        <w:pStyle w:val="Prrafodelista"/>
        <w:autoSpaceDE w:val="0"/>
        <w:autoSpaceDN w:val="0"/>
        <w:adjustRightInd w:val="0"/>
        <w:spacing w:after="0" w:line="240" w:lineRule="auto"/>
        <w:ind w:left="1440"/>
        <w:jc w:val="both"/>
        <w:rPr>
          <w:rFonts w:ascii="Arial" w:hAnsi="Arial" w:cs="Arial"/>
        </w:rPr>
      </w:pPr>
    </w:p>
    <w:p w:rsidR="00647FA9" w:rsidRDefault="00647FA9" w:rsidP="00647FA9">
      <w:pPr>
        <w:autoSpaceDE w:val="0"/>
        <w:autoSpaceDN w:val="0"/>
        <w:adjustRightInd w:val="0"/>
        <w:spacing w:after="0" w:line="240" w:lineRule="auto"/>
        <w:jc w:val="both"/>
        <w:rPr>
          <w:rFonts w:ascii="Arial" w:hAnsi="Arial" w:cs="Arial"/>
        </w:rPr>
      </w:pPr>
    </w:p>
    <w:p w:rsidR="00647FA9" w:rsidRDefault="005D14AE" w:rsidP="00647FA9">
      <w:pPr>
        <w:pStyle w:val="Prrafodelista"/>
        <w:numPr>
          <w:ilvl w:val="0"/>
          <w:numId w:val="18"/>
        </w:numPr>
        <w:autoSpaceDE w:val="0"/>
        <w:autoSpaceDN w:val="0"/>
        <w:adjustRightInd w:val="0"/>
        <w:spacing w:after="0" w:line="240" w:lineRule="auto"/>
        <w:jc w:val="both"/>
        <w:rPr>
          <w:rFonts w:ascii="Arial" w:hAnsi="Arial" w:cs="Arial"/>
        </w:rPr>
      </w:pPr>
      <w:r w:rsidRPr="005D14AE">
        <w:rPr>
          <w:rFonts w:ascii="Arial" w:hAnsi="Arial" w:cs="Arial"/>
          <w:b/>
        </w:rPr>
        <w:t>[RF00</w:t>
      </w:r>
      <w:r>
        <w:rPr>
          <w:rFonts w:ascii="Arial" w:hAnsi="Arial" w:cs="Arial"/>
          <w:b/>
        </w:rPr>
        <w:t>3</w:t>
      </w:r>
      <w:r w:rsidRPr="005D14AE">
        <w:rPr>
          <w:rFonts w:ascii="Arial" w:hAnsi="Arial" w:cs="Arial"/>
          <w:b/>
        </w:rPr>
        <w:t>]</w:t>
      </w:r>
      <w:r>
        <w:rPr>
          <w:rFonts w:ascii="Arial" w:hAnsi="Arial" w:cs="Arial"/>
          <w:b/>
        </w:rPr>
        <w:t xml:space="preserve"> </w:t>
      </w:r>
      <w:r w:rsidR="00647FA9">
        <w:rPr>
          <w:rFonts w:ascii="Arial" w:hAnsi="Arial" w:cs="Arial"/>
        </w:rPr>
        <w:t>Obtener la información de lo</w:t>
      </w:r>
      <w:r w:rsidR="00A63611">
        <w:rPr>
          <w:rFonts w:ascii="Arial" w:hAnsi="Arial" w:cs="Arial"/>
        </w:rPr>
        <w:t>s ROS del sistema institucional para la generación de las estadísticas.</w:t>
      </w:r>
    </w:p>
    <w:p w:rsidR="00A63611" w:rsidRDefault="00A63611" w:rsidP="00A63611">
      <w:pPr>
        <w:autoSpaceDE w:val="0"/>
        <w:autoSpaceDN w:val="0"/>
        <w:adjustRightInd w:val="0"/>
        <w:spacing w:after="0" w:line="240" w:lineRule="auto"/>
        <w:jc w:val="both"/>
        <w:rPr>
          <w:rFonts w:ascii="Arial" w:hAnsi="Arial" w:cs="Arial"/>
        </w:rPr>
      </w:pPr>
    </w:p>
    <w:p w:rsidR="00A63611" w:rsidRPr="00A63611" w:rsidRDefault="005D14AE" w:rsidP="00A63611">
      <w:pPr>
        <w:pStyle w:val="Prrafodelista"/>
        <w:numPr>
          <w:ilvl w:val="0"/>
          <w:numId w:val="18"/>
        </w:numPr>
        <w:autoSpaceDE w:val="0"/>
        <w:autoSpaceDN w:val="0"/>
        <w:adjustRightInd w:val="0"/>
        <w:spacing w:after="0" w:line="240" w:lineRule="auto"/>
        <w:jc w:val="both"/>
        <w:rPr>
          <w:rFonts w:ascii="Arial" w:hAnsi="Arial" w:cs="Arial"/>
        </w:rPr>
      </w:pPr>
      <w:r w:rsidRPr="005D14AE">
        <w:rPr>
          <w:rFonts w:ascii="Arial" w:hAnsi="Arial" w:cs="Arial"/>
          <w:b/>
        </w:rPr>
        <w:t>[RF00</w:t>
      </w:r>
      <w:r>
        <w:rPr>
          <w:rFonts w:ascii="Arial" w:hAnsi="Arial" w:cs="Arial"/>
          <w:b/>
        </w:rPr>
        <w:t>4</w:t>
      </w:r>
      <w:r w:rsidRPr="005D14AE">
        <w:rPr>
          <w:rFonts w:ascii="Arial" w:hAnsi="Arial" w:cs="Arial"/>
          <w:b/>
        </w:rPr>
        <w:t>]</w:t>
      </w:r>
      <w:r>
        <w:rPr>
          <w:rFonts w:ascii="Arial" w:hAnsi="Arial" w:cs="Arial"/>
          <w:b/>
        </w:rPr>
        <w:t xml:space="preserve"> </w:t>
      </w:r>
      <w:r w:rsidR="00A63611">
        <w:rPr>
          <w:rFonts w:ascii="Arial" w:hAnsi="Arial" w:cs="Arial"/>
        </w:rPr>
        <w:t>Generación de las tablas dinámicas de los reportes tal como se mostraran en el portal de la criminalidad del INEI.</w:t>
      </w:r>
    </w:p>
    <w:p w:rsidR="00647FA9" w:rsidRDefault="00647FA9" w:rsidP="00647FA9">
      <w:pPr>
        <w:pStyle w:val="Prrafodelista"/>
        <w:autoSpaceDE w:val="0"/>
        <w:autoSpaceDN w:val="0"/>
        <w:adjustRightInd w:val="0"/>
        <w:spacing w:after="0" w:line="240" w:lineRule="auto"/>
        <w:jc w:val="both"/>
        <w:rPr>
          <w:rFonts w:ascii="Arial" w:hAnsi="Arial" w:cs="Arial"/>
        </w:rPr>
      </w:pPr>
    </w:p>
    <w:p w:rsidR="00647FA9" w:rsidRPr="00647FA9" w:rsidRDefault="005D14AE" w:rsidP="00647FA9">
      <w:pPr>
        <w:pStyle w:val="Prrafodelista"/>
        <w:numPr>
          <w:ilvl w:val="0"/>
          <w:numId w:val="18"/>
        </w:numPr>
        <w:autoSpaceDE w:val="0"/>
        <w:autoSpaceDN w:val="0"/>
        <w:adjustRightInd w:val="0"/>
        <w:spacing w:after="0" w:line="240" w:lineRule="auto"/>
        <w:jc w:val="both"/>
        <w:rPr>
          <w:rFonts w:ascii="Arial" w:hAnsi="Arial" w:cs="Arial"/>
        </w:rPr>
      </w:pPr>
      <w:r w:rsidRPr="005D14AE">
        <w:rPr>
          <w:rFonts w:ascii="Arial" w:hAnsi="Arial" w:cs="Arial"/>
          <w:b/>
        </w:rPr>
        <w:t>[RF00</w:t>
      </w:r>
      <w:r>
        <w:rPr>
          <w:rFonts w:ascii="Arial" w:hAnsi="Arial" w:cs="Arial"/>
          <w:b/>
        </w:rPr>
        <w:t>5</w:t>
      </w:r>
      <w:r w:rsidRPr="005D14AE">
        <w:rPr>
          <w:rFonts w:ascii="Arial" w:hAnsi="Arial" w:cs="Arial"/>
          <w:b/>
        </w:rPr>
        <w:t>]</w:t>
      </w:r>
      <w:r>
        <w:rPr>
          <w:rFonts w:ascii="Arial" w:hAnsi="Arial" w:cs="Arial"/>
          <w:b/>
        </w:rPr>
        <w:t xml:space="preserve"> </w:t>
      </w:r>
      <w:r w:rsidR="00647FA9">
        <w:rPr>
          <w:rFonts w:ascii="Arial" w:hAnsi="Arial" w:cs="Arial"/>
        </w:rPr>
        <w:t xml:space="preserve">Importación de los datos de archivos en formato Excel de comunicaciones de Inteligencia financiera. </w:t>
      </w:r>
    </w:p>
    <w:p w:rsidR="000D7EBA" w:rsidRDefault="000D7EBA" w:rsidP="000D7EBA">
      <w:pPr>
        <w:pStyle w:val="Prrafodelista"/>
        <w:autoSpaceDE w:val="0"/>
        <w:autoSpaceDN w:val="0"/>
        <w:adjustRightInd w:val="0"/>
        <w:spacing w:after="0" w:line="240" w:lineRule="auto"/>
        <w:ind w:left="1440"/>
        <w:jc w:val="both"/>
        <w:rPr>
          <w:rFonts w:ascii="Arial" w:hAnsi="Arial" w:cs="Arial"/>
        </w:rPr>
      </w:pPr>
    </w:p>
    <w:p w:rsidR="000D7EBA" w:rsidRPr="00102DDB" w:rsidRDefault="005D14AE" w:rsidP="000D7EBA">
      <w:pPr>
        <w:pStyle w:val="Prrafodelista"/>
        <w:numPr>
          <w:ilvl w:val="0"/>
          <w:numId w:val="18"/>
        </w:numPr>
        <w:autoSpaceDE w:val="0"/>
        <w:autoSpaceDN w:val="0"/>
        <w:adjustRightInd w:val="0"/>
        <w:spacing w:after="0" w:line="240" w:lineRule="auto"/>
        <w:jc w:val="both"/>
        <w:rPr>
          <w:rFonts w:ascii="Arial" w:hAnsi="Arial" w:cs="Arial"/>
        </w:rPr>
      </w:pPr>
      <w:r w:rsidRPr="005D14AE">
        <w:rPr>
          <w:rFonts w:ascii="Arial" w:hAnsi="Arial" w:cs="Arial"/>
          <w:b/>
        </w:rPr>
        <w:t>[</w:t>
      </w:r>
      <w:r>
        <w:rPr>
          <w:rFonts w:ascii="Arial" w:hAnsi="Arial" w:cs="Arial"/>
          <w:b/>
        </w:rPr>
        <w:t>RF006</w:t>
      </w:r>
      <w:r w:rsidRPr="005D14AE">
        <w:rPr>
          <w:rFonts w:ascii="Arial" w:hAnsi="Arial" w:cs="Arial"/>
          <w:b/>
        </w:rPr>
        <w:t>]</w:t>
      </w:r>
      <w:r>
        <w:rPr>
          <w:rFonts w:ascii="Arial" w:hAnsi="Arial" w:cs="Arial"/>
          <w:b/>
        </w:rPr>
        <w:t xml:space="preserve"> </w:t>
      </w:r>
      <w:r w:rsidR="000D7EBA">
        <w:rPr>
          <w:rFonts w:ascii="Arial" w:hAnsi="Arial" w:cs="Arial"/>
        </w:rPr>
        <w:t xml:space="preserve">Mecanismos de modificación y eliminación </w:t>
      </w:r>
      <w:r w:rsidR="00647FA9">
        <w:rPr>
          <w:rFonts w:ascii="Arial" w:hAnsi="Arial" w:cs="Arial"/>
        </w:rPr>
        <w:t xml:space="preserve">de comunicaciones </w:t>
      </w:r>
      <w:r w:rsidR="000D7EBA">
        <w:rPr>
          <w:rFonts w:ascii="Arial" w:hAnsi="Arial" w:cs="Arial"/>
        </w:rPr>
        <w:t xml:space="preserve">de inteligencia financiera </w:t>
      </w:r>
    </w:p>
    <w:p w:rsidR="00B6242A" w:rsidRPr="00B6242A" w:rsidRDefault="00B6242A" w:rsidP="00B6242A">
      <w:pPr>
        <w:autoSpaceDE w:val="0"/>
        <w:autoSpaceDN w:val="0"/>
        <w:adjustRightInd w:val="0"/>
        <w:spacing w:after="0" w:line="240" w:lineRule="auto"/>
        <w:jc w:val="both"/>
        <w:rPr>
          <w:rFonts w:ascii="Arial" w:hAnsi="Arial" w:cs="Arial"/>
        </w:rPr>
      </w:pPr>
    </w:p>
    <w:p w:rsidR="00235066" w:rsidRDefault="005D14AE" w:rsidP="00B6242A">
      <w:pPr>
        <w:pStyle w:val="Prrafodelista"/>
        <w:numPr>
          <w:ilvl w:val="0"/>
          <w:numId w:val="18"/>
        </w:numPr>
        <w:autoSpaceDE w:val="0"/>
        <w:autoSpaceDN w:val="0"/>
        <w:adjustRightInd w:val="0"/>
        <w:spacing w:after="0" w:line="240" w:lineRule="auto"/>
        <w:jc w:val="both"/>
        <w:rPr>
          <w:rFonts w:ascii="Arial" w:hAnsi="Arial" w:cs="Arial"/>
        </w:rPr>
      </w:pPr>
      <w:r w:rsidRPr="005D14AE">
        <w:rPr>
          <w:rFonts w:ascii="Arial" w:hAnsi="Arial" w:cs="Arial"/>
          <w:b/>
        </w:rPr>
        <w:t>[</w:t>
      </w:r>
      <w:r>
        <w:rPr>
          <w:rFonts w:ascii="Arial" w:hAnsi="Arial" w:cs="Arial"/>
          <w:b/>
        </w:rPr>
        <w:t>RF007</w:t>
      </w:r>
      <w:r w:rsidRPr="005D14AE">
        <w:rPr>
          <w:rFonts w:ascii="Arial" w:hAnsi="Arial" w:cs="Arial"/>
          <w:b/>
        </w:rPr>
        <w:t>]</w:t>
      </w:r>
      <w:r>
        <w:rPr>
          <w:rFonts w:ascii="Arial" w:hAnsi="Arial" w:cs="Arial"/>
          <w:b/>
        </w:rPr>
        <w:t xml:space="preserve"> </w:t>
      </w:r>
      <w:r w:rsidR="00102DDB">
        <w:rPr>
          <w:rFonts w:ascii="Arial" w:hAnsi="Arial" w:cs="Arial"/>
        </w:rPr>
        <w:t>Funcionalidades de búsquedas, filtros de información y reportes de la información contenida en el módulo de registro de información de la UIF.</w:t>
      </w:r>
    </w:p>
    <w:p w:rsidR="00B6242A" w:rsidRPr="00B6242A" w:rsidRDefault="00B6242A" w:rsidP="00B6242A">
      <w:pPr>
        <w:autoSpaceDE w:val="0"/>
        <w:autoSpaceDN w:val="0"/>
        <w:adjustRightInd w:val="0"/>
        <w:spacing w:after="0" w:line="240" w:lineRule="auto"/>
        <w:jc w:val="both"/>
        <w:rPr>
          <w:rFonts w:ascii="Arial" w:hAnsi="Arial" w:cs="Arial"/>
        </w:rPr>
      </w:pPr>
    </w:p>
    <w:p w:rsidR="00B6242A" w:rsidRDefault="005D14AE" w:rsidP="00B6242A">
      <w:pPr>
        <w:pStyle w:val="Prrafodelista"/>
        <w:numPr>
          <w:ilvl w:val="0"/>
          <w:numId w:val="18"/>
        </w:numPr>
        <w:autoSpaceDE w:val="0"/>
        <w:autoSpaceDN w:val="0"/>
        <w:adjustRightInd w:val="0"/>
        <w:spacing w:after="0" w:line="240" w:lineRule="auto"/>
        <w:jc w:val="both"/>
        <w:rPr>
          <w:rFonts w:ascii="Arial" w:hAnsi="Arial" w:cs="Arial"/>
        </w:rPr>
      </w:pPr>
      <w:r w:rsidRPr="005D14AE">
        <w:rPr>
          <w:rFonts w:ascii="Arial" w:hAnsi="Arial" w:cs="Arial"/>
          <w:b/>
        </w:rPr>
        <w:t>[</w:t>
      </w:r>
      <w:r>
        <w:rPr>
          <w:rFonts w:ascii="Arial" w:hAnsi="Arial" w:cs="Arial"/>
          <w:b/>
        </w:rPr>
        <w:t>RF008</w:t>
      </w:r>
      <w:r w:rsidRPr="005D14AE">
        <w:rPr>
          <w:rFonts w:ascii="Arial" w:hAnsi="Arial" w:cs="Arial"/>
          <w:b/>
        </w:rPr>
        <w:t>]</w:t>
      </w:r>
      <w:r>
        <w:rPr>
          <w:rFonts w:ascii="Arial" w:hAnsi="Arial" w:cs="Arial"/>
          <w:b/>
        </w:rPr>
        <w:t xml:space="preserve"> </w:t>
      </w:r>
      <w:r w:rsidR="00A5628E" w:rsidRPr="00CA67CF">
        <w:rPr>
          <w:rFonts w:ascii="Arial" w:hAnsi="Arial" w:cs="Arial"/>
        </w:rPr>
        <w:t>Permitir la exportación de los resultado</w:t>
      </w:r>
      <w:r w:rsidR="009D4FB0">
        <w:rPr>
          <w:rFonts w:ascii="Arial" w:hAnsi="Arial" w:cs="Arial"/>
        </w:rPr>
        <w:t>s de las búsquedas en formatos</w:t>
      </w:r>
      <w:r w:rsidR="00A5628E" w:rsidRPr="00CA67CF">
        <w:rPr>
          <w:rFonts w:ascii="Arial" w:hAnsi="Arial" w:cs="Arial"/>
        </w:rPr>
        <w:t xml:space="preserve"> Excel y </w:t>
      </w:r>
      <w:proofErr w:type="spellStart"/>
      <w:r w:rsidR="00A5628E" w:rsidRPr="00CA67CF">
        <w:rPr>
          <w:rFonts w:ascii="Arial" w:hAnsi="Arial" w:cs="Arial"/>
        </w:rPr>
        <w:t>pdf</w:t>
      </w:r>
      <w:proofErr w:type="spellEnd"/>
      <w:r w:rsidR="00B6242A">
        <w:rPr>
          <w:rFonts w:ascii="Arial" w:hAnsi="Arial" w:cs="Arial"/>
        </w:rPr>
        <w:t>.</w:t>
      </w:r>
    </w:p>
    <w:p w:rsidR="00B6242A" w:rsidRPr="00B6242A" w:rsidRDefault="00B6242A" w:rsidP="00B6242A">
      <w:pPr>
        <w:autoSpaceDE w:val="0"/>
        <w:autoSpaceDN w:val="0"/>
        <w:adjustRightInd w:val="0"/>
        <w:spacing w:after="0" w:line="240" w:lineRule="auto"/>
        <w:jc w:val="both"/>
        <w:rPr>
          <w:rFonts w:ascii="Arial" w:hAnsi="Arial" w:cs="Arial"/>
        </w:rPr>
      </w:pPr>
    </w:p>
    <w:p w:rsidR="00A5628E" w:rsidRDefault="005D14AE" w:rsidP="00B6242A">
      <w:pPr>
        <w:pStyle w:val="Prrafodelista"/>
        <w:numPr>
          <w:ilvl w:val="0"/>
          <w:numId w:val="18"/>
        </w:numPr>
        <w:autoSpaceDE w:val="0"/>
        <w:autoSpaceDN w:val="0"/>
        <w:adjustRightInd w:val="0"/>
        <w:spacing w:after="0" w:line="240" w:lineRule="auto"/>
        <w:jc w:val="both"/>
        <w:rPr>
          <w:rFonts w:ascii="Arial" w:hAnsi="Arial" w:cs="Arial"/>
        </w:rPr>
      </w:pPr>
      <w:r w:rsidRPr="005D14AE">
        <w:rPr>
          <w:rFonts w:ascii="Arial" w:hAnsi="Arial" w:cs="Arial"/>
          <w:b/>
        </w:rPr>
        <w:t>[</w:t>
      </w:r>
      <w:r>
        <w:rPr>
          <w:rFonts w:ascii="Arial" w:hAnsi="Arial" w:cs="Arial"/>
          <w:b/>
        </w:rPr>
        <w:t>RF009</w:t>
      </w:r>
      <w:r w:rsidRPr="005D14AE">
        <w:rPr>
          <w:rFonts w:ascii="Arial" w:hAnsi="Arial" w:cs="Arial"/>
          <w:b/>
        </w:rPr>
        <w:t>]</w:t>
      </w:r>
      <w:r>
        <w:rPr>
          <w:rFonts w:ascii="Arial" w:hAnsi="Arial" w:cs="Arial"/>
          <w:b/>
        </w:rPr>
        <w:t xml:space="preserve"> </w:t>
      </w:r>
      <w:r w:rsidR="00522B38" w:rsidRPr="00CA67CF">
        <w:rPr>
          <w:rFonts w:ascii="Arial" w:hAnsi="Arial" w:cs="Arial"/>
        </w:rPr>
        <w:t xml:space="preserve">Generar </w:t>
      </w:r>
      <w:r w:rsidR="00DC203E">
        <w:rPr>
          <w:rFonts w:ascii="Arial" w:hAnsi="Arial" w:cs="Arial"/>
        </w:rPr>
        <w:t>las matrices de datos correspondiente a todos los reportes estadísticos establecidos.</w:t>
      </w:r>
    </w:p>
    <w:p w:rsidR="00B6242A" w:rsidRPr="00B6242A" w:rsidRDefault="00B6242A" w:rsidP="00B6242A">
      <w:pPr>
        <w:autoSpaceDE w:val="0"/>
        <w:autoSpaceDN w:val="0"/>
        <w:adjustRightInd w:val="0"/>
        <w:spacing w:after="0" w:line="240" w:lineRule="auto"/>
        <w:jc w:val="both"/>
        <w:rPr>
          <w:rFonts w:ascii="Arial" w:hAnsi="Arial" w:cs="Arial"/>
        </w:rPr>
      </w:pPr>
    </w:p>
    <w:p w:rsidR="00C04898" w:rsidRDefault="005D14AE" w:rsidP="00B6242A">
      <w:pPr>
        <w:pStyle w:val="Prrafodelista"/>
        <w:numPr>
          <w:ilvl w:val="0"/>
          <w:numId w:val="18"/>
        </w:numPr>
        <w:autoSpaceDE w:val="0"/>
        <w:autoSpaceDN w:val="0"/>
        <w:adjustRightInd w:val="0"/>
        <w:spacing w:after="0" w:line="240" w:lineRule="auto"/>
        <w:jc w:val="both"/>
        <w:rPr>
          <w:rFonts w:ascii="Arial" w:hAnsi="Arial" w:cs="Arial"/>
        </w:rPr>
      </w:pPr>
      <w:r w:rsidRPr="005D14AE">
        <w:rPr>
          <w:rFonts w:ascii="Arial" w:hAnsi="Arial" w:cs="Arial"/>
          <w:b/>
        </w:rPr>
        <w:t>[</w:t>
      </w:r>
      <w:r>
        <w:rPr>
          <w:rFonts w:ascii="Arial" w:hAnsi="Arial" w:cs="Arial"/>
          <w:b/>
        </w:rPr>
        <w:t>RF010</w:t>
      </w:r>
      <w:r w:rsidRPr="005D14AE">
        <w:rPr>
          <w:rFonts w:ascii="Arial" w:hAnsi="Arial" w:cs="Arial"/>
          <w:b/>
        </w:rPr>
        <w:t>]</w:t>
      </w:r>
      <w:r>
        <w:rPr>
          <w:rFonts w:ascii="Arial" w:hAnsi="Arial" w:cs="Arial"/>
          <w:b/>
        </w:rPr>
        <w:t xml:space="preserve"> </w:t>
      </w:r>
      <w:r w:rsidR="0000064E" w:rsidRPr="00CA67CF">
        <w:rPr>
          <w:rFonts w:ascii="Arial" w:hAnsi="Arial" w:cs="Arial"/>
        </w:rPr>
        <w:t>C</w:t>
      </w:r>
      <w:r w:rsidR="00522B38" w:rsidRPr="00CA67CF">
        <w:rPr>
          <w:rFonts w:ascii="Arial" w:hAnsi="Arial" w:cs="Arial"/>
        </w:rPr>
        <w:t>omunicación con el m</w:t>
      </w:r>
      <w:r w:rsidR="008D1B20">
        <w:rPr>
          <w:rFonts w:ascii="Arial" w:hAnsi="Arial" w:cs="Arial"/>
        </w:rPr>
        <w:t>ó</w:t>
      </w:r>
      <w:r w:rsidR="009D3EE3">
        <w:rPr>
          <w:rFonts w:ascii="Arial" w:hAnsi="Arial" w:cs="Arial"/>
        </w:rPr>
        <w:t>dulo integrador</w:t>
      </w:r>
      <w:r w:rsidR="00683DD4">
        <w:rPr>
          <w:rFonts w:ascii="Arial" w:hAnsi="Arial" w:cs="Arial"/>
        </w:rPr>
        <w:t xml:space="preserve"> del INEI para la remisión de información</w:t>
      </w:r>
      <w:r w:rsidR="009D3EE3">
        <w:rPr>
          <w:rFonts w:ascii="Arial" w:hAnsi="Arial" w:cs="Arial"/>
        </w:rPr>
        <w:t xml:space="preserve">, </w:t>
      </w:r>
      <w:r w:rsidR="00522B38" w:rsidRPr="00CA67CF">
        <w:rPr>
          <w:rFonts w:ascii="Arial" w:hAnsi="Arial" w:cs="Arial"/>
        </w:rPr>
        <w:t xml:space="preserve">en función </w:t>
      </w:r>
      <w:r w:rsidR="008D1B20">
        <w:rPr>
          <w:rFonts w:ascii="Arial" w:hAnsi="Arial" w:cs="Arial"/>
        </w:rPr>
        <w:t>a reglas</w:t>
      </w:r>
      <w:r w:rsidR="009D3EE3">
        <w:rPr>
          <w:rFonts w:ascii="Arial" w:hAnsi="Arial" w:cs="Arial"/>
        </w:rPr>
        <w:t xml:space="preserve"> y/o acuerdos</w:t>
      </w:r>
      <w:r w:rsidR="008D1B20">
        <w:rPr>
          <w:rFonts w:ascii="Arial" w:hAnsi="Arial" w:cs="Arial"/>
        </w:rPr>
        <w:t xml:space="preserve"> previamente definid</w:t>
      </w:r>
      <w:r w:rsidR="009D3EE3">
        <w:rPr>
          <w:rFonts w:ascii="Arial" w:hAnsi="Arial" w:cs="Arial"/>
        </w:rPr>
        <w:t>os.</w:t>
      </w:r>
    </w:p>
    <w:p w:rsidR="00F341A2" w:rsidRDefault="00F341A2" w:rsidP="00F341A2">
      <w:pPr>
        <w:pStyle w:val="Prrafodelista"/>
        <w:autoSpaceDE w:val="0"/>
        <w:autoSpaceDN w:val="0"/>
        <w:adjustRightInd w:val="0"/>
        <w:spacing w:after="0" w:line="240" w:lineRule="auto"/>
        <w:jc w:val="both"/>
        <w:rPr>
          <w:rFonts w:ascii="Arial" w:hAnsi="Arial" w:cs="Arial"/>
        </w:rPr>
      </w:pPr>
    </w:p>
    <w:p w:rsidR="00F341A2" w:rsidRDefault="005D14AE" w:rsidP="00B6242A">
      <w:pPr>
        <w:pStyle w:val="Prrafodelista"/>
        <w:numPr>
          <w:ilvl w:val="0"/>
          <w:numId w:val="18"/>
        </w:numPr>
        <w:autoSpaceDE w:val="0"/>
        <w:autoSpaceDN w:val="0"/>
        <w:adjustRightInd w:val="0"/>
        <w:spacing w:after="0" w:line="240" w:lineRule="auto"/>
        <w:jc w:val="both"/>
        <w:rPr>
          <w:rFonts w:ascii="Arial" w:hAnsi="Arial" w:cs="Arial"/>
        </w:rPr>
      </w:pPr>
      <w:r w:rsidRPr="005D14AE">
        <w:rPr>
          <w:rFonts w:ascii="Arial" w:hAnsi="Arial" w:cs="Arial"/>
          <w:b/>
        </w:rPr>
        <w:t>[</w:t>
      </w:r>
      <w:r>
        <w:rPr>
          <w:rFonts w:ascii="Arial" w:hAnsi="Arial" w:cs="Arial"/>
          <w:b/>
        </w:rPr>
        <w:t>RF011</w:t>
      </w:r>
      <w:r w:rsidRPr="005D14AE">
        <w:rPr>
          <w:rFonts w:ascii="Arial" w:hAnsi="Arial" w:cs="Arial"/>
          <w:b/>
        </w:rPr>
        <w:t>]</w:t>
      </w:r>
      <w:r>
        <w:rPr>
          <w:rFonts w:ascii="Arial" w:hAnsi="Arial" w:cs="Arial"/>
          <w:b/>
        </w:rPr>
        <w:t xml:space="preserve"> </w:t>
      </w:r>
      <w:r w:rsidR="00F341A2">
        <w:rPr>
          <w:rFonts w:ascii="Arial" w:hAnsi="Arial" w:cs="Arial"/>
        </w:rPr>
        <w:t>Permitir la generación en archivo de la data estadística (como medida de contingencia en el caso de que no esté activa la comunicación con el INEI)</w:t>
      </w:r>
    </w:p>
    <w:p w:rsidR="00B6242A" w:rsidRPr="00B6242A" w:rsidRDefault="00B6242A" w:rsidP="00B6242A">
      <w:pPr>
        <w:autoSpaceDE w:val="0"/>
        <w:autoSpaceDN w:val="0"/>
        <w:adjustRightInd w:val="0"/>
        <w:spacing w:after="0" w:line="240" w:lineRule="auto"/>
        <w:jc w:val="both"/>
        <w:rPr>
          <w:rFonts w:ascii="Arial" w:hAnsi="Arial" w:cs="Arial"/>
        </w:rPr>
      </w:pPr>
    </w:p>
    <w:p w:rsidR="00B6242A" w:rsidRPr="00683DD4" w:rsidRDefault="005D14AE" w:rsidP="00683DD4">
      <w:pPr>
        <w:pStyle w:val="Prrafodelista"/>
        <w:numPr>
          <w:ilvl w:val="0"/>
          <w:numId w:val="18"/>
        </w:numPr>
        <w:autoSpaceDE w:val="0"/>
        <w:autoSpaceDN w:val="0"/>
        <w:adjustRightInd w:val="0"/>
        <w:spacing w:after="0" w:line="240" w:lineRule="auto"/>
        <w:jc w:val="both"/>
        <w:rPr>
          <w:rFonts w:ascii="Arial" w:hAnsi="Arial" w:cs="Arial"/>
        </w:rPr>
      </w:pPr>
      <w:r w:rsidRPr="005D14AE">
        <w:rPr>
          <w:rFonts w:ascii="Arial" w:hAnsi="Arial" w:cs="Arial"/>
          <w:b/>
        </w:rPr>
        <w:t>[</w:t>
      </w:r>
      <w:r>
        <w:rPr>
          <w:rFonts w:ascii="Arial" w:hAnsi="Arial" w:cs="Arial"/>
          <w:b/>
        </w:rPr>
        <w:t>RF012</w:t>
      </w:r>
      <w:r w:rsidRPr="005D14AE">
        <w:rPr>
          <w:rFonts w:ascii="Arial" w:hAnsi="Arial" w:cs="Arial"/>
          <w:b/>
        </w:rPr>
        <w:t>]</w:t>
      </w:r>
      <w:r>
        <w:rPr>
          <w:rFonts w:ascii="Arial" w:hAnsi="Arial" w:cs="Arial"/>
          <w:b/>
        </w:rPr>
        <w:t xml:space="preserve"> </w:t>
      </w:r>
      <w:r w:rsidR="008D0463">
        <w:rPr>
          <w:rFonts w:ascii="Arial" w:hAnsi="Arial" w:cs="Arial"/>
        </w:rPr>
        <w:t>Emitir estructuras de datos para la generación de estadísticas, estos datos no contendrán nombres ni ningún otro dato sensible.</w:t>
      </w:r>
    </w:p>
    <w:p w:rsidR="00B6242A" w:rsidRPr="00B6242A" w:rsidRDefault="00B6242A" w:rsidP="00B6242A">
      <w:pPr>
        <w:autoSpaceDE w:val="0"/>
        <w:autoSpaceDN w:val="0"/>
        <w:adjustRightInd w:val="0"/>
        <w:spacing w:after="0" w:line="240" w:lineRule="auto"/>
        <w:jc w:val="both"/>
        <w:rPr>
          <w:rFonts w:ascii="Arial" w:hAnsi="Arial" w:cs="Arial"/>
        </w:rPr>
      </w:pPr>
    </w:p>
    <w:p w:rsidR="00122428" w:rsidRPr="000D7EBA" w:rsidRDefault="005D14AE" w:rsidP="000D7EBA">
      <w:pPr>
        <w:pStyle w:val="Prrafodelista"/>
        <w:numPr>
          <w:ilvl w:val="0"/>
          <w:numId w:val="18"/>
        </w:numPr>
        <w:autoSpaceDE w:val="0"/>
        <w:autoSpaceDN w:val="0"/>
        <w:adjustRightInd w:val="0"/>
        <w:spacing w:after="0" w:line="240" w:lineRule="auto"/>
        <w:jc w:val="both"/>
        <w:rPr>
          <w:rFonts w:ascii="Arial" w:hAnsi="Arial" w:cs="Arial"/>
        </w:rPr>
      </w:pPr>
      <w:r w:rsidRPr="005D14AE">
        <w:rPr>
          <w:rFonts w:ascii="Arial" w:hAnsi="Arial" w:cs="Arial"/>
          <w:b/>
        </w:rPr>
        <w:t>[</w:t>
      </w:r>
      <w:r>
        <w:rPr>
          <w:rFonts w:ascii="Arial" w:hAnsi="Arial" w:cs="Arial"/>
          <w:b/>
        </w:rPr>
        <w:t>RF013</w:t>
      </w:r>
      <w:r w:rsidRPr="005D14AE">
        <w:rPr>
          <w:rFonts w:ascii="Arial" w:hAnsi="Arial" w:cs="Arial"/>
          <w:b/>
        </w:rPr>
        <w:t>]</w:t>
      </w:r>
      <w:r>
        <w:rPr>
          <w:rFonts w:ascii="Arial" w:hAnsi="Arial" w:cs="Arial"/>
          <w:b/>
        </w:rPr>
        <w:t xml:space="preserve"> </w:t>
      </w:r>
      <w:r w:rsidR="000D7EBA" w:rsidRPr="000D7EBA">
        <w:rPr>
          <w:rFonts w:ascii="Arial" w:hAnsi="Arial" w:cs="Arial"/>
        </w:rPr>
        <w:t>Que el modulo de registro de la UIF cuente con los mecanismos de seguridad estándares de la institución.</w:t>
      </w:r>
    </w:p>
    <w:p w:rsidR="00846439" w:rsidRDefault="00846439" w:rsidP="00C04898">
      <w:pPr>
        <w:autoSpaceDE w:val="0"/>
        <w:autoSpaceDN w:val="0"/>
        <w:adjustRightInd w:val="0"/>
        <w:spacing w:after="0" w:line="240" w:lineRule="auto"/>
        <w:jc w:val="both"/>
        <w:rPr>
          <w:rFonts w:ascii="Calibri" w:hAnsi="Calibri" w:cs="Calibri"/>
        </w:rPr>
      </w:pPr>
    </w:p>
    <w:p w:rsidR="000D7EBA" w:rsidRDefault="006640C2" w:rsidP="000D7EBA">
      <w:pPr>
        <w:pStyle w:val="Prrafodelista"/>
        <w:numPr>
          <w:ilvl w:val="0"/>
          <w:numId w:val="18"/>
        </w:numPr>
        <w:autoSpaceDE w:val="0"/>
        <w:autoSpaceDN w:val="0"/>
        <w:adjustRightInd w:val="0"/>
        <w:spacing w:after="0" w:line="240" w:lineRule="auto"/>
        <w:jc w:val="both"/>
        <w:rPr>
          <w:rFonts w:ascii="Arial" w:hAnsi="Arial" w:cs="Arial"/>
        </w:rPr>
      </w:pPr>
      <w:r w:rsidRPr="005D14AE">
        <w:rPr>
          <w:rFonts w:ascii="Arial" w:hAnsi="Arial" w:cs="Arial"/>
          <w:b/>
        </w:rPr>
        <w:t>[</w:t>
      </w:r>
      <w:r>
        <w:rPr>
          <w:rFonts w:ascii="Arial" w:hAnsi="Arial" w:cs="Arial"/>
          <w:b/>
        </w:rPr>
        <w:t>RF014</w:t>
      </w:r>
      <w:r w:rsidRPr="005D14AE">
        <w:rPr>
          <w:rFonts w:ascii="Arial" w:hAnsi="Arial" w:cs="Arial"/>
          <w:b/>
        </w:rPr>
        <w:t>]</w:t>
      </w:r>
      <w:r>
        <w:rPr>
          <w:rFonts w:ascii="Arial" w:hAnsi="Arial" w:cs="Arial"/>
          <w:b/>
        </w:rPr>
        <w:t xml:space="preserve"> </w:t>
      </w:r>
      <w:r w:rsidR="000D7EBA" w:rsidRPr="000D7EBA">
        <w:rPr>
          <w:rFonts w:ascii="Arial" w:hAnsi="Arial" w:cs="Arial"/>
        </w:rPr>
        <w:t xml:space="preserve">Que </w:t>
      </w:r>
      <w:r w:rsidR="000D7EBA">
        <w:rPr>
          <w:rFonts w:ascii="Arial" w:hAnsi="Arial" w:cs="Arial"/>
        </w:rPr>
        <w:t>el nivel de acceso al modulo de registro de la UIF sea definido por roles</w:t>
      </w:r>
      <w:r w:rsidR="000D7EBA" w:rsidRPr="000D7EBA">
        <w:rPr>
          <w:rFonts w:ascii="Arial" w:hAnsi="Arial" w:cs="Arial"/>
        </w:rPr>
        <w:t>.</w:t>
      </w:r>
    </w:p>
    <w:p w:rsidR="00674015" w:rsidRDefault="00674015" w:rsidP="00674015">
      <w:pPr>
        <w:pStyle w:val="Prrafodelista"/>
        <w:autoSpaceDE w:val="0"/>
        <w:autoSpaceDN w:val="0"/>
        <w:adjustRightInd w:val="0"/>
        <w:spacing w:after="0" w:line="240" w:lineRule="auto"/>
        <w:jc w:val="both"/>
        <w:rPr>
          <w:rFonts w:ascii="Arial" w:hAnsi="Arial" w:cs="Arial"/>
        </w:rPr>
      </w:pPr>
    </w:p>
    <w:p w:rsidR="00674015" w:rsidRPr="000D7EBA" w:rsidRDefault="006640C2" w:rsidP="00674015">
      <w:pPr>
        <w:pStyle w:val="Prrafodelista"/>
        <w:numPr>
          <w:ilvl w:val="0"/>
          <w:numId w:val="18"/>
        </w:numPr>
        <w:autoSpaceDE w:val="0"/>
        <w:autoSpaceDN w:val="0"/>
        <w:adjustRightInd w:val="0"/>
        <w:spacing w:after="0" w:line="240" w:lineRule="auto"/>
        <w:jc w:val="both"/>
        <w:rPr>
          <w:rFonts w:ascii="Arial" w:hAnsi="Arial" w:cs="Arial"/>
        </w:rPr>
      </w:pPr>
      <w:r w:rsidRPr="005D14AE">
        <w:rPr>
          <w:rFonts w:ascii="Arial" w:hAnsi="Arial" w:cs="Arial"/>
          <w:b/>
        </w:rPr>
        <w:t>[</w:t>
      </w:r>
      <w:r>
        <w:rPr>
          <w:rFonts w:ascii="Arial" w:hAnsi="Arial" w:cs="Arial"/>
          <w:b/>
        </w:rPr>
        <w:t>RF015</w:t>
      </w:r>
      <w:r w:rsidRPr="005D14AE">
        <w:rPr>
          <w:rFonts w:ascii="Arial" w:hAnsi="Arial" w:cs="Arial"/>
          <w:b/>
        </w:rPr>
        <w:t>]</w:t>
      </w:r>
      <w:r>
        <w:rPr>
          <w:rFonts w:ascii="Arial" w:hAnsi="Arial" w:cs="Arial"/>
          <w:b/>
        </w:rPr>
        <w:t xml:space="preserve"> </w:t>
      </w:r>
      <w:r w:rsidR="00674015">
        <w:rPr>
          <w:rFonts w:ascii="Arial" w:hAnsi="Arial" w:cs="Arial"/>
        </w:rPr>
        <w:t>Funcionalidades de visualización de auditoría para las acciones de envió de información al INEI y visualización de errores de transferencia.</w:t>
      </w:r>
    </w:p>
    <w:p w:rsidR="00846439" w:rsidRDefault="00846439" w:rsidP="00C04898">
      <w:pPr>
        <w:autoSpaceDE w:val="0"/>
        <w:autoSpaceDN w:val="0"/>
        <w:adjustRightInd w:val="0"/>
        <w:spacing w:after="0" w:line="240" w:lineRule="auto"/>
        <w:jc w:val="both"/>
        <w:rPr>
          <w:rFonts w:ascii="Calibri" w:hAnsi="Calibri" w:cs="Calibri"/>
        </w:rPr>
      </w:pPr>
    </w:p>
    <w:p w:rsidR="00AC43F3" w:rsidRDefault="00AC43F3" w:rsidP="00AC43F3">
      <w:pPr>
        <w:pStyle w:val="Prrafodelista"/>
        <w:numPr>
          <w:ilvl w:val="0"/>
          <w:numId w:val="18"/>
        </w:numPr>
        <w:autoSpaceDE w:val="0"/>
        <w:autoSpaceDN w:val="0"/>
        <w:adjustRightInd w:val="0"/>
        <w:spacing w:after="0" w:line="240" w:lineRule="auto"/>
        <w:jc w:val="both"/>
        <w:rPr>
          <w:rFonts w:ascii="Arial" w:hAnsi="Arial" w:cs="Arial"/>
        </w:rPr>
      </w:pPr>
      <w:r w:rsidRPr="005D14AE">
        <w:rPr>
          <w:rFonts w:ascii="Arial" w:hAnsi="Arial" w:cs="Arial"/>
          <w:b/>
        </w:rPr>
        <w:t>[</w:t>
      </w:r>
      <w:r>
        <w:rPr>
          <w:rFonts w:ascii="Arial" w:hAnsi="Arial" w:cs="Arial"/>
          <w:b/>
        </w:rPr>
        <w:t>RF016</w:t>
      </w:r>
      <w:r w:rsidRPr="005D14AE">
        <w:rPr>
          <w:rFonts w:ascii="Arial" w:hAnsi="Arial" w:cs="Arial"/>
          <w:b/>
        </w:rPr>
        <w:t>]</w:t>
      </w:r>
      <w:r>
        <w:rPr>
          <w:rFonts w:ascii="Arial" w:hAnsi="Arial" w:cs="Arial"/>
          <w:b/>
        </w:rPr>
        <w:t xml:space="preserve"> </w:t>
      </w:r>
      <w:r>
        <w:rPr>
          <w:rFonts w:ascii="Arial" w:hAnsi="Arial" w:cs="Arial"/>
        </w:rPr>
        <w:t>Contar con un mecanismo de contingencia que permita poder realizar el envió de estadísticas al INEI en el caso que no se pueda realiza el envió automático de la información.</w:t>
      </w:r>
    </w:p>
    <w:p w:rsidR="007E0444" w:rsidRDefault="007E0444" w:rsidP="007E0444">
      <w:pPr>
        <w:autoSpaceDE w:val="0"/>
        <w:autoSpaceDN w:val="0"/>
        <w:adjustRightInd w:val="0"/>
        <w:spacing w:after="0" w:line="240" w:lineRule="auto"/>
        <w:jc w:val="both"/>
        <w:rPr>
          <w:rFonts w:ascii="Arial" w:hAnsi="Arial" w:cs="Arial"/>
        </w:rPr>
      </w:pPr>
    </w:p>
    <w:p w:rsidR="007E0444" w:rsidRPr="000D7EBA" w:rsidRDefault="007E0444" w:rsidP="007E0444">
      <w:pPr>
        <w:pStyle w:val="Prrafodelista"/>
        <w:numPr>
          <w:ilvl w:val="0"/>
          <w:numId w:val="18"/>
        </w:numPr>
        <w:autoSpaceDE w:val="0"/>
        <w:autoSpaceDN w:val="0"/>
        <w:adjustRightInd w:val="0"/>
        <w:spacing w:after="0" w:line="240" w:lineRule="auto"/>
        <w:jc w:val="both"/>
        <w:rPr>
          <w:rFonts w:ascii="Arial" w:hAnsi="Arial" w:cs="Arial"/>
        </w:rPr>
      </w:pPr>
      <w:r w:rsidRPr="005D14AE">
        <w:rPr>
          <w:rFonts w:ascii="Arial" w:hAnsi="Arial" w:cs="Arial"/>
          <w:b/>
        </w:rPr>
        <w:lastRenderedPageBreak/>
        <w:t>[</w:t>
      </w:r>
      <w:r>
        <w:rPr>
          <w:rFonts w:ascii="Arial" w:hAnsi="Arial" w:cs="Arial"/>
          <w:b/>
        </w:rPr>
        <w:t>RF017</w:t>
      </w:r>
      <w:r w:rsidRPr="005D14AE">
        <w:rPr>
          <w:rFonts w:ascii="Arial" w:hAnsi="Arial" w:cs="Arial"/>
          <w:b/>
        </w:rPr>
        <w:t>]</w:t>
      </w:r>
      <w:r>
        <w:rPr>
          <w:rFonts w:ascii="Arial" w:hAnsi="Arial" w:cs="Arial"/>
          <w:b/>
        </w:rPr>
        <w:t xml:space="preserve"> </w:t>
      </w:r>
      <w:r>
        <w:rPr>
          <w:rFonts w:ascii="Arial" w:hAnsi="Arial" w:cs="Arial"/>
        </w:rPr>
        <w:t>Contar con mecanismos de auditoría que permita observar la trazabilidad de las acciones realizadas sobre el modulo de envió de estadísticas de la UIF.</w:t>
      </w:r>
    </w:p>
    <w:p w:rsidR="007E0444" w:rsidRPr="007E0444" w:rsidRDefault="007E0444" w:rsidP="007E0444">
      <w:pPr>
        <w:autoSpaceDE w:val="0"/>
        <w:autoSpaceDN w:val="0"/>
        <w:adjustRightInd w:val="0"/>
        <w:spacing w:after="0" w:line="240" w:lineRule="auto"/>
        <w:jc w:val="both"/>
        <w:rPr>
          <w:rFonts w:ascii="Arial" w:hAnsi="Arial" w:cs="Arial"/>
        </w:rPr>
      </w:pPr>
    </w:p>
    <w:p w:rsidR="00AC43F3" w:rsidRDefault="00AC43F3" w:rsidP="00C04898">
      <w:pPr>
        <w:autoSpaceDE w:val="0"/>
        <w:autoSpaceDN w:val="0"/>
        <w:adjustRightInd w:val="0"/>
        <w:spacing w:after="0" w:line="240" w:lineRule="auto"/>
        <w:jc w:val="both"/>
        <w:rPr>
          <w:rFonts w:ascii="Calibri" w:hAnsi="Calibri" w:cs="Calibri"/>
        </w:rPr>
      </w:pPr>
    </w:p>
    <w:p w:rsidR="00C04898" w:rsidRDefault="009E6055" w:rsidP="00E81101">
      <w:pPr>
        <w:pStyle w:val="Ttulo2"/>
      </w:pPr>
      <w:bookmarkStart w:id="9" w:name="_Toc502695435"/>
      <w:r>
        <w:t>Requerimientos NO funcionales</w:t>
      </w:r>
      <w:bookmarkEnd w:id="9"/>
    </w:p>
    <w:p w:rsidR="00C04898" w:rsidRDefault="00C04898" w:rsidP="00C04898"/>
    <w:p w:rsidR="009E6055" w:rsidRPr="00CA67CF" w:rsidRDefault="009E6055" w:rsidP="009E6055">
      <w:pPr>
        <w:autoSpaceDE w:val="0"/>
        <w:autoSpaceDN w:val="0"/>
        <w:adjustRightInd w:val="0"/>
        <w:spacing w:after="0" w:line="240" w:lineRule="auto"/>
        <w:jc w:val="both"/>
        <w:rPr>
          <w:rFonts w:ascii="Arial" w:hAnsi="Arial" w:cs="Arial"/>
        </w:rPr>
      </w:pPr>
      <w:r w:rsidRPr="00CA67CF">
        <w:rPr>
          <w:rFonts w:ascii="Arial" w:hAnsi="Arial" w:cs="Arial"/>
        </w:rPr>
        <w:t xml:space="preserve">El diseño </w:t>
      </w:r>
      <w:r w:rsidR="00CA67CF" w:rsidRPr="00CA67CF">
        <w:rPr>
          <w:rFonts w:ascii="Arial" w:hAnsi="Arial" w:cs="Arial"/>
        </w:rPr>
        <w:t>informático</w:t>
      </w:r>
      <w:r w:rsidRPr="00CA67CF">
        <w:rPr>
          <w:rFonts w:ascii="Arial" w:hAnsi="Arial" w:cs="Arial"/>
        </w:rPr>
        <w:t xml:space="preserve"> debe </w:t>
      </w:r>
      <w:r w:rsidR="00CA67CF" w:rsidRPr="00CA67CF">
        <w:rPr>
          <w:rFonts w:ascii="Arial" w:hAnsi="Arial" w:cs="Arial"/>
        </w:rPr>
        <w:t>contemplar</w:t>
      </w:r>
      <w:r w:rsidRPr="00CA67CF">
        <w:rPr>
          <w:rFonts w:ascii="Arial" w:hAnsi="Arial" w:cs="Arial"/>
        </w:rPr>
        <w:t xml:space="preserve"> los siguientes requerimientos NO funcionales:</w:t>
      </w:r>
    </w:p>
    <w:p w:rsidR="00122428" w:rsidRPr="00C04898" w:rsidRDefault="00122428" w:rsidP="00C04898"/>
    <w:p w:rsidR="00846439" w:rsidRDefault="00DB67A8" w:rsidP="00C22254">
      <w:pPr>
        <w:pStyle w:val="Prrafodelista"/>
        <w:numPr>
          <w:ilvl w:val="0"/>
          <w:numId w:val="25"/>
        </w:numPr>
        <w:autoSpaceDE w:val="0"/>
        <w:autoSpaceDN w:val="0"/>
        <w:adjustRightInd w:val="0"/>
        <w:spacing w:after="0" w:line="240" w:lineRule="auto"/>
        <w:jc w:val="both"/>
        <w:rPr>
          <w:rFonts w:ascii="Arial" w:hAnsi="Arial" w:cs="Arial"/>
        </w:rPr>
      </w:pPr>
      <w:r w:rsidRPr="005D14AE">
        <w:rPr>
          <w:rFonts w:ascii="Arial" w:hAnsi="Arial" w:cs="Arial"/>
          <w:b/>
        </w:rPr>
        <w:t>[R</w:t>
      </w:r>
      <w:r>
        <w:rPr>
          <w:rFonts w:ascii="Arial" w:hAnsi="Arial" w:cs="Arial"/>
          <w:b/>
        </w:rPr>
        <w:t>T</w:t>
      </w:r>
      <w:r w:rsidRPr="005D14AE">
        <w:rPr>
          <w:rFonts w:ascii="Arial" w:hAnsi="Arial" w:cs="Arial"/>
          <w:b/>
        </w:rPr>
        <w:t>00</w:t>
      </w:r>
      <w:r>
        <w:rPr>
          <w:rFonts w:ascii="Arial" w:hAnsi="Arial" w:cs="Arial"/>
          <w:b/>
        </w:rPr>
        <w:t>1</w:t>
      </w:r>
      <w:r w:rsidRPr="005D14AE">
        <w:rPr>
          <w:rFonts w:ascii="Arial" w:hAnsi="Arial" w:cs="Arial"/>
          <w:b/>
        </w:rPr>
        <w:t>]</w:t>
      </w:r>
      <w:r>
        <w:rPr>
          <w:rFonts w:ascii="Arial" w:hAnsi="Arial" w:cs="Arial"/>
          <w:b/>
        </w:rPr>
        <w:t xml:space="preserve"> </w:t>
      </w:r>
      <w:r w:rsidR="00846439" w:rsidRPr="00C22254">
        <w:rPr>
          <w:rFonts w:ascii="Arial" w:hAnsi="Arial" w:cs="Arial"/>
        </w:rPr>
        <w:t>Procesamiento</w:t>
      </w:r>
      <w:r w:rsidR="003C2CCA">
        <w:rPr>
          <w:rFonts w:ascii="Arial" w:hAnsi="Arial" w:cs="Arial"/>
        </w:rPr>
        <w:t xml:space="preserve"> y </w:t>
      </w:r>
      <w:r w:rsidR="00674015">
        <w:rPr>
          <w:rFonts w:ascii="Arial" w:hAnsi="Arial" w:cs="Arial"/>
        </w:rPr>
        <w:t>almacenamiento de</w:t>
      </w:r>
      <w:r w:rsidR="003C2CCA">
        <w:rPr>
          <w:rFonts w:ascii="Arial" w:hAnsi="Arial" w:cs="Arial"/>
        </w:rPr>
        <w:t xml:space="preserve"> la información contenida en</w:t>
      </w:r>
      <w:r w:rsidR="00846439" w:rsidRPr="00C22254">
        <w:rPr>
          <w:rFonts w:ascii="Arial" w:hAnsi="Arial" w:cs="Arial"/>
        </w:rPr>
        <w:t xml:space="preserve"> archivos de Excel</w:t>
      </w:r>
      <w:r w:rsidR="003C2CCA">
        <w:rPr>
          <w:rFonts w:ascii="Arial" w:hAnsi="Arial" w:cs="Arial"/>
        </w:rPr>
        <w:t xml:space="preserve"> con un formato definido</w:t>
      </w:r>
      <w:r w:rsidR="00846439" w:rsidRPr="00C22254">
        <w:rPr>
          <w:rFonts w:ascii="Arial" w:hAnsi="Arial" w:cs="Arial"/>
        </w:rPr>
        <w:t xml:space="preserve"> importados </w:t>
      </w:r>
      <w:r w:rsidR="003C2CCA">
        <w:rPr>
          <w:rFonts w:ascii="Arial" w:hAnsi="Arial" w:cs="Arial"/>
        </w:rPr>
        <w:t>al  sistema.</w:t>
      </w:r>
    </w:p>
    <w:p w:rsidR="00C22254" w:rsidRPr="00C22254" w:rsidRDefault="00C22254" w:rsidP="00C22254">
      <w:pPr>
        <w:pStyle w:val="Prrafodelista"/>
        <w:autoSpaceDE w:val="0"/>
        <w:autoSpaceDN w:val="0"/>
        <w:adjustRightInd w:val="0"/>
        <w:spacing w:after="0" w:line="240" w:lineRule="auto"/>
        <w:ind w:left="1080"/>
        <w:jc w:val="both"/>
        <w:rPr>
          <w:rFonts w:ascii="Arial" w:hAnsi="Arial" w:cs="Arial"/>
        </w:rPr>
      </w:pPr>
    </w:p>
    <w:p w:rsidR="00846439" w:rsidRDefault="00DB67A8" w:rsidP="00C22254">
      <w:pPr>
        <w:pStyle w:val="Prrafodelista"/>
        <w:numPr>
          <w:ilvl w:val="0"/>
          <w:numId w:val="25"/>
        </w:numPr>
        <w:autoSpaceDE w:val="0"/>
        <w:autoSpaceDN w:val="0"/>
        <w:adjustRightInd w:val="0"/>
        <w:spacing w:after="0" w:line="240" w:lineRule="auto"/>
        <w:jc w:val="both"/>
        <w:rPr>
          <w:rFonts w:ascii="Arial" w:hAnsi="Arial" w:cs="Arial"/>
        </w:rPr>
      </w:pPr>
      <w:r w:rsidRPr="005D14AE">
        <w:rPr>
          <w:rFonts w:ascii="Arial" w:hAnsi="Arial" w:cs="Arial"/>
          <w:b/>
        </w:rPr>
        <w:t>[R</w:t>
      </w:r>
      <w:r>
        <w:rPr>
          <w:rFonts w:ascii="Arial" w:hAnsi="Arial" w:cs="Arial"/>
          <w:b/>
        </w:rPr>
        <w:t>T</w:t>
      </w:r>
      <w:r w:rsidRPr="005D14AE">
        <w:rPr>
          <w:rFonts w:ascii="Arial" w:hAnsi="Arial" w:cs="Arial"/>
          <w:b/>
        </w:rPr>
        <w:t>00</w:t>
      </w:r>
      <w:r>
        <w:rPr>
          <w:rFonts w:ascii="Arial" w:hAnsi="Arial" w:cs="Arial"/>
          <w:b/>
        </w:rPr>
        <w:t>2</w:t>
      </w:r>
      <w:r w:rsidRPr="005D14AE">
        <w:rPr>
          <w:rFonts w:ascii="Arial" w:hAnsi="Arial" w:cs="Arial"/>
          <w:b/>
        </w:rPr>
        <w:t>]</w:t>
      </w:r>
      <w:r>
        <w:rPr>
          <w:rFonts w:ascii="Arial" w:hAnsi="Arial" w:cs="Arial"/>
          <w:b/>
        </w:rPr>
        <w:t xml:space="preserve"> </w:t>
      </w:r>
      <w:r w:rsidR="003C2CCA">
        <w:rPr>
          <w:rFonts w:ascii="Arial" w:hAnsi="Arial" w:cs="Arial"/>
        </w:rPr>
        <w:t>Almacenamiento</w:t>
      </w:r>
      <w:r w:rsidR="00846439" w:rsidRPr="00C22254">
        <w:rPr>
          <w:rFonts w:ascii="Arial" w:hAnsi="Arial" w:cs="Arial"/>
        </w:rPr>
        <w:t xml:space="preserve"> de la información extraída de los sistem</w:t>
      </w:r>
      <w:r w:rsidR="003C2CCA">
        <w:rPr>
          <w:rFonts w:ascii="Arial" w:hAnsi="Arial" w:cs="Arial"/>
        </w:rPr>
        <w:t>as institucionales sobre los reportes de operaciones sospechosas (ROS).</w:t>
      </w:r>
    </w:p>
    <w:p w:rsidR="003C2CCA" w:rsidRPr="003C2CCA" w:rsidRDefault="003C2CCA" w:rsidP="003C2CCA">
      <w:pPr>
        <w:autoSpaceDE w:val="0"/>
        <w:autoSpaceDN w:val="0"/>
        <w:adjustRightInd w:val="0"/>
        <w:spacing w:after="0" w:line="240" w:lineRule="auto"/>
        <w:jc w:val="both"/>
        <w:rPr>
          <w:rFonts w:ascii="Arial" w:hAnsi="Arial" w:cs="Arial"/>
        </w:rPr>
      </w:pPr>
    </w:p>
    <w:p w:rsidR="00C22254" w:rsidRDefault="00DB67A8" w:rsidP="00C22254">
      <w:pPr>
        <w:pStyle w:val="Prrafodelista"/>
        <w:numPr>
          <w:ilvl w:val="0"/>
          <w:numId w:val="25"/>
        </w:numPr>
        <w:autoSpaceDE w:val="0"/>
        <w:autoSpaceDN w:val="0"/>
        <w:adjustRightInd w:val="0"/>
        <w:spacing w:after="0" w:line="240" w:lineRule="auto"/>
        <w:jc w:val="both"/>
        <w:rPr>
          <w:rFonts w:ascii="Arial" w:hAnsi="Arial" w:cs="Arial"/>
        </w:rPr>
      </w:pPr>
      <w:r w:rsidRPr="005D14AE">
        <w:rPr>
          <w:rFonts w:ascii="Arial" w:hAnsi="Arial" w:cs="Arial"/>
          <w:b/>
        </w:rPr>
        <w:t>[R</w:t>
      </w:r>
      <w:r>
        <w:rPr>
          <w:rFonts w:ascii="Arial" w:hAnsi="Arial" w:cs="Arial"/>
          <w:b/>
        </w:rPr>
        <w:t>T</w:t>
      </w:r>
      <w:r w:rsidRPr="005D14AE">
        <w:rPr>
          <w:rFonts w:ascii="Arial" w:hAnsi="Arial" w:cs="Arial"/>
          <w:b/>
        </w:rPr>
        <w:t>00</w:t>
      </w:r>
      <w:r>
        <w:rPr>
          <w:rFonts w:ascii="Arial" w:hAnsi="Arial" w:cs="Arial"/>
          <w:b/>
        </w:rPr>
        <w:t>3</w:t>
      </w:r>
      <w:r w:rsidRPr="005D14AE">
        <w:rPr>
          <w:rFonts w:ascii="Arial" w:hAnsi="Arial" w:cs="Arial"/>
          <w:b/>
        </w:rPr>
        <w:t>]</w:t>
      </w:r>
      <w:r>
        <w:rPr>
          <w:rFonts w:ascii="Arial" w:hAnsi="Arial" w:cs="Arial"/>
          <w:b/>
        </w:rPr>
        <w:t xml:space="preserve"> </w:t>
      </w:r>
      <w:r w:rsidR="00674015" w:rsidRPr="003C2CCA">
        <w:rPr>
          <w:rFonts w:ascii="Arial" w:hAnsi="Arial" w:cs="Arial"/>
        </w:rPr>
        <w:t>Integración, la</w:t>
      </w:r>
      <w:r w:rsidR="00CA67CF" w:rsidRPr="003C2CCA">
        <w:rPr>
          <w:rFonts w:ascii="Arial" w:hAnsi="Arial" w:cs="Arial"/>
        </w:rPr>
        <w:t xml:space="preserve"> comunicación entre</w:t>
      </w:r>
      <w:r w:rsidR="003C2CCA" w:rsidRPr="003C2CCA">
        <w:rPr>
          <w:rFonts w:ascii="Arial" w:hAnsi="Arial" w:cs="Arial"/>
        </w:rPr>
        <w:t xml:space="preserve"> los</w:t>
      </w:r>
      <w:r w:rsidR="00CA67CF" w:rsidRPr="003C2CCA">
        <w:rPr>
          <w:rFonts w:ascii="Arial" w:hAnsi="Arial" w:cs="Arial"/>
        </w:rPr>
        <w:t xml:space="preserve"> sistemas </w:t>
      </w:r>
      <w:r w:rsidR="009E6055" w:rsidRPr="003C2CCA">
        <w:rPr>
          <w:rFonts w:ascii="Arial" w:hAnsi="Arial" w:cs="Arial"/>
        </w:rPr>
        <w:t xml:space="preserve">se debe dar </w:t>
      </w:r>
      <w:r w:rsidR="003C2CCA" w:rsidRPr="003C2CCA">
        <w:rPr>
          <w:rFonts w:ascii="Arial" w:hAnsi="Arial" w:cs="Arial"/>
        </w:rPr>
        <w:t>de manera fluida y en</w:t>
      </w:r>
      <w:r w:rsidR="003C2CCA">
        <w:rPr>
          <w:rFonts w:ascii="Arial" w:hAnsi="Arial" w:cs="Arial"/>
        </w:rPr>
        <w:t xml:space="preserve"> tiempo real.</w:t>
      </w:r>
    </w:p>
    <w:p w:rsidR="003C2CCA" w:rsidRPr="003C2CCA" w:rsidRDefault="003C2CCA" w:rsidP="003C2CCA">
      <w:pPr>
        <w:autoSpaceDE w:val="0"/>
        <w:autoSpaceDN w:val="0"/>
        <w:adjustRightInd w:val="0"/>
        <w:spacing w:after="0" w:line="240" w:lineRule="auto"/>
        <w:jc w:val="both"/>
        <w:rPr>
          <w:rFonts w:ascii="Arial" w:hAnsi="Arial" w:cs="Arial"/>
        </w:rPr>
      </w:pPr>
    </w:p>
    <w:p w:rsidR="000D7EBA" w:rsidRPr="00CA67CF" w:rsidRDefault="00DB67A8" w:rsidP="000D7EBA">
      <w:pPr>
        <w:pStyle w:val="Prrafodelista"/>
        <w:numPr>
          <w:ilvl w:val="0"/>
          <w:numId w:val="25"/>
        </w:numPr>
        <w:autoSpaceDE w:val="0"/>
        <w:autoSpaceDN w:val="0"/>
        <w:adjustRightInd w:val="0"/>
        <w:spacing w:after="0" w:line="240" w:lineRule="auto"/>
        <w:jc w:val="both"/>
        <w:rPr>
          <w:rFonts w:ascii="Arial" w:hAnsi="Arial" w:cs="Arial"/>
        </w:rPr>
      </w:pPr>
      <w:r w:rsidRPr="005D14AE">
        <w:rPr>
          <w:rFonts w:ascii="Arial" w:hAnsi="Arial" w:cs="Arial"/>
          <w:b/>
        </w:rPr>
        <w:t>[R</w:t>
      </w:r>
      <w:r>
        <w:rPr>
          <w:rFonts w:ascii="Arial" w:hAnsi="Arial" w:cs="Arial"/>
          <w:b/>
        </w:rPr>
        <w:t>T</w:t>
      </w:r>
      <w:r w:rsidRPr="005D14AE">
        <w:rPr>
          <w:rFonts w:ascii="Arial" w:hAnsi="Arial" w:cs="Arial"/>
          <w:b/>
        </w:rPr>
        <w:t>00</w:t>
      </w:r>
      <w:r>
        <w:rPr>
          <w:rFonts w:ascii="Arial" w:hAnsi="Arial" w:cs="Arial"/>
          <w:b/>
        </w:rPr>
        <w:t>4</w:t>
      </w:r>
      <w:r w:rsidRPr="005D14AE">
        <w:rPr>
          <w:rFonts w:ascii="Arial" w:hAnsi="Arial" w:cs="Arial"/>
          <w:b/>
        </w:rPr>
        <w:t>]</w:t>
      </w:r>
      <w:r>
        <w:rPr>
          <w:rFonts w:ascii="Arial" w:hAnsi="Arial" w:cs="Arial"/>
          <w:b/>
        </w:rPr>
        <w:t xml:space="preserve"> </w:t>
      </w:r>
      <w:r w:rsidR="000D7EBA">
        <w:rPr>
          <w:rFonts w:ascii="Arial" w:hAnsi="Arial" w:cs="Arial"/>
        </w:rPr>
        <w:t xml:space="preserve">Integración con el directorio activo de </w:t>
      </w:r>
      <w:proofErr w:type="spellStart"/>
      <w:r w:rsidR="000D7EBA">
        <w:rPr>
          <w:rFonts w:ascii="Arial" w:hAnsi="Arial" w:cs="Arial"/>
        </w:rPr>
        <w:t>windows</w:t>
      </w:r>
      <w:proofErr w:type="spellEnd"/>
      <w:r w:rsidR="000D7EBA">
        <w:rPr>
          <w:rFonts w:ascii="Arial" w:hAnsi="Arial" w:cs="Arial"/>
        </w:rPr>
        <w:t xml:space="preserve"> para manejar la seguridad y obtener el rol de usuario.</w:t>
      </w:r>
    </w:p>
    <w:p w:rsidR="00C22254" w:rsidRPr="00C22254" w:rsidRDefault="00C22254" w:rsidP="000D7EBA">
      <w:pPr>
        <w:pStyle w:val="Prrafodelista"/>
        <w:autoSpaceDE w:val="0"/>
        <w:autoSpaceDN w:val="0"/>
        <w:adjustRightInd w:val="0"/>
        <w:spacing w:after="0" w:line="240" w:lineRule="auto"/>
        <w:ind w:left="1080"/>
        <w:jc w:val="both"/>
        <w:rPr>
          <w:rFonts w:ascii="Arial" w:hAnsi="Arial" w:cs="Arial"/>
        </w:rPr>
      </w:pPr>
    </w:p>
    <w:p w:rsidR="00A736FA" w:rsidRDefault="00DB67A8" w:rsidP="00C22254">
      <w:pPr>
        <w:pStyle w:val="Prrafodelista"/>
        <w:numPr>
          <w:ilvl w:val="0"/>
          <w:numId w:val="25"/>
        </w:numPr>
        <w:autoSpaceDE w:val="0"/>
        <w:autoSpaceDN w:val="0"/>
        <w:adjustRightInd w:val="0"/>
        <w:spacing w:after="0" w:line="240" w:lineRule="auto"/>
        <w:jc w:val="both"/>
        <w:rPr>
          <w:rFonts w:ascii="Arial" w:hAnsi="Arial" w:cs="Arial"/>
        </w:rPr>
      </w:pPr>
      <w:r w:rsidRPr="005D14AE">
        <w:rPr>
          <w:rFonts w:ascii="Arial" w:hAnsi="Arial" w:cs="Arial"/>
          <w:b/>
        </w:rPr>
        <w:t>[R</w:t>
      </w:r>
      <w:r>
        <w:rPr>
          <w:rFonts w:ascii="Arial" w:hAnsi="Arial" w:cs="Arial"/>
          <w:b/>
        </w:rPr>
        <w:t>T</w:t>
      </w:r>
      <w:r w:rsidRPr="005D14AE">
        <w:rPr>
          <w:rFonts w:ascii="Arial" w:hAnsi="Arial" w:cs="Arial"/>
          <w:b/>
        </w:rPr>
        <w:t>00</w:t>
      </w:r>
      <w:r>
        <w:rPr>
          <w:rFonts w:ascii="Arial" w:hAnsi="Arial" w:cs="Arial"/>
          <w:b/>
        </w:rPr>
        <w:t>5</w:t>
      </w:r>
      <w:r w:rsidRPr="005D14AE">
        <w:rPr>
          <w:rFonts w:ascii="Arial" w:hAnsi="Arial" w:cs="Arial"/>
          <w:b/>
        </w:rPr>
        <w:t>]</w:t>
      </w:r>
      <w:r>
        <w:rPr>
          <w:rFonts w:ascii="Arial" w:hAnsi="Arial" w:cs="Arial"/>
          <w:b/>
        </w:rPr>
        <w:t xml:space="preserve"> </w:t>
      </w:r>
      <w:r w:rsidR="00A736FA" w:rsidRPr="00C22254">
        <w:rPr>
          <w:rFonts w:ascii="Arial" w:hAnsi="Arial" w:cs="Arial"/>
        </w:rPr>
        <w:t>Interfaces gr</w:t>
      </w:r>
      <w:r w:rsidR="00EA3F79" w:rsidRPr="00C22254">
        <w:rPr>
          <w:rFonts w:ascii="Arial" w:hAnsi="Arial" w:cs="Arial"/>
        </w:rPr>
        <w:t>á</w:t>
      </w:r>
      <w:r w:rsidR="00A736FA" w:rsidRPr="00C22254">
        <w:rPr>
          <w:rFonts w:ascii="Arial" w:hAnsi="Arial" w:cs="Arial"/>
        </w:rPr>
        <w:t xml:space="preserve">ficas de </w:t>
      </w:r>
      <w:r w:rsidR="003C2CCA" w:rsidRPr="00C22254">
        <w:rPr>
          <w:rFonts w:ascii="Arial" w:hAnsi="Arial" w:cs="Arial"/>
        </w:rPr>
        <w:t>usuario aceptable</w:t>
      </w:r>
      <w:r w:rsidR="003C2CCA">
        <w:rPr>
          <w:rFonts w:ascii="Arial" w:hAnsi="Arial" w:cs="Arial"/>
        </w:rPr>
        <w:t xml:space="preserve">, fácil de usar, </w:t>
      </w:r>
      <w:r w:rsidR="009E7A8E" w:rsidRPr="00C22254">
        <w:rPr>
          <w:rFonts w:ascii="Arial" w:hAnsi="Arial" w:cs="Arial"/>
        </w:rPr>
        <w:t>entender, intuitivas y dinámicas.</w:t>
      </w:r>
    </w:p>
    <w:p w:rsidR="00C22254" w:rsidRPr="00C22254" w:rsidRDefault="00C22254" w:rsidP="000D7EBA">
      <w:pPr>
        <w:pStyle w:val="Prrafodelista"/>
        <w:autoSpaceDE w:val="0"/>
        <w:autoSpaceDN w:val="0"/>
        <w:adjustRightInd w:val="0"/>
        <w:spacing w:after="0" w:line="240" w:lineRule="auto"/>
        <w:ind w:left="1080"/>
        <w:jc w:val="both"/>
        <w:rPr>
          <w:rFonts w:ascii="Arial" w:hAnsi="Arial" w:cs="Arial"/>
        </w:rPr>
      </w:pPr>
    </w:p>
    <w:p w:rsidR="00102DDB" w:rsidRPr="00C22254" w:rsidRDefault="00DB67A8" w:rsidP="00C22254">
      <w:pPr>
        <w:pStyle w:val="Prrafodelista"/>
        <w:numPr>
          <w:ilvl w:val="0"/>
          <w:numId w:val="25"/>
        </w:numPr>
        <w:autoSpaceDE w:val="0"/>
        <w:autoSpaceDN w:val="0"/>
        <w:adjustRightInd w:val="0"/>
        <w:spacing w:after="0" w:line="240" w:lineRule="auto"/>
        <w:jc w:val="both"/>
        <w:rPr>
          <w:rFonts w:ascii="Arial" w:hAnsi="Arial" w:cs="Arial"/>
        </w:rPr>
      </w:pPr>
      <w:r w:rsidRPr="005D14AE">
        <w:rPr>
          <w:rFonts w:ascii="Arial" w:hAnsi="Arial" w:cs="Arial"/>
          <w:b/>
        </w:rPr>
        <w:t>[R</w:t>
      </w:r>
      <w:r>
        <w:rPr>
          <w:rFonts w:ascii="Arial" w:hAnsi="Arial" w:cs="Arial"/>
          <w:b/>
        </w:rPr>
        <w:t>T</w:t>
      </w:r>
      <w:r w:rsidRPr="005D14AE">
        <w:rPr>
          <w:rFonts w:ascii="Arial" w:hAnsi="Arial" w:cs="Arial"/>
          <w:b/>
        </w:rPr>
        <w:t>00</w:t>
      </w:r>
      <w:r>
        <w:rPr>
          <w:rFonts w:ascii="Arial" w:hAnsi="Arial" w:cs="Arial"/>
          <w:b/>
        </w:rPr>
        <w:t>6</w:t>
      </w:r>
      <w:r w:rsidRPr="005D14AE">
        <w:rPr>
          <w:rFonts w:ascii="Arial" w:hAnsi="Arial" w:cs="Arial"/>
          <w:b/>
        </w:rPr>
        <w:t>]</w:t>
      </w:r>
      <w:r>
        <w:rPr>
          <w:rFonts w:ascii="Arial" w:hAnsi="Arial" w:cs="Arial"/>
          <w:b/>
        </w:rPr>
        <w:t xml:space="preserve"> </w:t>
      </w:r>
      <w:r w:rsidR="003C2CCA">
        <w:rPr>
          <w:rFonts w:ascii="Arial" w:hAnsi="Arial" w:cs="Arial"/>
        </w:rPr>
        <w:t>Registro de historiales (auditoria)</w:t>
      </w:r>
      <w:r w:rsidR="00102DDB" w:rsidRPr="00C22254">
        <w:rPr>
          <w:rFonts w:ascii="Arial" w:hAnsi="Arial" w:cs="Arial"/>
        </w:rPr>
        <w:t>,</w:t>
      </w:r>
      <w:r w:rsidR="003C2CCA">
        <w:rPr>
          <w:rFonts w:ascii="Arial" w:hAnsi="Arial" w:cs="Arial"/>
        </w:rPr>
        <w:t xml:space="preserve"> sobre </w:t>
      </w:r>
      <w:r w:rsidR="00102DDB" w:rsidRPr="00C22254">
        <w:rPr>
          <w:rFonts w:ascii="Arial" w:hAnsi="Arial" w:cs="Arial"/>
        </w:rPr>
        <w:t xml:space="preserve">los movimientos realizados dentro del módulo de registro de la UIF </w:t>
      </w:r>
      <w:r w:rsidR="003C2CCA">
        <w:rPr>
          <w:rFonts w:ascii="Arial" w:hAnsi="Arial" w:cs="Arial"/>
        </w:rPr>
        <w:t>(ingreso y salida del sistema, acciones de importación de archivos, acciones de envió de datos estadísticos al módulo integrador)</w:t>
      </w:r>
    </w:p>
    <w:p w:rsidR="00CA67CF" w:rsidRDefault="00CA67CF" w:rsidP="00CA67CF">
      <w:pPr>
        <w:autoSpaceDE w:val="0"/>
        <w:autoSpaceDN w:val="0"/>
        <w:adjustRightInd w:val="0"/>
        <w:spacing w:after="0" w:line="240" w:lineRule="auto"/>
        <w:jc w:val="both"/>
        <w:rPr>
          <w:rFonts w:ascii="Arial" w:hAnsi="Arial" w:cs="Arial"/>
        </w:rPr>
      </w:pPr>
    </w:p>
    <w:p w:rsidR="00CA67CF" w:rsidRDefault="00CA67CF" w:rsidP="00CA67CF">
      <w:pPr>
        <w:autoSpaceDE w:val="0"/>
        <w:autoSpaceDN w:val="0"/>
        <w:adjustRightInd w:val="0"/>
        <w:spacing w:after="0" w:line="240" w:lineRule="auto"/>
        <w:jc w:val="both"/>
        <w:rPr>
          <w:rFonts w:ascii="Arial" w:hAnsi="Arial" w:cs="Arial"/>
        </w:rPr>
      </w:pPr>
    </w:p>
    <w:p w:rsidR="00CA67CF" w:rsidRDefault="00CA67CF" w:rsidP="00CA67CF">
      <w:pPr>
        <w:autoSpaceDE w:val="0"/>
        <w:autoSpaceDN w:val="0"/>
        <w:adjustRightInd w:val="0"/>
        <w:spacing w:after="0" w:line="240" w:lineRule="auto"/>
        <w:jc w:val="both"/>
        <w:rPr>
          <w:rFonts w:ascii="Arial" w:hAnsi="Arial" w:cs="Arial"/>
        </w:rPr>
      </w:pPr>
    </w:p>
    <w:p w:rsidR="000D7EBA" w:rsidRDefault="000D7EBA" w:rsidP="001E6B6C"/>
    <w:p w:rsidR="00A21D44" w:rsidRDefault="00CA67CF" w:rsidP="00A21D44">
      <w:pPr>
        <w:pStyle w:val="Ttulo1"/>
      </w:pPr>
      <w:bookmarkStart w:id="10" w:name="_Toc502695436"/>
      <w:r>
        <w:t>CONCLUSIONES</w:t>
      </w:r>
      <w:bookmarkEnd w:id="10"/>
    </w:p>
    <w:p w:rsidR="00A21D44" w:rsidRDefault="00A21D44" w:rsidP="00A21D44"/>
    <w:p w:rsidR="00A21D44" w:rsidRPr="003C2CCA" w:rsidRDefault="00A21D44" w:rsidP="003C2CCA">
      <w:pPr>
        <w:pStyle w:val="Prrafodelista"/>
        <w:numPr>
          <w:ilvl w:val="0"/>
          <w:numId w:val="26"/>
        </w:numPr>
        <w:jc w:val="both"/>
        <w:rPr>
          <w:rFonts w:ascii="Arial" w:hAnsi="Arial" w:cs="Arial"/>
        </w:rPr>
      </w:pPr>
      <w:r w:rsidRPr="003C2CCA">
        <w:rPr>
          <w:rFonts w:ascii="Arial" w:hAnsi="Arial" w:cs="Arial"/>
        </w:rPr>
        <w:t xml:space="preserve">El listado </w:t>
      </w:r>
      <w:r w:rsidR="002620D0" w:rsidRPr="003C2CCA">
        <w:rPr>
          <w:rFonts w:ascii="Arial" w:hAnsi="Arial" w:cs="Arial"/>
        </w:rPr>
        <w:t>de requerimientos funcionales y NO funcionales plasmado en el presente</w:t>
      </w:r>
      <w:r w:rsidRPr="003C2CCA">
        <w:rPr>
          <w:rFonts w:ascii="Arial" w:hAnsi="Arial" w:cs="Arial"/>
        </w:rPr>
        <w:t xml:space="preserve"> informe servirá como punto de inicio para la generación de documentos posteriores, en donde se detallar</w:t>
      </w:r>
      <w:r w:rsidR="00F97AC1" w:rsidRPr="003C2CCA">
        <w:rPr>
          <w:rFonts w:ascii="Arial" w:hAnsi="Arial" w:cs="Arial"/>
        </w:rPr>
        <w:t>á</w:t>
      </w:r>
      <w:r w:rsidRPr="003C2CCA">
        <w:rPr>
          <w:rFonts w:ascii="Arial" w:hAnsi="Arial" w:cs="Arial"/>
        </w:rPr>
        <w:t xml:space="preserve"> cada uno de los puntos listados en la relación de los aspectos funcionales y NO funcionales.</w:t>
      </w:r>
    </w:p>
    <w:p w:rsidR="005D4F32" w:rsidRPr="00EA3F79" w:rsidRDefault="005D4F32" w:rsidP="005D4F32">
      <w:pPr>
        <w:pStyle w:val="Prrafodelista"/>
        <w:jc w:val="both"/>
        <w:rPr>
          <w:rFonts w:ascii="Arial" w:hAnsi="Arial" w:cs="Arial"/>
        </w:rPr>
      </w:pPr>
    </w:p>
    <w:p w:rsidR="005C1692" w:rsidRPr="003C2CCA" w:rsidRDefault="00A21D44" w:rsidP="003C2CCA">
      <w:pPr>
        <w:pStyle w:val="Prrafodelista"/>
        <w:numPr>
          <w:ilvl w:val="0"/>
          <w:numId w:val="26"/>
        </w:numPr>
        <w:jc w:val="both"/>
        <w:rPr>
          <w:rFonts w:ascii="Arial" w:hAnsi="Arial" w:cs="Arial"/>
        </w:rPr>
      </w:pPr>
      <w:r w:rsidRPr="003C2CCA">
        <w:rPr>
          <w:rFonts w:ascii="Arial" w:hAnsi="Arial" w:cs="Arial"/>
        </w:rPr>
        <w:t>Los aspectos o requeri</w:t>
      </w:r>
      <w:r w:rsidR="002620D0" w:rsidRPr="003C2CCA">
        <w:rPr>
          <w:rFonts w:ascii="Arial" w:hAnsi="Arial" w:cs="Arial"/>
        </w:rPr>
        <w:t>mientos funcionales es el principal insumo para</w:t>
      </w:r>
      <w:r w:rsidR="00A6274F">
        <w:rPr>
          <w:rFonts w:ascii="Arial" w:hAnsi="Arial" w:cs="Arial"/>
        </w:rPr>
        <w:t xml:space="preserve"> </w:t>
      </w:r>
      <w:r w:rsidR="002620D0" w:rsidRPr="003C2CCA">
        <w:rPr>
          <w:rFonts w:ascii="Arial" w:hAnsi="Arial" w:cs="Arial"/>
        </w:rPr>
        <w:t xml:space="preserve">el documento de </w:t>
      </w:r>
      <w:r w:rsidRPr="003C2CCA">
        <w:rPr>
          <w:rFonts w:ascii="Arial" w:hAnsi="Arial" w:cs="Arial"/>
        </w:rPr>
        <w:t>especif</w:t>
      </w:r>
      <w:r w:rsidR="002620D0" w:rsidRPr="003C2CCA">
        <w:rPr>
          <w:rFonts w:ascii="Arial" w:hAnsi="Arial" w:cs="Arial"/>
        </w:rPr>
        <w:t>icación de los casos de uso</w:t>
      </w:r>
      <w:r w:rsidRPr="003C2CCA">
        <w:rPr>
          <w:rFonts w:ascii="Arial" w:hAnsi="Arial" w:cs="Arial"/>
        </w:rPr>
        <w:t xml:space="preserve">, </w:t>
      </w:r>
      <w:r w:rsidR="002620D0" w:rsidRPr="003C2CCA">
        <w:rPr>
          <w:rFonts w:ascii="Arial" w:hAnsi="Arial" w:cs="Arial"/>
        </w:rPr>
        <w:t>el mismo que</w:t>
      </w:r>
      <w:r w:rsidRPr="003C2CCA">
        <w:rPr>
          <w:rFonts w:ascii="Arial" w:hAnsi="Arial" w:cs="Arial"/>
        </w:rPr>
        <w:t xml:space="preserve"> contendrán todas las funcionalidades y reg</w:t>
      </w:r>
      <w:r w:rsidR="002620D0" w:rsidRPr="003C2CCA">
        <w:rPr>
          <w:rFonts w:ascii="Arial" w:hAnsi="Arial" w:cs="Arial"/>
        </w:rPr>
        <w:t>las de negocio asociadas al presente listado.</w:t>
      </w:r>
    </w:p>
    <w:sectPr w:rsidR="005C1692" w:rsidRPr="003C2CCA" w:rsidSect="004F4603">
      <w:headerReference w:type="default" r:id="rId12"/>
      <w:foot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5989" w:rsidRDefault="00C15989" w:rsidP="008F2776">
      <w:pPr>
        <w:spacing w:after="0" w:line="240" w:lineRule="auto"/>
      </w:pPr>
      <w:r>
        <w:separator/>
      </w:r>
    </w:p>
  </w:endnote>
  <w:endnote w:type="continuationSeparator" w:id="0">
    <w:p w:rsidR="00C15989" w:rsidRDefault="00C15989"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776" w:rsidRDefault="008F2776">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170B18" w:rsidRPr="00170B18">
      <w:rPr>
        <w:rFonts w:eastAsiaTheme="minorEastAsia"/>
      </w:rPr>
      <w:fldChar w:fldCharType="begin"/>
    </w:r>
    <w:r>
      <w:instrText>PAGE   \* MERGEFORMAT</w:instrText>
    </w:r>
    <w:r w:rsidR="00170B18" w:rsidRPr="00170B18">
      <w:rPr>
        <w:rFonts w:eastAsiaTheme="minorEastAsia"/>
      </w:rPr>
      <w:fldChar w:fldCharType="separate"/>
    </w:r>
    <w:r w:rsidR="00F92C02" w:rsidRPr="00F92C02">
      <w:rPr>
        <w:rFonts w:asciiTheme="majorHAnsi" w:eastAsiaTheme="majorEastAsia" w:hAnsiTheme="majorHAnsi" w:cstheme="majorBidi"/>
        <w:noProof/>
        <w:lang w:val="es-ES"/>
      </w:rPr>
      <w:t>1</w:t>
    </w:r>
    <w:r w:rsidR="00170B18">
      <w:rPr>
        <w:rFonts w:asciiTheme="majorHAnsi" w:eastAsiaTheme="majorEastAsia" w:hAnsiTheme="majorHAnsi" w:cstheme="majorBidi"/>
      </w:rPr>
      <w:fldChar w:fldCharType="end"/>
    </w:r>
  </w:p>
  <w:p w:rsidR="008F2776" w:rsidRDefault="008F277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5989" w:rsidRDefault="00C15989" w:rsidP="008F2776">
      <w:pPr>
        <w:spacing w:after="0" w:line="240" w:lineRule="auto"/>
      </w:pPr>
      <w:r>
        <w:separator/>
      </w:r>
    </w:p>
  </w:footnote>
  <w:footnote w:type="continuationSeparator" w:id="0">
    <w:p w:rsidR="00C15989" w:rsidRDefault="00C15989"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B23D86" w:rsidRDefault="00E62B1A">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b/>
            <w:bCs/>
            <w:color w:val="000000" w:themeColor="text1"/>
          </w:rPr>
          <w:t>Requerimientos funcionales y NO funcionales: Unidad de Inteligencia Financiera – Diseño informático del Sistema de Información Estadístico</w:t>
        </w:r>
      </w:p>
    </w:sdtContent>
  </w:sdt>
  <w:p w:rsidR="008F2776" w:rsidRPr="00B23D86" w:rsidRDefault="008F2776" w:rsidP="00B23D8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20DFA"/>
    <w:multiLevelType w:val="hybridMultilevel"/>
    <w:tmpl w:val="E4C4D390"/>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B561ECF"/>
    <w:multiLevelType w:val="hybridMultilevel"/>
    <w:tmpl w:val="F328030E"/>
    <w:lvl w:ilvl="0" w:tplc="C0C61CAA">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nsid w:val="0C3F7126"/>
    <w:multiLevelType w:val="hybridMultilevel"/>
    <w:tmpl w:val="FA3C9612"/>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E41000E"/>
    <w:multiLevelType w:val="hybridMultilevel"/>
    <w:tmpl w:val="294238D4"/>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189304A7"/>
    <w:multiLevelType w:val="hybridMultilevel"/>
    <w:tmpl w:val="52AAD188"/>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40A40ED"/>
    <w:multiLevelType w:val="hybridMultilevel"/>
    <w:tmpl w:val="9D52CC16"/>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BFF1BDD"/>
    <w:multiLevelType w:val="hybridMultilevel"/>
    <w:tmpl w:val="558A1C7E"/>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FDF4296"/>
    <w:multiLevelType w:val="hybridMultilevel"/>
    <w:tmpl w:val="9A4A6FA6"/>
    <w:lvl w:ilvl="0" w:tplc="C7849F2A">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8">
    <w:nsid w:val="318A4806"/>
    <w:multiLevelType w:val="hybridMultilevel"/>
    <w:tmpl w:val="0D3E8750"/>
    <w:lvl w:ilvl="0" w:tplc="D0C22296">
      <w:start w:val="1"/>
      <w:numFmt w:val="bullet"/>
      <w:lvlText w:val=""/>
      <w:lvlJc w:val="left"/>
      <w:pPr>
        <w:ind w:left="1440" w:hanging="360"/>
      </w:pPr>
      <w:rPr>
        <w:rFonts w:ascii="Symbol" w:hAnsi="Symbol" w:hint="default"/>
        <w:color w:val="943634" w:themeColor="accent2" w:themeShade="BF"/>
        <w:sz w:val="36"/>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nsid w:val="347D5F88"/>
    <w:multiLevelType w:val="multilevel"/>
    <w:tmpl w:val="6AA01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3C4E2FCD"/>
    <w:multiLevelType w:val="hybridMultilevel"/>
    <w:tmpl w:val="2F30C23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3DBB74ED"/>
    <w:multiLevelType w:val="hybridMultilevel"/>
    <w:tmpl w:val="CF00EE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4111739E"/>
    <w:multiLevelType w:val="hybridMultilevel"/>
    <w:tmpl w:val="783CF5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423C483D"/>
    <w:multiLevelType w:val="hybridMultilevel"/>
    <w:tmpl w:val="40F2FF6A"/>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456C0743"/>
    <w:multiLevelType w:val="hybridMultilevel"/>
    <w:tmpl w:val="B11AAF8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nsid w:val="496C0B7A"/>
    <w:multiLevelType w:val="hybridMultilevel"/>
    <w:tmpl w:val="D17C287C"/>
    <w:lvl w:ilvl="0" w:tplc="280A0017">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4C2570D8"/>
    <w:multiLevelType w:val="hybridMultilevel"/>
    <w:tmpl w:val="CB7629B8"/>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4F4E3271"/>
    <w:multiLevelType w:val="hybridMultilevel"/>
    <w:tmpl w:val="9A4A6FA6"/>
    <w:lvl w:ilvl="0" w:tplc="C7849F2A">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8">
    <w:nsid w:val="55090618"/>
    <w:multiLevelType w:val="hybridMultilevel"/>
    <w:tmpl w:val="6F2C513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nsid w:val="5DE71F92"/>
    <w:multiLevelType w:val="hybridMultilevel"/>
    <w:tmpl w:val="25B01C1E"/>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5ECA3A6B"/>
    <w:multiLevelType w:val="hybridMultilevel"/>
    <w:tmpl w:val="CF9E68CA"/>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1">
    <w:nsid w:val="613033B9"/>
    <w:multiLevelType w:val="hybridMultilevel"/>
    <w:tmpl w:val="EAB00968"/>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689B4D55"/>
    <w:multiLevelType w:val="hybridMultilevel"/>
    <w:tmpl w:val="9844F6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6D4A07E6"/>
    <w:multiLevelType w:val="hybridMultilevel"/>
    <w:tmpl w:val="D56ABA9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6FE6110A"/>
    <w:multiLevelType w:val="hybridMultilevel"/>
    <w:tmpl w:val="88ACD432"/>
    <w:lvl w:ilvl="0" w:tplc="B6660942">
      <w:start w:val="1"/>
      <w:numFmt w:val="lowerLetter"/>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5">
    <w:nsid w:val="76EC0AA5"/>
    <w:multiLevelType w:val="hybridMultilevel"/>
    <w:tmpl w:val="292A93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13"/>
  </w:num>
  <w:num w:numId="4">
    <w:abstractNumId w:val="19"/>
  </w:num>
  <w:num w:numId="5">
    <w:abstractNumId w:val="3"/>
  </w:num>
  <w:num w:numId="6">
    <w:abstractNumId w:val="17"/>
  </w:num>
  <w:num w:numId="7">
    <w:abstractNumId w:val="8"/>
  </w:num>
  <w:num w:numId="8">
    <w:abstractNumId w:val="20"/>
  </w:num>
  <w:num w:numId="9">
    <w:abstractNumId w:val="24"/>
  </w:num>
  <w:num w:numId="10">
    <w:abstractNumId w:val="7"/>
  </w:num>
  <w:num w:numId="11">
    <w:abstractNumId w:val="21"/>
  </w:num>
  <w:num w:numId="12">
    <w:abstractNumId w:val="5"/>
  </w:num>
  <w:num w:numId="13">
    <w:abstractNumId w:val="4"/>
  </w:num>
  <w:num w:numId="14">
    <w:abstractNumId w:val="0"/>
  </w:num>
  <w:num w:numId="15">
    <w:abstractNumId w:val="6"/>
  </w:num>
  <w:num w:numId="16">
    <w:abstractNumId w:val="16"/>
  </w:num>
  <w:num w:numId="17">
    <w:abstractNumId w:val="2"/>
  </w:num>
  <w:num w:numId="18">
    <w:abstractNumId w:val="23"/>
  </w:num>
  <w:num w:numId="19">
    <w:abstractNumId w:val="22"/>
  </w:num>
  <w:num w:numId="20">
    <w:abstractNumId w:val="11"/>
  </w:num>
  <w:num w:numId="21">
    <w:abstractNumId w:val="15"/>
  </w:num>
  <w:num w:numId="22">
    <w:abstractNumId w:val="12"/>
  </w:num>
  <w:num w:numId="23">
    <w:abstractNumId w:val="10"/>
  </w:num>
  <w:num w:numId="24">
    <w:abstractNumId w:val="1"/>
  </w:num>
  <w:num w:numId="25">
    <w:abstractNumId w:val="14"/>
  </w:num>
  <w:num w:numId="2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rsids>
    <w:rsidRoot w:val="001F5FC1"/>
    <w:rsid w:val="0000064E"/>
    <w:rsid w:val="00003DBD"/>
    <w:rsid w:val="000107CA"/>
    <w:rsid w:val="00010B78"/>
    <w:rsid w:val="00010F9A"/>
    <w:rsid w:val="0001786D"/>
    <w:rsid w:val="0002429F"/>
    <w:rsid w:val="00047B39"/>
    <w:rsid w:val="00050DFF"/>
    <w:rsid w:val="00077DF1"/>
    <w:rsid w:val="00090264"/>
    <w:rsid w:val="000A2ACE"/>
    <w:rsid w:val="000C594A"/>
    <w:rsid w:val="000D7EBA"/>
    <w:rsid w:val="000F1531"/>
    <w:rsid w:val="00102DDB"/>
    <w:rsid w:val="0012004C"/>
    <w:rsid w:val="00122428"/>
    <w:rsid w:val="00133EA7"/>
    <w:rsid w:val="00170B18"/>
    <w:rsid w:val="00181E04"/>
    <w:rsid w:val="00184F84"/>
    <w:rsid w:val="001927EA"/>
    <w:rsid w:val="00195B38"/>
    <w:rsid w:val="001A1BBA"/>
    <w:rsid w:val="001B5340"/>
    <w:rsid w:val="001C0338"/>
    <w:rsid w:val="001C4647"/>
    <w:rsid w:val="001D2E1A"/>
    <w:rsid w:val="001E6B6C"/>
    <w:rsid w:val="001F3373"/>
    <w:rsid w:val="001F5FC1"/>
    <w:rsid w:val="001F7062"/>
    <w:rsid w:val="002144AD"/>
    <w:rsid w:val="002233D0"/>
    <w:rsid w:val="00226E89"/>
    <w:rsid w:val="00235066"/>
    <w:rsid w:val="002440AD"/>
    <w:rsid w:val="002543F1"/>
    <w:rsid w:val="00261DDA"/>
    <w:rsid w:val="002620D0"/>
    <w:rsid w:val="00263842"/>
    <w:rsid w:val="00265C20"/>
    <w:rsid w:val="00282B95"/>
    <w:rsid w:val="002973D3"/>
    <w:rsid w:val="002A44E2"/>
    <w:rsid w:val="00302A3D"/>
    <w:rsid w:val="0031091A"/>
    <w:rsid w:val="00332DBA"/>
    <w:rsid w:val="00353B13"/>
    <w:rsid w:val="003612BA"/>
    <w:rsid w:val="00370A56"/>
    <w:rsid w:val="00375DF9"/>
    <w:rsid w:val="003913BE"/>
    <w:rsid w:val="003A2C29"/>
    <w:rsid w:val="003A5128"/>
    <w:rsid w:val="003A647A"/>
    <w:rsid w:val="003C2CCA"/>
    <w:rsid w:val="003D1595"/>
    <w:rsid w:val="003F3823"/>
    <w:rsid w:val="004031F6"/>
    <w:rsid w:val="00415437"/>
    <w:rsid w:val="0044329A"/>
    <w:rsid w:val="00461C0B"/>
    <w:rsid w:val="0048034A"/>
    <w:rsid w:val="004828DD"/>
    <w:rsid w:val="00493BD8"/>
    <w:rsid w:val="004A1F02"/>
    <w:rsid w:val="004A2EF8"/>
    <w:rsid w:val="004A6EEA"/>
    <w:rsid w:val="004B7A9C"/>
    <w:rsid w:val="004C6154"/>
    <w:rsid w:val="004D319B"/>
    <w:rsid w:val="004E6B55"/>
    <w:rsid w:val="004F4603"/>
    <w:rsid w:val="0051095E"/>
    <w:rsid w:val="00515DF6"/>
    <w:rsid w:val="00517CCF"/>
    <w:rsid w:val="00522B38"/>
    <w:rsid w:val="00526DE0"/>
    <w:rsid w:val="00546AD0"/>
    <w:rsid w:val="00557FAF"/>
    <w:rsid w:val="005710CD"/>
    <w:rsid w:val="005840DA"/>
    <w:rsid w:val="005843FA"/>
    <w:rsid w:val="00587426"/>
    <w:rsid w:val="0059705D"/>
    <w:rsid w:val="00597508"/>
    <w:rsid w:val="005B2D61"/>
    <w:rsid w:val="005C1692"/>
    <w:rsid w:val="005C1C57"/>
    <w:rsid w:val="005D0290"/>
    <w:rsid w:val="005D14AE"/>
    <w:rsid w:val="005D4F32"/>
    <w:rsid w:val="005F1CAD"/>
    <w:rsid w:val="005F324C"/>
    <w:rsid w:val="00614A2D"/>
    <w:rsid w:val="006202CA"/>
    <w:rsid w:val="00623106"/>
    <w:rsid w:val="0063178F"/>
    <w:rsid w:val="00647FA9"/>
    <w:rsid w:val="0066109D"/>
    <w:rsid w:val="006640C2"/>
    <w:rsid w:val="0066475D"/>
    <w:rsid w:val="00674015"/>
    <w:rsid w:val="0067523B"/>
    <w:rsid w:val="00683DD4"/>
    <w:rsid w:val="006873BD"/>
    <w:rsid w:val="00691AD7"/>
    <w:rsid w:val="006976FB"/>
    <w:rsid w:val="006B4C58"/>
    <w:rsid w:val="006C1ECB"/>
    <w:rsid w:val="006C345E"/>
    <w:rsid w:val="006D66E2"/>
    <w:rsid w:val="006E1813"/>
    <w:rsid w:val="006E7C55"/>
    <w:rsid w:val="007044B6"/>
    <w:rsid w:val="00721817"/>
    <w:rsid w:val="00734A62"/>
    <w:rsid w:val="0076100C"/>
    <w:rsid w:val="007717E8"/>
    <w:rsid w:val="007B2FBF"/>
    <w:rsid w:val="007C218B"/>
    <w:rsid w:val="007C335D"/>
    <w:rsid w:val="007E0444"/>
    <w:rsid w:val="007E21AD"/>
    <w:rsid w:val="00803400"/>
    <w:rsid w:val="008205DF"/>
    <w:rsid w:val="0082107A"/>
    <w:rsid w:val="00843B23"/>
    <w:rsid w:val="0084559D"/>
    <w:rsid w:val="00846439"/>
    <w:rsid w:val="00846A54"/>
    <w:rsid w:val="00861F70"/>
    <w:rsid w:val="00876D88"/>
    <w:rsid w:val="0088505B"/>
    <w:rsid w:val="00887BF7"/>
    <w:rsid w:val="008B54F5"/>
    <w:rsid w:val="008B7D86"/>
    <w:rsid w:val="008D0463"/>
    <w:rsid w:val="008D1B20"/>
    <w:rsid w:val="008E0E52"/>
    <w:rsid w:val="008F2776"/>
    <w:rsid w:val="00916222"/>
    <w:rsid w:val="00916C54"/>
    <w:rsid w:val="009253DE"/>
    <w:rsid w:val="00941D3D"/>
    <w:rsid w:val="009570FD"/>
    <w:rsid w:val="009638EF"/>
    <w:rsid w:val="0097513F"/>
    <w:rsid w:val="00981B4B"/>
    <w:rsid w:val="009A0807"/>
    <w:rsid w:val="009B12D1"/>
    <w:rsid w:val="009B3ED4"/>
    <w:rsid w:val="009B3EE2"/>
    <w:rsid w:val="009C306F"/>
    <w:rsid w:val="009C3FFF"/>
    <w:rsid w:val="009C5010"/>
    <w:rsid w:val="009D3EE3"/>
    <w:rsid w:val="009D4FB0"/>
    <w:rsid w:val="009E184F"/>
    <w:rsid w:val="009E2CA1"/>
    <w:rsid w:val="009E37F0"/>
    <w:rsid w:val="009E6055"/>
    <w:rsid w:val="009E7A8E"/>
    <w:rsid w:val="009F6DB2"/>
    <w:rsid w:val="00A03FBD"/>
    <w:rsid w:val="00A07509"/>
    <w:rsid w:val="00A0797D"/>
    <w:rsid w:val="00A1159F"/>
    <w:rsid w:val="00A21D44"/>
    <w:rsid w:val="00A34DC9"/>
    <w:rsid w:val="00A41AA0"/>
    <w:rsid w:val="00A44B08"/>
    <w:rsid w:val="00A45E8E"/>
    <w:rsid w:val="00A5628E"/>
    <w:rsid w:val="00A57541"/>
    <w:rsid w:val="00A57EF0"/>
    <w:rsid w:val="00A6274F"/>
    <w:rsid w:val="00A63611"/>
    <w:rsid w:val="00A70620"/>
    <w:rsid w:val="00A71807"/>
    <w:rsid w:val="00A71AC7"/>
    <w:rsid w:val="00A736FA"/>
    <w:rsid w:val="00A85710"/>
    <w:rsid w:val="00A91897"/>
    <w:rsid w:val="00A96BE7"/>
    <w:rsid w:val="00AC43F3"/>
    <w:rsid w:val="00AE0581"/>
    <w:rsid w:val="00AE129E"/>
    <w:rsid w:val="00AF33D7"/>
    <w:rsid w:val="00B23D86"/>
    <w:rsid w:val="00B248A0"/>
    <w:rsid w:val="00B2661D"/>
    <w:rsid w:val="00B27C44"/>
    <w:rsid w:val="00B44274"/>
    <w:rsid w:val="00B60047"/>
    <w:rsid w:val="00B61C37"/>
    <w:rsid w:val="00B6242A"/>
    <w:rsid w:val="00B66BCD"/>
    <w:rsid w:val="00B840CB"/>
    <w:rsid w:val="00B8598A"/>
    <w:rsid w:val="00BA1596"/>
    <w:rsid w:val="00BB1A05"/>
    <w:rsid w:val="00BB2C4F"/>
    <w:rsid w:val="00C0080B"/>
    <w:rsid w:val="00C04898"/>
    <w:rsid w:val="00C04970"/>
    <w:rsid w:val="00C1310F"/>
    <w:rsid w:val="00C15989"/>
    <w:rsid w:val="00C1749B"/>
    <w:rsid w:val="00C22254"/>
    <w:rsid w:val="00C353D6"/>
    <w:rsid w:val="00C3759C"/>
    <w:rsid w:val="00C47C05"/>
    <w:rsid w:val="00C56EB1"/>
    <w:rsid w:val="00C76BAA"/>
    <w:rsid w:val="00C9022B"/>
    <w:rsid w:val="00C96D4D"/>
    <w:rsid w:val="00CA67CF"/>
    <w:rsid w:val="00CA75DC"/>
    <w:rsid w:val="00CB654C"/>
    <w:rsid w:val="00CC2186"/>
    <w:rsid w:val="00CD26A3"/>
    <w:rsid w:val="00CE010A"/>
    <w:rsid w:val="00CE0E34"/>
    <w:rsid w:val="00CE35ED"/>
    <w:rsid w:val="00CE4D54"/>
    <w:rsid w:val="00CE75C8"/>
    <w:rsid w:val="00CF54B6"/>
    <w:rsid w:val="00D06AAF"/>
    <w:rsid w:val="00D31E1A"/>
    <w:rsid w:val="00D4285F"/>
    <w:rsid w:val="00D51A20"/>
    <w:rsid w:val="00D51CDE"/>
    <w:rsid w:val="00D52A71"/>
    <w:rsid w:val="00D61C68"/>
    <w:rsid w:val="00D633A6"/>
    <w:rsid w:val="00D710A3"/>
    <w:rsid w:val="00D8366E"/>
    <w:rsid w:val="00D97B1D"/>
    <w:rsid w:val="00DA5C54"/>
    <w:rsid w:val="00DB3C38"/>
    <w:rsid w:val="00DB67A8"/>
    <w:rsid w:val="00DC203E"/>
    <w:rsid w:val="00DC46F7"/>
    <w:rsid w:val="00DE2826"/>
    <w:rsid w:val="00DE5087"/>
    <w:rsid w:val="00DF387D"/>
    <w:rsid w:val="00DF6410"/>
    <w:rsid w:val="00E04076"/>
    <w:rsid w:val="00E200B0"/>
    <w:rsid w:val="00E2230B"/>
    <w:rsid w:val="00E32E64"/>
    <w:rsid w:val="00E352D3"/>
    <w:rsid w:val="00E43772"/>
    <w:rsid w:val="00E5239A"/>
    <w:rsid w:val="00E600A0"/>
    <w:rsid w:val="00E62B1A"/>
    <w:rsid w:val="00E749C1"/>
    <w:rsid w:val="00E80690"/>
    <w:rsid w:val="00E81101"/>
    <w:rsid w:val="00EA3F79"/>
    <w:rsid w:val="00EA6F8F"/>
    <w:rsid w:val="00EB1D6D"/>
    <w:rsid w:val="00EC4E12"/>
    <w:rsid w:val="00EC7793"/>
    <w:rsid w:val="00ED114F"/>
    <w:rsid w:val="00EE18F0"/>
    <w:rsid w:val="00EE20F5"/>
    <w:rsid w:val="00EF4B9B"/>
    <w:rsid w:val="00F13748"/>
    <w:rsid w:val="00F341A2"/>
    <w:rsid w:val="00F47B1B"/>
    <w:rsid w:val="00F674AA"/>
    <w:rsid w:val="00F738E0"/>
    <w:rsid w:val="00F7766C"/>
    <w:rsid w:val="00F820D9"/>
    <w:rsid w:val="00F908AA"/>
    <w:rsid w:val="00F92C02"/>
    <w:rsid w:val="00F95F83"/>
    <w:rsid w:val="00F97AC1"/>
    <w:rsid w:val="00FD2BB6"/>
    <w:rsid w:val="00FD593A"/>
    <w:rsid w:val="00FE174E"/>
    <w:rsid w:val="00FE6EB9"/>
    <w:rsid w:val="00FE7448"/>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87D"/>
  </w:style>
  <w:style w:type="paragraph" w:styleId="Ttulo1">
    <w:name w:val="heading 1"/>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840C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840C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6">
    <w:name w:val="heading 6"/>
    <w:basedOn w:val="Normal"/>
    <w:next w:val="Normal"/>
    <w:link w:val="Ttulo6Car"/>
    <w:uiPriority w:val="9"/>
    <w:semiHidden/>
    <w:unhideWhenUsed/>
    <w:qFormat/>
    <w:rsid w:val="00D06AA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109D"/>
    <w:pPr>
      <w:ind w:left="720"/>
      <w:contextualSpacing/>
    </w:pPr>
  </w:style>
  <w:style w:type="character" w:customStyle="1" w:styleId="Ttulo2Car">
    <w:name w:val="Título 2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uiPriority w:val="99"/>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2EF8"/>
    <w:rPr>
      <w:rFonts w:ascii="Tahoma" w:hAnsi="Tahoma" w:cs="Tahoma"/>
      <w:sz w:val="16"/>
      <w:szCs w:val="16"/>
    </w:rPr>
  </w:style>
  <w:style w:type="character" w:customStyle="1" w:styleId="Ttulo1Car">
    <w:name w:val="Título 1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uiPriority w:val="35"/>
    <w:unhideWhenUsed/>
    <w:qFormat/>
    <w:rsid w:val="009E37F0"/>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B840C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840CB"/>
    <w:rPr>
      <w:rFonts w:asciiTheme="majorHAnsi" w:eastAsiaTheme="majorEastAsia" w:hAnsiTheme="majorHAnsi" w:cstheme="majorBidi"/>
      <w:b/>
      <w:bCs/>
      <w:i/>
      <w:iCs/>
      <w:color w:val="4F81BD" w:themeColor="accent1"/>
    </w:rPr>
  </w:style>
  <w:style w:type="character" w:customStyle="1" w:styleId="Ttulo6Car">
    <w:name w:val="Título 6 Car"/>
    <w:basedOn w:val="Fuentedeprrafopredeter"/>
    <w:link w:val="Ttulo6"/>
    <w:uiPriority w:val="9"/>
    <w:semiHidden/>
    <w:rsid w:val="00D06AAF"/>
    <w:rPr>
      <w:rFonts w:asciiTheme="majorHAnsi" w:eastAsiaTheme="majorEastAsia" w:hAnsiTheme="majorHAnsi" w:cstheme="majorBidi"/>
      <w:i/>
      <w:iCs/>
      <w:color w:val="243F60" w:themeColor="accent1" w:themeShade="7F"/>
    </w:rPr>
  </w:style>
  <w:style w:type="paragraph" w:styleId="Ttulo">
    <w:name w:val="Title"/>
    <w:basedOn w:val="Normal"/>
    <w:next w:val="Normal"/>
    <w:link w:val="TtuloCar"/>
    <w:qFormat/>
    <w:rsid w:val="009638EF"/>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9638EF"/>
    <w:rPr>
      <w:rFonts w:ascii="Arial" w:eastAsia="Times New Roman" w:hAnsi="Arial" w:cs="Times New Roman"/>
      <w:b/>
      <w:sz w:val="36"/>
      <w:szCs w:val="20"/>
      <w:lang w:val="en-US"/>
    </w:rPr>
  </w:style>
  <w:style w:type="paragraph" w:customStyle="1" w:styleId="Tabletext">
    <w:name w:val="Tabletext"/>
    <w:basedOn w:val="Normal"/>
    <w:rsid w:val="009638EF"/>
    <w:pPr>
      <w:keepLines/>
      <w:widowControl w:val="0"/>
      <w:spacing w:after="120" w:line="240" w:lineRule="atLeast"/>
    </w:pPr>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840C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840C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6">
    <w:name w:val="heading 6"/>
    <w:basedOn w:val="Normal"/>
    <w:next w:val="Normal"/>
    <w:link w:val="Ttulo6Car"/>
    <w:uiPriority w:val="9"/>
    <w:semiHidden/>
    <w:unhideWhenUsed/>
    <w:qFormat/>
    <w:rsid w:val="00D06AA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109D"/>
    <w:pPr>
      <w:ind w:left="720"/>
      <w:contextualSpacing/>
    </w:pPr>
  </w:style>
  <w:style w:type="character" w:customStyle="1" w:styleId="Ttulo2Car">
    <w:name w:val="Título 2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uiPriority w:val="99"/>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2EF8"/>
    <w:rPr>
      <w:rFonts w:ascii="Tahoma" w:hAnsi="Tahoma" w:cs="Tahoma"/>
      <w:sz w:val="16"/>
      <w:szCs w:val="16"/>
    </w:rPr>
  </w:style>
  <w:style w:type="character" w:customStyle="1" w:styleId="Ttulo1Car">
    <w:name w:val="Título 1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uiPriority w:val="35"/>
    <w:unhideWhenUsed/>
    <w:qFormat/>
    <w:rsid w:val="009E37F0"/>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B840C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840CB"/>
    <w:rPr>
      <w:rFonts w:asciiTheme="majorHAnsi" w:eastAsiaTheme="majorEastAsia" w:hAnsiTheme="majorHAnsi" w:cstheme="majorBidi"/>
      <w:b/>
      <w:bCs/>
      <w:i/>
      <w:iCs/>
      <w:color w:val="4F81BD" w:themeColor="accent1"/>
    </w:rPr>
  </w:style>
  <w:style w:type="character" w:customStyle="1" w:styleId="Ttulo6Car">
    <w:name w:val="Título 6 Car"/>
    <w:basedOn w:val="Fuentedeprrafopredeter"/>
    <w:link w:val="Ttulo6"/>
    <w:uiPriority w:val="9"/>
    <w:semiHidden/>
    <w:rsid w:val="00D06AAF"/>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2017-08-22T00:00:00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6ED0A8-FBC3-404B-851A-53BF9AF04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1394</TotalTime>
  <Pages>11</Pages>
  <Words>2178</Words>
  <Characters>11981</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Requerimientos funcionales y NO funcionales: Unidad de Inteligencia Financiera – Diseño informático del Sistema de Información Estadístico</vt:lpstr>
    </vt:vector>
  </TitlesOfParts>
  <Company>Hewlett-Packard Copany</Company>
  <LinksUpToDate>false</LinksUpToDate>
  <CharactersWithSpaces>14131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funcionales y NO funcionales: Unidad de Inteligencia Financiera – Diseño informático del Sistema de Información Estadístico</dc:title>
  <dc:creator>Carlos Enrique León Vela</dc:creator>
  <cp:lastModifiedBy>carlos</cp:lastModifiedBy>
  <cp:revision>32</cp:revision>
  <cp:lastPrinted>2016-08-09T11:32:00Z</cp:lastPrinted>
  <dcterms:created xsi:type="dcterms:W3CDTF">2016-08-09T08:59:00Z</dcterms:created>
  <dcterms:modified xsi:type="dcterms:W3CDTF">2018-01-03T03:28:00Z</dcterms:modified>
</cp:coreProperties>
</file>