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C3575" w14:textId="77777777" w:rsidR="00AB1C76" w:rsidRPr="00814DB3" w:rsidRDefault="00213CCE" w:rsidP="00213CCE">
      <w:pPr>
        <w:jc w:val="center"/>
        <w:rPr>
          <w:rFonts w:ascii="Arial Narrow" w:hAnsi="Arial Narrow"/>
          <w:b/>
          <w:sz w:val="24"/>
          <w:szCs w:val="24"/>
        </w:rPr>
      </w:pPr>
      <w:r w:rsidRPr="00814DB3">
        <w:rPr>
          <w:rFonts w:ascii="Arial Narrow" w:hAnsi="Arial Narrow"/>
          <w:b/>
          <w:sz w:val="24"/>
          <w:szCs w:val="24"/>
        </w:rPr>
        <w:t>SECCIÓN PRIVADA DEL PORTAL CONTRALAFT</w:t>
      </w:r>
    </w:p>
    <w:p w14:paraId="74AB92DB" w14:textId="77777777" w:rsidR="00213CCE" w:rsidRDefault="00213CCE" w:rsidP="00213CCE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 Narrow" w:hAnsi="Arial Narrow"/>
          <w:b/>
        </w:rPr>
      </w:pPr>
      <w:r w:rsidRPr="00553B66">
        <w:rPr>
          <w:rFonts w:ascii="Arial Narrow" w:hAnsi="Arial Narrow"/>
          <w:b/>
        </w:rPr>
        <w:t xml:space="preserve">Premisas a considerar: </w:t>
      </w:r>
    </w:p>
    <w:p w14:paraId="752DD517" w14:textId="77777777" w:rsidR="00553B66" w:rsidRPr="00553B66" w:rsidRDefault="00553B66" w:rsidP="00553B66">
      <w:pPr>
        <w:pStyle w:val="Prrafodelista"/>
        <w:ind w:left="284"/>
        <w:jc w:val="both"/>
        <w:rPr>
          <w:rFonts w:ascii="Arial Narrow" w:hAnsi="Arial Narrow"/>
          <w:b/>
        </w:rPr>
      </w:pPr>
    </w:p>
    <w:p w14:paraId="7A54C52B" w14:textId="77777777" w:rsidR="00213CCE" w:rsidRPr="00553B66" w:rsidRDefault="00213CCE" w:rsidP="00213CCE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553B66">
        <w:rPr>
          <w:rFonts w:ascii="Arial Narrow" w:hAnsi="Arial Narrow"/>
        </w:rPr>
        <w:t xml:space="preserve">Las acciones del </w:t>
      </w:r>
      <w:bookmarkStart w:id="0" w:name="_GoBack"/>
      <w:r w:rsidRPr="00553B66">
        <w:rPr>
          <w:rFonts w:ascii="Arial Narrow" w:hAnsi="Arial Narrow"/>
        </w:rPr>
        <w:t xml:space="preserve">Plan Nacional contra el LA/FT son 58 en total. Las acciones tienen metas por año hasta el 2021. </w:t>
      </w:r>
    </w:p>
    <w:p w14:paraId="211CFF87" w14:textId="77777777" w:rsidR="00213CCE" w:rsidRPr="00553B66" w:rsidRDefault="00213CCE" w:rsidP="00213CCE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553B66">
        <w:rPr>
          <w:rFonts w:ascii="Arial Narrow" w:hAnsi="Arial Narrow"/>
        </w:rPr>
        <w:t>Cada acción puede tener una institución responsable o una institución responsable principal más otras instituciones de apoyo.</w:t>
      </w:r>
    </w:p>
    <w:p w14:paraId="7083B016" w14:textId="77777777" w:rsidR="00213CCE" w:rsidRDefault="00213CCE" w:rsidP="00213CCE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553B66">
        <w:rPr>
          <w:rFonts w:ascii="Arial Narrow" w:hAnsi="Arial Narrow"/>
        </w:rPr>
        <w:t>El monitoreo de cumplimiento se mide a través de tres variables principales: Acciones cumplidas, acciones en ejecución y acciones pendientes. Sin embargo, es importante tener en cuenta que algunas acciones en ejecución, se consideran así porque tienen metas por año hasta llegar a las metas del año 2021</w:t>
      </w:r>
      <w:r w:rsidR="00814DB3" w:rsidRPr="00553B66">
        <w:rPr>
          <w:rFonts w:ascii="Arial Narrow" w:hAnsi="Arial Narrow"/>
        </w:rPr>
        <w:t>.</w:t>
      </w:r>
      <w:r w:rsidRPr="00553B66">
        <w:rPr>
          <w:rFonts w:ascii="Arial Narrow" w:hAnsi="Arial Narrow"/>
        </w:rPr>
        <w:t xml:space="preserve"> </w:t>
      </w:r>
    </w:p>
    <w:p w14:paraId="0707383A" w14:textId="77777777" w:rsidR="001D3BE1" w:rsidRPr="00553B66" w:rsidRDefault="001D3BE1" w:rsidP="00213CCE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Debe considerarse que la secretaría técnica (UIF) puede cumplir ambos roles (abajo especificados), dado que tenemos que ingresar información sobre las acciones que nos corresponden y debemos monitorear las de todos. </w:t>
      </w:r>
    </w:p>
    <w:bookmarkEnd w:id="0"/>
    <w:p w14:paraId="3B04C2D7" w14:textId="77777777" w:rsidR="00814DB3" w:rsidRPr="00553B66" w:rsidRDefault="00814DB3" w:rsidP="00814DB3">
      <w:pPr>
        <w:pStyle w:val="Prrafodelista"/>
        <w:jc w:val="both"/>
        <w:rPr>
          <w:rFonts w:ascii="Arial Narrow" w:hAnsi="Arial Narrow"/>
        </w:rPr>
      </w:pPr>
    </w:p>
    <w:p w14:paraId="40B38DAB" w14:textId="77777777" w:rsidR="00213CCE" w:rsidRPr="00553B66" w:rsidRDefault="00814DB3" w:rsidP="00814DB3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 Narrow" w:hAnsi="Arial Narrow"/>
          <w:b/>
        </w:rPr>
      </w:pPr>
      <w:r w:rsidRPr="00553B66">
        <w:rPr>
          <w:rFonts w:ascii="Arial Narrow" w:hAnsi="Arial Narrow"/>
          <w:b/>
        </w:rPr>
        <w:t>¿Qué necesito que brinde la sección privada del portal de acuerdo al rol que toca desempeñar?</w:t>
      </w:r>
    </w:p>
    <w:p w14:paraId="434EB19D" w14:textId="77777777" w:rsidR="00553B66" w:rsidRPr="00814DB3" w:rsidRDefault="00553B66" w:rsidP="00553B66">
      <w:pPr>
        <w:pStyle w:val="Prrafodelista"/>
        <w:ind w:left="284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106"/>
        <w:gridCol w:w="4536"/>
      </w:tblGrid>
      <w:tr w:rsidR="00213CCE" w:rsidRPr="00814DB3" w14:paraId="30063EE5" w14:textId="77777777" w:rsidTr="00553B66">
        <w:tc>
          <w:tcPr>
            <w:tcW w:w="4106" w:type="dxa"/>
            <w:shd w:val="clear" w:color="auto" w:fill="E7E6E6" w:themeFill="background2"/>
          </w:tcPr>
          <w:p w14:paraId="3D009B5E" w14:textId="77777777" w:rsidR="00213CCE" w:rsidRDefault="00213CCE" w:rsidP="00213CCE">
            <w:pPr>
              <w:jc w:val="center"/>
              <w:rPr>
                <w:rFonts w:ascii="Arial Narrow" w:hAnsi="Arial Narrow"/>
                <w:b/>
              </w:rPr>
            </w:pPr>
            <w:r w:rsidRPr="00C455A8">
              <w:rPr>
                <w:rFonts w:ascii="Arial Narrow" w:hAnsi="Arial Narrow"/>
                <w:b/>
              </w:rPr>
              <w:t>Responsable de remitir avances de acciones del Plan Nacional</w:t>
            </w:r>
          </w:p>
          <w:p w14:paraId="5B553BFD" w14:textId="77777777" w:rsidR="00311CBE" w:rsidRPr="00C455A8" w:rsidRDefault="00311CBE" w:rsidP="00213CC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36" w:type="dxa"/>
            <w:shd w:val="clear" w:color="auto" w:fill="E7E6E6" w:themeFill="background2"/>
          </w:tcPr>
          <w:p w14:paraId="6FEB46C1" w14:textId="77777777" w:rsidR="00213CCE" w:rsidRPr="00C455A8" w:rsidRDefault="00213CCE" w:rsidP="00213CCE">
            <w:pPr>
              <w:jc w:val="center"/>
              <w:rPr>
                <w:rFonts w:ascii="Arial Narrow" w:hAnsi="Arial Narrow"/>
                <w:b/>
              </w:rPr>
            </w:pPr>
            <w:r w:rsidRPr="00C455A8">
              <w:rPr>
                <w:rFonts w:ascii="Arial Narrow" w:hAnsi="Arial Narrow"/>
                <w:b/>
              </w:rPr>
              <w:t>Secretaría Técnica de la CONTRALAFT (monitoreo de avances del Plan Nacional)</w:t>
            </w:r>
          </w:p>
        </w:tc>
      </w:tr>
      <w:tr w:rsidR="00814DB3" w:rsidRPr="00814DB3" w14:paraId="77D308F9" w14:textId="77777777" w:rsidTr="00553B66">
        <w:trPr>
          <w:trHeight w:val="1000"/>
        </w:trPr>
        <w:tc>
          <w:tcPr>
            <w:tcW w:w="4106" w:type="dxa"/>
          </w:tcPr>
          <w:p w14:paraId="7AA79681" w14:textId="77777777" w:rsidR="00814DB3" w:rsidRPr="00C455A8" w:rsidRDefault="00814DB3" w:rsidP="00814DB3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Arial Narrow" w:hAnsi="Arial Narrow"/>
              </w:rPr>
            </w:pPr>
            <w:r w:rsidRPr="00C455A8">
              <w:rPr>
                <w:rFonts w:ascii="Arial Narrow" w:hAnsi="Arial Narrow"/>
              </w:rPr>
              <w:t xml:space="preserve">Se requiere contar con usuario y contraseña para ingresar a esta sección. </w:t>
            </w:r>
          </w:p>
          <w:p w14:paraId="0A45BF5D" w14:textId="77777777" w:rsidR="00814DB3" w:rsidRPr="00C455A8" w:rsidRDefault="00814DB3" w:rsidP="00213CC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36" w:type="dxa"/>
          </w:tcPr>
          <w:p w14:paraId="30CB06DD" w14:textId="77777777" w:rsidR="00814DB3" w:rsidRPr="00C455A8" w:rsidRDefault="00814DB3" w:rsidP="00814DB3">
            <w:pPr>
              <w:pStyle w:val="Prrafodelista"/>
              <w:numPr>
                <w:ilvl w:val="0"/>
                <w:numId w:val="1"/>
              </w:numPr>
              <w:ind w:left="176" w:hanging="176"/>
              <w:jc w:val="both"/>
              <w:rPr>
                <w:rFonts w:ascii="Arial Narrow" w:hAnsi="Arial Narrow"/>
              </w:rPr>
            </w:pPr>
            <w:r w:rsidRPr="00C455A8">
              <w:rPr>
                <w:rFonts w:ascii="Arial Narrow" w:hAnsi="Arial Narrow"/>
              </w:rPr>
              <w:t xml:space="preserve">Gestión para otorgar o quitar el usuario y contraseña a los representantes de las instituciones. </w:t>
            </w:r>
          </w:p>
        </w:tc>
      </w:tr>
      <w:tr w:rsidR="00814DB3" w:rsidRPr="00814DB3" w14:paraId="4070ECDC" w14:textId="77777777" w:rsidTr="004123D8">
        <w:trPr>
          <w:trHeight w:val="1739"/>
        </w:trPr>
        <w:tc>
          <w:tcPr>
            <w:tcW w:w="4106" w:type="dxa"/>
          </w:tcPr>
          <w:p w14:paraId="760C3D9A" w14:textId="77777777" w:rsidR="00814DB3" w:rsidRPr="00C455A8" w:rsidRDefault="00814DB3" w:rsidP="00814DB3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Arial Narrow" w:hAnsi="Arial Narrow"/>
              </w:rPr>
            </w:pPr>
            <w:r w:rsidRPr="00C455A8">
              <w:rPr>
                <w:rFonts w:ascii="Arial Narrow" w:hAnsi="Arial Narrow"/>
              </w:rPr>
              <w:t>Visualización de las metas e indicadores de las acciones de las cuales e</w:t>
            </w:r>
            <w:r w:rsidR="00C455A8">
              <w:rPr>
                <w:rFonts w:ascii="Arial Narrow" w:hAnsi="Arial Narrow"/>
              </w:rPr>
              <w:t>s responsable y en las que apoya</w:t>
            </w:r>
            <w:r w:rsidRPr="00C455A8">
              <w:rPr>
                <w:rFonts w:ascii="Arial Narrow" w:hAnsi="Arial Narrow"/>
              </w:rPr>
              <w:t xml:space="preserve">. </w:t>
            </w:r>
          </w:p>
          <w:p w14:paraId="4EA4349B" w14:textId="77777777" w:rsidR="00814DB3" w:rsidRPr="00C455A8" w:rsidRDefault="00814DB3" w:rsidP="00213CCE">
            <w:pPr>
              <w:jc w:val="center"/>
              <w:rPr>
                <w:rFonts w:ascii="Arial Narrow" w:hAnsi="Arial Narrow"/>
                <w:b/>
              </w:rPr>
            </w:pPr>
          </w:p>
          <w:p w14:paraId="0C82FB4C" w14:textId="77777777" w:rsidR="00814DB3" w:rsidRPr="00C455A8" w:rsidRDefault="00814DB3" w:rsidP="00213CC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36" w:type="dxa"/>
          </w:tcPr>
          <w:p w14:paraId="17EF560C" w14:textId="77777777" w:rsidR="00814DB3" w:rsidRDefault="00814DB3" w:rsidP="00553B66">
            <w:pPr>
              <w:pStyle w:val="Prrafodelista"/>
              <w:numPr>
                <w:ilvl w:val="0"/>
                <w:numId w:val="1"/>
              </w:numPr>
              <w:ind w:left="176" w:hanging="141"/>
              <w:jc w:val="both"/>
              <w:rPr>
                <w:rFonts w:ascii="Arial Narrow" w:hAnsi="Arial Narrow"/>
              </w:rPr>
            </w:pPr>
            <w:r w:rsidRPr="00C455A8">
              <w:rPr>
                <w:rFonts w:ascii="Arial Narrow" w:hAnsi="Arial Narrow"/>
              </w:rPr>
              <w:t>Se requiere poder visualizar las acciones, ind</w:t>
            </w:r>
            <w:r w:rsidR="00E6402B" w:rsidRPr="00C455A8">
              <w:rPr>
                <w:rFonts w:ascii="Arial Narrow" w:hAnsi="Arial Narrow"/>
              </w:rPr>
              <w:t xml:space="preserve">icadores, metas y responsables; donde se establezca el nivel de cumplimiento general (cumplida, en ejecución y pendiente). Asimismo, se requiere saber cómo va el nivel de cumplimiento de la acción en relación a la meta anual. </w:t>
            </w:r>
          </w:p>
          <w:p w14:paraId="53C4D01E" w14:textId="77777777" w:rsidR="004123D8" w:rsidRPr="00C455A8" w:rsidRDefault="004123D8" w:rsidP="004123D8">
            <w:pPr>
              <w:pStyle w:val="Prrafodelista"/>
              <w:ind w:left="176"/>
              <w:jc w:val="both"/>
              <w:rPr>
                <w:rFonts w:ascii="Arial Narrow" w:hAnsi="Arial Narrow"/>
              </w:rPr>
            </w:pPr>
          </w:p>
        </w:tc>
      </w:tr>
      <w:tr w:rsidR="00C455A8" w:rsidRPr="00814DB3" w14:paraId="3361AA72" w14:textId="77777777" w:rsidTr="004123D8">
        <w:trPr>
          <w:trHeight w:val="2123"/>
        </w:trPr>
        <w:tc>
          <w:tcPr>
            <w:tcW w:w="4106" w:type="dxa"/>
          </w:tcPr>
          <w:p w14:paraId="473B8538" w14:textId="77777777" w:rsidR="00C455A8" w:rsidRPr="00553B66" w:rsidRDefault="00553B66" w:rsidP="004123D8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Arial Narrow" w:hAnsi="Arial Narrow"/>
              </w:rPr>
            </w:pPr>
            <w:r w:rsidRPr="00553B66">
              <w:rPr>
                <w:rFonts w:ascii="Arial Narrow" w:hAnsi="Arial Narrow"/>
              </w:rPr>
              <w:t>Debe llega</w:t>
            </w:r>
            <w:r w:rsidR="004123D8">
              <w:rPr>
                <w:rFonts w:ascii="Arial Narrow" w:hAnsi="Arial Narrow"/>
              </w:rPr>
              <w:t>rle un correo recordatorio que se debe actualizar la</w:t>
            </w:r>
            <w:r w:rsidRPr="00553B66">
              <w:rPr>
                <w:rFonts w:ascii="Arial Narrow" w:hAnsi="Arial Narrow"/>
              </w:rPr>
              <w:t xml:space="preserve"> inform</w:t>
            </w:r>
            <w:r w:rsidR="004123D8">
              <w:rPr>
                <w:rFonts w:ascii="Arial Narrow" w:hAnsi="Arial Narrow"/>
              </w:rPr>
              <w:t>ación consignada en cada acción. Asimismo, debe llegar un correo confirmatorio de la recepción de la información por parte de los administradores de la información; es decir, la secretaría técnica.</w:t>
            </w:r>
            <w:r w:rsidRPr="00553B66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536" w:type="dxa"/>
          </w:tcPr>
          <w:p w14:paraId="51729241" w14:textId="77777777" w:rsidR="00553B66" w:rsidRPr="004123D8" w:rsidRDefault="004123D8" w:rsidP="004123D8">
            <w:pPr>
              <w:pStyle w:val="Prrafodelista"/>
              <w:numPr>
                <w:ilvl w:val="0"/>
                <w:numId w:val="1"/>
              </w:numPr>
              <w:ind w:left="176" w:hanging="176"/>
              <w:jc w:val="both"/>
              <w:rPr>
                <w:rFonts w:ascii="Arial Narrow" w:hAnsi="Arial Narrow"/>
              </w:rPr>
            </w:pPr>
            <w:r w:rsidRPr="004123D8">
              <w:rPr>
                <w:rFonts w:ascii="Arial Narrow" w:hAnsi="Arial Narrow"/>
              </w:rPr>
              <w:t xml:space="preserve">Debe poder saber si se les remitió el correo recordatorio o el confirmatorio. </w:t>
            </w:r>
          </w:p>
        </w:tc>
      </w:tr>
      <w:tr w:rsidR="004123D8" w:rsidRPr="00814DB3" w14:paraId="3EE3BEAE" w14:textId="77777777" w:rsidTr="004123D8">
        <w:trPr>
          <w:trHeight w:val="1119"/>
        </w:trPr>
        <w:tc>
          <w:tcPr>
            <w:tcW w:w="4106" w:type="dxa"/>
          </w:tcPr>
          <w:p w14:paraId="44D4A14B" w14:textId="77777777" w:rsidR="004123D8" w:rsidRPr="004123D8" w:rsidRDefault="004123D8" w:rsidP="00311CBE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Debe poder lograr </w:t>
            </w:r>
            <w:r w:rsidR="00311CBE">
              <w:rPr>
                <w:rFonts w:ascii="Arial Narrow" w:hAnsi="Arial Narrow"/>
              </w:rPr>
              <w:t xml:space="preserve">obtener </w:t>
            </w:r>
            <w:r>
              <w:rPr>
                <w:rFonts w:ascii="Arial Narrow" w:hAnsi="Arial Narrow"/>
              </w:rPr>
              <w:t xml:space="preserve">un reporte sobre el cumplimiento de las acciones que le corresponden. </w:t>
            </w:r>
          </w:p>
        </w:tc>
        <w:tc>
          <w:tcPr>
            <w:tcW w:w="4536" w:type="dxa"/>
          </w:tcPr>
          <w:p w14:paraId="2C3C97D5" w14:textId="77777777" w:rsidR="004123D8" w:rsidRDefault="004123D8" w:rsidP="00311CBE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rFonts w:ascii="Arial Narrow" w:hAnsi="Arial Narrow"/>
              </w:rPr>
            </w:pPr>
            <w:r w:rsidRPr="004123D8">
              <w:rPr>
                <w:rFonts w:ascii="Arial Narrow" w:hAnsi="Arial Narrow"/>
              </w:rPr>
              <w:t xml:space="preserve">Debemos poder acceder a un reporte de cumplimiento de todas las acciones; por </w:t>
            </w:r>
            <w:r w:rsidR="00311CBE" w:rsidRPr="004123D8">
              <w:rPr>
                <w:rFonts w:ascii="Arial Narrow" w:hAnsi="Arial Narrow"/>
              </w:rPr>
              <w:t>porcentajes</w:t>
            </w:r>
            <w:r w:rsidR="00311CBE">
              <w:rPr>
                <w:rFonts w:ascii="Arial Narrow" w:hAnsi="Arial Narrow"/>
              </w:rPr>
              <w:t xml:space="preserve">, que permita extraer </w:t>
            </w:r>
            <w:r w:rsidRPr="004123D8">
              <w:rPr>
                <w:rFonts w:ascii="Arial Narrow" w:hAnsi="Arial Narrow"/>
              </w:rPr>
              <w:t xml:space="preserve">gráficos estadísticos. </w:t>
            </w:r>
          </w:p>
          <w:p w14:paraId="2B999B33" w14:textId="77777777" w:rsidR="00311CBE" w:rsidRPr="004123D8" w:rsidRDefault="00311CBE" w:rsidP="00311CBE">
            <w:pPr>
              <w:pStyle w:val="Prrafodelista"/>
              <w:ind w:left="176"/>
              <w:jc w:val="both"/>
              <w:rPr>
                <w:rFonts w:ascii="Arial Narrow" w:hAnsi="Arial Narrow"/>
              </w:rPr>
            </w:pPr>
          </w:p>
        </w:tc>
      </w:tr>
    </w:tbl>
    <w:p w14:paraId="4216FA2B" w14:textId="77777777" w:rsidR="00213CCE" w:rsidRPr="00213CCE" w:rsidRDefault="00213CCE" w:rsidP="00213CCE">
      <w:pPr>
        <w:jc w:val="center"/>
      </w:pPr>
    </w:p>
    <w:sectPr w:rsidR="00213CCE" w:rsidRPr="00213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4F8"/>
    <w:multiLevelType w:val="hybridMultilevel"/>
    <w:tmpl w:val="21D65FD8"/>
    <w:lvl w:ilvl="0" w:tplc="7EE80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032F3"/>
    <w:multiLevelType w:val="hybridMultilevel"/>
    <w:tmpl w:val="9B78F2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CE"/>
    <w:rsid w:val="001962D1"/>
    <w:rsid w:val="001D3BE1"/>
    <w:rsid w:val="00213CCE"/>
    <w:rsid w:val="00311CBE"/>
    <w:rsid w:val="004123D8"/>
    <w:rsid w:val="00553B66"/>
    <w:rsid w:val="00814DB3"/>
    <w:rsid w:val="00A42DD6"/>
    <w:rsid w:val="00AB1C76"/>
    <w:rsid w:val="00C455A8"/>
    <w:rsid w:val="00D21668"/>
    <w:rsid w:val="00E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46B2"/>
  <w15:chartTrackingRefBased/>
  <w15:docId w15:val="{BCD42148-AEB7-4699-BBF0-2697C4E8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3CC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Ivone Pasco Arrospide</dc:creator>
  <cp:keywords/>
  <dc:description/>
  <cp:lastModifiedBy>carlos leon vela</cp:lastModifiedBy>
  <cp:revision>2</cp:revision>
  <cp:lastPrinted>2019-08-28T18:23:00Z</cp:lastPrinted>
  <dcterms:created xsi:type="dcterms:W3CDTF">2020-02-05T09:09:00Z</dcterms:created>
  <dcterms:modified xsi:type="dcterms:W3CDTF">2020-02-05T09:09:00Z</dcterms:modified>
</cp:coreProperties>
</file>