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73BF0" w14:textId="63896507" w:rsidR="002F4607" w:rsidRPr="00D23C95" w:rsidRDefault="002F4607" w:rsidP="004F621B">
      <w:pPr>
        <w:spacing w:after="0"/>
        <w:jc w:val="both"/>
        <w:rPr>
          <w:rFonts w:ascii="Arial" w:hAnsi="Arial" w:cs="Arial"/>
          <w:b/>
        </w:rPr>
      </w:pPr>
      <w:r w:rsidRPr="00D23C95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17BBD3" wp14:editId="22B7397A">
                <wp:simplePos x="0" y="0"/>
                <wp:positionH relativeFrom="column">
                  <wp:posOffset>222885</wp:posOffset>
                </wp:positionH>
                <wp:positionV relativeFrom="paragraph">
                  <wp:posOffset>20320</wp:posOffset>
                </wp:positionV>
                <wp:extent cx="5602605" cy="885825"/>
                <wp:effectExtent l="19050" t="19050" r="36195" b="47625"/>
                <wp:wrapSquare wrapText="bothSides"/>
                <wp:docPr id="2" name="Rectángulo redondead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2605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0" cmpd="thickThin" algn="ctr">
                          <a:solidFill>
                            <a:srgbClr val="526DB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9999"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23AAF7" w14:textId="4360399A" w:rsidR="00B02DF3" w:rsidRPr="00D62A38" w:rsidRDefault="00A27D11" w:rsidP="00B02DF3">
                            <w:pPr>
                              <w:tabs>
                                <w:tab w:val="center" w:pos="5124"/>
                                <w:tab w:val="right" w:pos="9543"/>
                              </w:tabs>
                              <w:ind w:left="142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66E1F">
                              <w:rPr>
                                <w:rFonts w:ascii="Arial" w:hAnsi="Arial" w:cs="Arial"/>
                                <w:b/>
                              </w:rPr>
                              <w:t xml:space="preserve">Contratación del </w:t>
                            </w:r>
                            <w:r w:rsidRPr="00D66E1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  <w:t xml:space="preserve">servicio </w:t>
                            </w:r>
                            <w:r w:rsidR="002F4607" w:rsidRPr="00D66E1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  <w:t xml:space="preserve">para </w:t>
                            </w:r>
                            <w:r w:rsidR="002F4607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  <w:t>la</w:t>
                            </w:r>
                            <w:r w:rsidR="006014FE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  <w:t xml:space="preserve"> programaci</w:t>
                            </w:r>
                            <w:r w:rsidR="00B3648E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  <w:t>ó</w:t>
                            </w:r>
                            <w:r w:rsidR="006014FE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  <w:t>n</w:t>
                            </w:r>
                            <w:r w:rsidR="00B3648E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  <w:t xml:space="preserve"> de las adecuaciones de los m</w:t>
                            </w:r>
                            <w:r w:rsidR="00D23C95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  <w:t>ó</w:t>
                            </w:r>
                            <w:r w:rsidR="00B3648E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  <w:t>dulos del SEACE para la descarga de archivos del nuevo repositorio de archivos expuestos desde la nube.</w:t>
                            </w:r>
                          </w:p>
                        </w:txbxContent>
                      </wps:txbx>
                      <wps:bodyPr rot="0" vert="horz" wrap="square" lIns="91440" tIns="90000" rIns="91440" bIns="90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7BBD3" id="Rectángulo redondeado 1" o:spid="_x0000_s1026" style="position:absolute;left:0;text-align:left;margin-left:17.55pt;margin-top:1.6pt;width:441.15pt;height:6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" filled="f" strokecolor="#526db0" strokeweight="5pt">
                <v:stroke linestyle="thickThin"/>
                <v:shadow color="#868686"/>
                <v:path arrowok="t"/>
                <v:textbox inset=",2.5mm,,2.5mm">
                  <w:txbxContent>
                    <w:p w14:paraId="7223AAF7" w14:textId="4360399A" w:rsidR="00B02DF3" w:rsidRPr="00D62A38" w:rsidRDefault="00A27D11" w:rsidP="00B02DF3">
                      <w:pPr>
                        <w:tabs>
                          <w:tab w:val="center" w:pos="5124"/>
                          <w:tab w:val="right" w:pos="9543"/>
                        </w:tabs>
                        <w:ind w:left="142"/>
                        <w:contextualSpacing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66E1F">
                        <w:rPr>
                          <w:rFonts w:ascii="Arial" w:hAnsi="Arial" w:cs="Arial"/>
                          <w:b/>
                        </w:rPr>
                        <w:t xml:space="preserve">Contratación del </w:t>
                      </w:r>
                      <w:r w:rsidRPr="00D66E1F">
                        <w:rPr>
                          <w:rFonts w:ascii="Arial" w:hAnsi="Arial" w:cs="Arial"/>
                          <w:b/>
                          <w:bCs/>
                          <w:iCs/>
                        </w:rPr>
                        <w:t xml:space="preserve">servicio </w:t>
                      </w:r>
                      <w:r w:rsidR="002F4607" w:rsidRPr="00D66E1F">
                        <w:rPr>
                          <w:rFonts w:ascii="Arial" w:hAnsi="Arial" w:cs="Arial"/>
                          <w:b/>
                          <w:bCs/>
                          <w:iCs/>
                        </w:rPr>
                        <w:t xml:space="preserve">para </w:t>
                      </w:r>
                      <w:r w:rsidR="002F4607">
                        <w:rPr>
                          <w:rFonts w:ascii="Arial" w:hAnsi="Arial" w:cs="Arial"/>
                          <w:b/>
                          <w:bCs/>
                          <w:iCs/>
                        </w:rPr>
                        <w:t>la</w:t>
                      </w:r>
                      <w:r w:rsidR="006014FE">
                        <w:rPr>
                          <w:rFonts w:ascii="Arial" w:hAnsi="Arial" w:cs="Arial"/>
                          <w:b/>
                          <w:bCs/>
                          <w:iCs/>
                        </w:rPr>
                        <w:t xml:space="preserve"> programaci</w:t>
                      </w:r>
                      <w:r w:rsidR="00B3648E">
                        <w:rPr>
                          <w:rFonts w:ascii="Arial" w:hAnsi="Arial" w:cs="Arial"/>
                          <w:b/>
                          <w:bCs/>
                          <w:iCs/>
                        </w:rPr>
                        <w:t>ó</w:t>
                      </w:r>
                      <w:r w:rsidR="006014FE">
                        <w:rPr>
                          <w:rFonts w:ascii="Arial" w:hAnsi="Arial" w:cs="Arial"/>
                          <w:b/>
                          <w:bCs/>
                          <w:iCs/>
                        </w:rPr>
                        <w:t>n</w:t>
                      </w:r>
                      <w:r w:rsidR="00B3648E">
                        <w:rPr>
                          <w:rFonts w:ascii="Arial" w:hAnsi="Arial" w:cs="Arial"/>
                          <w:b/>
                          <w:bCs/>
                          <w:iCs/>
                        </w:rPr>
                        <w:t xml:space="preserve"> de las adecuaciones de los m</w:t>
                      </w:r>
                      <w:r w:rsidR="00D23C95">
                        <w:rPr>
                          <w:rFonts w:ascii="Arial" w:hAnsi="Arial" w:cs="Arial"/>
                          <w:b/>
                          <w:bCs/>
                          <w:iCs/>
                        </w:rPr>
                        <w:t>ó</w:t>
                      </w:r>
                      <w:r w:rsidR="00B3648E">
                        <w:rPr>
                          <w:rFonts w:ascii="Arial" w:hAnsi="Arial" w:cs="Arial"/>
                          <w:b/>
                          <w:bCs/>
                          <w:iCs/>
                        </w:rPr>
                        <w:t>dulos del SEACE para la descarga de archivos del nuevo repositorio de archivos expuestos desde la nube.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7D98EF0A" w14:textId="16D0CE5C" w:rsidR="00EA7F72" w:rsidRPr="00D23C95" w:rsidRDefault="00016F7C" w:rsidP="004F621B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t>ÁREA</w:t>
      </w:r>
      <w:r w:rsidR="00EA7F72" w:rsidRPr="00D23C95">
        <w:rPr>
          <w:rFonts w:ascii="Arial" w:hAnsi="Arial" w:cs="Arial"/>
          <w:b/>
        </w:rPr>
        <w:t xml:space="preserve"> USUARIA:</w:t>
      </w:r>
    </w:p>
    <w:p w14:paraId="6F1755E8" w14:textId="77777777" w:rsidR="008B5A02" w:rsidRPr="00D23C95" w:rsidRDefault="008B5A02" w:rsidP="00924419">
      <w:pPr>
        <w:pStyle w:val="Prrafodelista"/>
        <w:spacing w:after="0"/>
        <w:ind w:left="426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>Subdirección de Gestión Funcional del SEACE</w:t>
      </w:r>
    </w:p>
    <w:p w14:paraId="6D47881C" w14:textId="77777777" w:rsidR="004627BC" w:rsidRPr="00D23C95" w:rsidRDefault="004627BC" w:rsidP="00924419">
      <w:pPr>
        <w:spacing w:after="0"/>
        <w:ind w:firstLine="426"/>
        <w:jc w:val="both"/>
        <w:rPr>
          <w:rFonts w:ascii="Arial" w:hAnsi="Arial" w:cs="Arial"/>
        </w:rPr>
      </w:pPr>
    </w:p>
    <w:p w14:paraId="5069ACDC" w14:textId="77777777" w:rsidR="004B63B3" w:rsidRPr="00D23C95" w:rsidRDefault="004B63B3" w:rsidP="004B63B3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t>FINALIDAD PÚBLICA:</w:t>
      </w:r>
    </w:p>
    <w:p w14:paraId="0089BA0D" w14:textId="5F7719A3" w:rsidR="00C11EC7" w:rsidRPr="00D23C95" w:rsidRDefault="00C11EC7" w:rsidP="00C11EC7">
      <w:pPr>
        <w:spacing w:after="0" w:line="240" w:lineRule="auto"/>
        <w:ind w:left="426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 xml:space="preserve">La contratación de este servicio permitirá </w:t>
      </w:r>
      <w:r w:rsidR="00B3648E" w:rsidRPr="00D23C95">
        <w:rPr>
          <w:rFonts w:ascii="Arial" w:hAnsi="Arial" w:cs="Arial"/>
        </w:rPr>
        <w:t xml:space="preserve">la </w:t>
      </w:r>
      <w:r w:rsidR="00D23C95" w:rsidRPr="00D23C95">
        <w:rPr>
          <w:rFonts w:ascii="Arial" w:hAnsi="Arial" w:cs="Arial"/>
        </w:rPr>
        <w:t>integración</w:t>
      </w:r>
      <w:r w:rsidR="00B3648E" w:rsidRPr="00D23C95">
        <w:rPr>
          <w:rFonts w:ascii="Arial" w:hAnsi="Arial" w:cs="Arial"/>
        </w:rPr>
        <w:t xml:space="preserve"> de los distintos </w:t>
      </w:r>
      <w:r w:rsidR="00D23C95" w:rsidRPr="00D23C95">
        <w:rPr>
          <w:rFonts w:ascii="Arial" w:hAnsi="Arial" w:cs="Arial"/>
        </w:rPr>
        <w:t>módulos</w:t>
      </w:r>
      <w:r w:rsidR="00B3648E" w:rsidRPr="00D23C95">
        <w:rPr>
          <w:rFonts w:ascii="Arial" w:hAnsi="Arial" w:cs="Arial"/>
        </w:rPr>
        <w:t xml:space="preserve"> del SEACE con el repositorio de archivos alojados en la nube de modo que se puedan descargar dichos archivos.</w:t>
      </w:r>
    </w:p>
    <w:p w14:paraId="41D4AE81" w14:textId="77777777" w:rsidR="004B63B3" w:rsidRPr="00D23C95" w:rsidRDefault="004B63B3" w:rsidP="00C11EC7">
      <w:pPr>
        <w:spacing w:after="0"/>
        <w:jc w:val="both"/>
        <w:rPr>
          <w:rFonts w:ascii="Arial" w:hAnsi="Arial" w:cs="Arial"/>
        </w:rPr>
      </w:pPr>
    </w:p>
    <w:p w14:paraId="17376947" w14:textId="77777777" w:rsidR="004B63B3" w:rsidRPr="00D23C95" w:rsidRDefault="004B63B3" w:rsidP="004B63B3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t>OBJETO:</w:t>
      </w:r>
    </w:p>
    <w:p w14:paraId="04036DED" w14:textId="092C95FC" w:rsidR="00C11EC7" w:rsidRPr="00D23C95" w:rsidRDefault="00C11EC7" w:rsidP="00C11EC7">
      <w:pPr>
        <w:spacing w:after="0" w:line="240" w:lineRule="auto"/>
        <w:ind w:left="426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 xml:space="preserve">El objetivo general del servicio es realizar </w:t>
      </w:r>
      <w:r w:rsidR="006014FE" w:rsidRPr="00D23C95">
        <w:rPr>
          <w:rFonts w:ascii="Arial" w:hAnsi="Arial" w:cs="Arial"/>
        </w:rPr>
        <w:t xml:space="preserve">es </w:t>
      </w:r>
      <w:r w:rsidR="00B3648E" w:rsidRPr="00D23C95">
        <w:rPr>
          <w:rFonts w:ascii="Arial" w:hAnsi="Arial" w:cs="Arial"/>
        </w:rPr>
        <w:t>la mejora continua</w:t>
      </w:r>
      <w:r w:rsidR="008179CE" w:rsidRPr="00D23C95">
        <w:rPr>
          <w:rFonts w:ascii="Arial" w:hAnsi="Arial" w:cs="Arial"/>
        </w:rPr>
        <w:t xml:space="preserve"> de</w:t>
      </w:r>
      <w:r w:rsidR="006014FE" w:rsidRPr="00D23C95">
        <w:rPr>
          <w:rFonts w:ascii="Arial" w:hAnsi="Arial" w:cs="Arial"/>
        </w:rPr>
        <w:t xml:space="preserve"> la plataforma del SEACE</w:t>
      </w:r>
      <w:r w:rsidR="00B3648E" w:rsidRPr="00D23C95">
        <w:rPr>
          <w:rFonts w:ascii="Arial" w:hAnsi="Arial" w:cs="Arial"/>
        </w:rPr>
        <w:t xml:space="preserve"> de modo que se pueda interactuar con soluciones en de tipo cloud hosting</w:t>
      </w:r>
      <w:r w:rsidR="008179CE" w:rsidRPr="00D23C95">
        <w:rPr>
          <w:rFonts w:ascii="Arial" w:hAnsi="Arial" w:cs="Arial"/>
        </w:rPr>
        <w:t>,</w:t>
      </w:r>
      <w:r w:rsidR="006014FE" w:rsidRPr="00D23C95">
        <w:rPr>
          <w:rFonts w:ascii="Arial" w:hAnsi="Arial" w:cs="Arial"/>
        </w:rPr>
        <w:t xml:space="preserve"> ante </w:t>
      </w:r>
      <w:r w:rsidR="00B3648E" w:rsidRPr="00D23C95">
        <w:rPr>
          <w:rFonts w:ascii="Arial" w:hAnsi="Arial" w:cs="Arial"/>
        </w:rPr>
        <w:t>el riesgo</w:t>
      </w:r>
      <w:r w:rsidR="006014FE" w:rsidRPr="00D23C95">
        <w:rPr>
          <w:rFonts w:ascii="Arial" w:hAnsi="Arial" w:cs="Arial"/>
        </w:rPr>
        <w:t xml:space="preserve"> </w:t>
      </w:r>
      <w:r w:rsidR="00B3648E" w:rsidRPr="00D23C95">
        <w:rPr>
          <w:rFonts w:ascii="Arial" w:hAnsi="Arial" w:cs="Arial"/>
        </w:rPr>
        <w:t xml:space="preserve">de la inoperatividad de los servidores que actualmente contienen dicha </w:t>
      </w:r>
      <w:r w:rsidR="00D23C95" w:rsidRPr="00D23C95">
        <w:rPr>
          <w:rFonts w:ascii="Arial" w:hAnsi="Arial" w:cs="Arial"/>
        </w:rPr>
        <w:t>información</w:t>
      </w:r>
      <w:r w:rsidR="006014FE" w:rsidRPr="00D23C95">
        <w:rPr>
          <w:rFonts w:ascii="Arial" w:hAnsi="Arial" w:cs="Arial"/>
        </w:rPr>
        <w:t xml:space="preserve"> </w:t>
      </w:r>
      <w:r w:rsidR="00B3648E" w:rsidRPr="00D23C95">
        <w:rPr>
          <w:rFonts w:ascii="Arial" w:hAnsi="Arial" w:cs="Arial"/>
        </w:rPr>
        <w:t>asegurando y agilizando el funcionamiento del SEACE.</w:t>
      </w:r>
    </w:p>
    <w:p w14:paraId="3D7E88B8" w14:textId="77777777" w:rsidR="00B233D4" w:rsidRPr="00D23C95" w:rsidRDefault="00B233D4" w:rsidP="00826C66">
      <w:pPr>
        <w:spacing w:after="0" w:line="240" w:lineRule="auto"/>
        <w:ind w:left="426"/>
        <w:jc w:val="both"/>
        <w:rPr>
          <w:rFonts w:ascii="Arial" w:hAnsi="Arial" w:cs="Arial"/>
          <w:b/>
          <w:sz w:val="20"/>
          <w:szCs w:val="20"/>
        </w:rPr>
      </w:pPr>
    </w:p>
    <w:p w14:paraId="60FD1526" w14:textId="77777777" w:rsidR="00493FDB" w:rsidRPr="00D23C95" w:rsidRDefault="00EA7F72" w:rsidP="00E8098F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t>ACTIVIDAD DEL POI:</w:t>
      </w:r>
      <w:r w:rsidR="00990046" w:rsidRPr="00D23C95">
        <w:rPr>
          <w:rFonts w:ascii="Arial" w:hAnsi="Arial" w:cs="Arial"/>
          <w:b/>
        </w:rPr>
        <w:t xml:space="preserve"> </w:t>
      </w:r>
    </w:p>
    <w:p w14:paraId="5E7A64D3" w14:textId="77777777" w:rsidR="0000084D" w:rsidRPr="00D23C95" w:rsidRDefault="0000084D" w:rsidP="0000084D">
      <w:pPr>
        <w:spacing w:after="0"/>
        <w:ind w:firstLine="426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>Meta 30 MO.03.01.01 Mejoras o nuevas funcionalidades implementadas del SEACE</w:t>
      </w:r>
    </w:p>
    <w:p w14:paraId="1FC8DAA6" w14:textId="77777777" w:rsidR="00D46EFF" w:rsidRPr="00D23C95" w:rsidRDefault="00D46EFF" w:rsidP="00924419">
      <w:pPr>
        <w:pStyle w:val="Prrafodelista"/>
        <w:spacing w:after="0"/>
        <w:ind w:left="0" w:firstLine="426"/>
        <w:jc w:val="both"/>
        <w:rPr>
          <w:rFonts w:ascii="Arial" w:hAnsi="Arial" w:cs="Arial"/>
        </w:rPr>
      </w:pPr>
    </w:p>
    <w:p w14:paraId="1762F37D" w14:textId="77777777" w:rsidR="004419B0" w:rsidRPr="00D23C95" w:rsidRDefault="004419B0" w:rsidP="00E8098F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Arial" w:hAnsi="Arial" w:cs="Arial"/>
        </w:rPr>
      </w:pPr>
      <w:r w:rsidRPr="00D23C95">
        <w:rPr>
          <w:rFonts w:ascii="Arial" w:hAnsi="Arial" w:cs="Arial"/>
          <w:b/>
        </w:rPr>
        <w:t>CARACTERISTICAS Y/O CONDICIONES DEL SERVICIO:</w:t>
      </w:r>
    </w:p>
    <w:p w14:paraId="4A23B92F" w14:textId="77777777" w:rsidR="004550AF" w:rsidRPr="00D23C95" w:rsidRDefault="004550AF" w:rsidP="00924419">
      <w:pPr>
        <w:pStyle w:val="Prrafodelista"/>
        <w:spacing w:after="0"/>
        <w:ind w:left="426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>El servicio considerará el desarrollo de las siguientes actividades:</w:t>
      </w:r>
    </w:p>
    <w:p w14:paraId="16E3D1FE" w14:textId="4508D917" w:rsidR="009A1CB6" w:rsidRPr="00D23C95" w:rsidRDefault="00C11EC7" w:rsidP="00B66838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 xml:space="preserve">Realizar las actividades de desarrollo de al menos </w:t>
      </w:r>
      <w:r w:rsidR="008179CE" w:rsidRPr="00D23C95">
        <w:rPr>
          <w:rFonts w:ascii="Arial" w:hAnsi="Arial" w:cs="Arial"/>
        </w:rPr>
        <w:t>ocho</w:t>
      </w:r>
      <w:r w:rsidRPr="00D23C95">
        <w:rPr>
          <w:rFonts w:ascii="Arial" w:hAnsi="Arial" w:cs="Arial"/>
        </w:rPr>
        <w:t xml:space="preserve"> (</w:t>
      </w:r>
      <w:r w:rsidR="008179CE" w:rsidRPr="00D23C95">
        <w:rPr>
          <w:rFonts w:ascii="Arial" w:hAnsi="Arial" w:cs="Arial"/>
        </w:rPr>
        <w:t>08</w:t>
      </w:r>
      <w:r w:rsidRPr="00D23C95">
        <w:rPr>
          <w:rFonts w:ascii="Arial" w:hAnsi="Arial" w:cs="Arial"/>
        </w:rPr>
        <w:t xml:space="preserve">) solicitudes de requerimiento asociados </w:t>
      </w:r>
      <w:r w:rsidR="008179CE" w:rsidRPr="00D23C95">
        <w:rPr>
          <w:rFonts w:ascii="Arial" w:hAnsi="Arial" w:cs="Arial"/>
        </w:rPr>
        <w:t xml:space="preserve">al </w:t>
      </w:r>
      <w:r w:rsidR="00B3648E" w:rsidRPr="00D23C95">
        <w:rPr>
          <w:rFonts w:ascii="Arial" w:hAnsi="Arial" w:cs="Arial"/>
        </w:rPr>
        <w:t xml:space="preserve">desarrollo de las adecuaciones de los sistemas identificados del SEACE en </w:t>
      </w:r>
      <w:r w:rsidR="00D23C95" w:rsidRPr="00D23C95">
        <w:rPr>
          <w:rFonts w:ascii="Arial" w:hAnsi="Arial" w:cs="Arial"/>
        </w:rPr>
        <w:t>relación</w:t>
      </w:r>
      <w:r w:rsidR="00B3648E" w:rsidRPr="00D23C95">
        <w:rPr>
          <w:rFonts w:ascii="Arial" w:hAnsi="Arial" w:cs="Arial"/>
        </w:rPr>
        <w:t xml:space="preserve"> a la descarga de archivos</w:t>
      </w:r>
      <w:r w:rsidR="009A1CB6" w:rsidRPr="00D23C95">
        <w:rPr>
          <w:rFonts w:ascii="Arial" w:hAnsi="Arial" w:cs="Arial"/>
        </w:rPr>
        <w:t xml:space="preserve">, </w:t>
      </w:r>
      <w:r w:rsidR="008179CE" w:rsidRPr="00D23C95">
        <w:rPr>
          <w:rFonts w:ascii="Arial" w:hAnsi="Arial" w:cs="Arial"/>
        </w:rPr>
        <w:t xml:space="preserve">que </w:t>
      </w:r>
      <w:r w:rsidR="00D23C95" w:rsidRPr="00D23C95">
        <w:rPr>
          <w:rFonts w:ascii="Arial" w:hAnsi="Arial" w:cs="Arial"/>
        </w:rPr>
        <w:t>permitirán</w:t>
      </w:r>
      <w:r w:rsidR="008179CE" w:rsidRPr="00D23C95">
        <w:rPr>
          <w:rFonts w:ascii="Arial" w:hAnsi="Arial" w:cs="Arial"/>
        </w:rPr>
        <w:t xml:space="preserve"> dar </w:t>
      </w:r>
      <w:r w:rsidR="006A1F67" w:rsidRPr="00D23C95">
        <w:rPr>
          <w:rFonts w:ascii="Arial" w:hAnsi="Arial" w:cs="Arial"/>
        </w:rPr>
        <w:t>continuidad operativa a los procesos de negocio relacionados al SEACE</w:t>
      </w:r>
    </w:p>
    <w:p w14:paraId="548BF7BE" w14:textId="265DFB1E" w:rsidR="000344A1" w:rsidRPr="00D23C95" w:rsidRDefault="000344A1" w:rsidP="000344A1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 xml:space="preserve">Realizar </w:t>
      </w:r>
      <w:r w:rsidR="00233D19" w:rsidRPr="00D23C95">
        <w:rPr>
          <w:rFonts w:ascii="Arial" w:hAnsi="Arial" w:cs="Arial"/>
        </w:rPr>
        <w:t xml:space="preserve">coordinaciones </w:t>
      </w:r>
      <w:r w:rsidRPr="00D23C95">
        <w:rPr>
          <w:rFonts w:ascii="Arial" w:hAnsi="Arial" w:cs="Arial"/>
        </w:rPr>
        <w:t>entre el equipo de desarrollo y equipo de pruebas</w:t>
      </w:r>
      <w:r w:rsidR="007B1421" w:rsidRPr="00D23C95">
        <w:rPr>
          <w:rFonts w:ascii="Arial" w:hAnsi="Arial" w:cs="Arial"/>
        </w:rPr>
        <w:t xml:space="preserve"> de la Subdirección de Gestión Funcional del SEACE</w:t>
      </w:r>
      <w:r w:rsidR="00233D19" w:rsidRPr="00D23C95">
        <w:rPr>
          <w:rFonts w:ascii="Arial" w:hAnsi="Arial" w:cs="Arial"/>
        </w:rPr>
        <w:t xml:space="preserve"> a fin de ejecutar el plan de pruebas de los módulos </w:t>
      </w:r>
      <w:r w:rsidR="006A1F67" w:rsidRPr="00D23C95">
        <w:rPr>
          <w:rFonts w:ascii="Arial" w:hAnsi="Arial" w:cs="Arial"/>
        </w:rPr>
        <w:t>desarrollados</w:t>
      </w:r>
      <w:r w:rsidR="004A3EAE" w:rsidRPr="00D23C95">
        <w:rPr>
          <w:rFonts w:ascii="Arial" w:hAnsi="Arial" w:cs="Arial"/>
        </w:rPr>
        <w:t>.</w:t>
      </w:r>
    </w:p>
    <w:p w14:paraId="7DD19EDE" w14:textId="7EE80767" w:rsidR="009A1CB6" w:rsidRPr="00D23C95" w:rsidRDefault="009A1CB6" w:rsidP="009A1CB6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 xml:space="preserve">Realizar </w:t>
      </w:r>
      <w:r w:rsidR="006A1F67" w:rsidRPr="00D23C95">
        <w:rPr>
          <w:rFonts w:ascii="Arial" w:hAnsi="Arial" w:cs="Arial"/>
        </w:rPr>
        <w:t xml:space="preserve">el versionamiento del </w:t>
      </w:r>
      <w:r w:rsidR="00D23C95" w:rsidRPr="00D23C95">
        <w:rPr>
          <w:rFonts w:ascii="Arial" w:hAnsi="Arial" w:cs="Arial"/>
        </w:rPr>
        <w:t>código</w:t>
      </w:r>
      <w:r w:rsidR="006A1F67" w:rsidRPr="00D23C95">
        <w:rPr>
          <w:rFonts w:ascii="Arial" w:hAnsi="Arial" w:cs="Arial"/>
        </w:rPr>
        <w:t xml:space="preserve"> en los repositorios del SEACE</w:t>
      </w:r>
      <w:r w:rsidR="004A3EAE" w:rsidRPr="00D23C95">
        <w:rPr>
          <w:rFonts w:ascii="Arial" w:hAnsi="Arial" w:cs="Arial"/>
        </w:rPr>
        <w:t>.</w:t>
      </w:r>
    </w:p>
    <w:p w14:paraId="4A5E7913" w14:textId="57ECA9D5" w:rsidR="009A1CB6" w:rsidRPr="00D23C95" w:rsidRDefault="009A1CB6" w:rsidP="009A1CB6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 xml:space="preserve">Subsanar las observaciones que puedan encontrarse, producto de las pruebas funcionales que realice la Subdirección de Gestión Funcional del SEACE. </w:t>
      </w:r>
    </w:p>
    <w:p w14:paraId="57841172" w14:textId="15B1BCD2" w:rsidR="00704F8B" w:rsidRPr="00D23C95" w:rsidRDefault="00704F8B" w:rsidP="00E8098F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>Implementar</w:t>
      </w:r>
      <w:r w:rsidR="00B3648E" w:rsidRPr="00D23C95">
        <w:rPr>
          <w:rFonts w:ascii="Arial" w:hAnsi="Arial" w:cs="Arial"/>
        </w:rPr>
        <w:t xml:space="preserve"> la </w:t>
      </w:r>
      <w:r w:rsidR="00D23C95" w:rsidRPr="00D23C95">
        <w:rPr>
          <w:rFonts w:ascii="Arial" w:hAnsi="Arial" w:cs="Arial"/>
        </w:rPr>
        <w:t>programación</w:t>
      </w:r>
      <w:r w:rsidR="00B3648E" w:rsidRPr="00D23C95">
        <w:rPr>
          <w:rFonts w:ascii="Arial" w:hAnsi="Arial" w:cs="Arial"/>
        </w:rPr>
        <w:t xml:space="preserve"> de los sistemas y</w:t>
      </w:r>
      <w:r w:rsidRPr="00D23C95">
        <w:rPr>
          <w:rFonts w:ascii="Arial" w:hAnsi="Arial" w:cs="Arial"/>
        </w:rPr>
        <w:t xml:space="preserve"> </w:t>
      </w:r>
      <w:r w:rsidR="006A1F67" w:rsidRPr="00D23C95">
        <w:rPr>
          <w:rFonts w:ascii="Arial" w:hAnsi="Arial" w:cs="Arial"/>
        </w:rPr>
        <w:t>los objetos de base de datos y</w:t>
      </w:r>
      <w:r w:rsidR="00B3648E" w:rsidRPr="00D23C95">
        <w:rPr>
          <w:rFonts w:ascii="Arial" w:hAnsi="Arial" w:cs="Arial"/>
        </w:rPr>
        <w:t>/o</w:t>
      </w:r>
      <w:r w:rsidR="006A1F67" w:rsidRPr="00D23C95">
        <w:rPr>
          <w:rFonts w:ascii="Arial" w:hAnsi="Arial" w:cs="Arial"/>
        </w:rPr>
        <w:t xml:space="preserve"> </w:t>
      </w:r>
      <w:r w:rsidR="00D23C95" w:rsidRPr="00D23C95">
        <w:rPr>
          <w:rFonts w:ascii="Arial" w:hAnsi="Arial" w:cs="Arial"/>
        </w:rPr>
        <w:t>programación</w:t>
      </w:r>
      <w:r w:rsidR="006A1F67" w:rsidRPr="00D23C95">
        <w:rPr>
          <w:rFonts w:ascii="Arial" w:hAnsi="Arial" w:cs="Arial"/>
        </w:rPr>
        <w:t xml:space="preserve"> PLSQL</w:t>
      </w:r>
      <w:r w:rsidR="00940E0D" w:rsidRPr="00D23C95">
        <w:rPr>
          <w:rFonts w:ascii="Arial" w:hAnsi="Arial" w:cs="Arial"/>
        </w:rPr>
        <w:t xml:space="preserve"> </w:t>
      </w:r>
      <w:r w:rsidR="006A1F67" w:rsidRPr="00D23C95">
        <w:rPr>
          <w:rFonts w:ascii="Arial" w:hAnsi="Arial" w:cs="Arial"/>
        </w:rPr>
        <w:t>de acuerdo a lo requerimientos</w:t>
      </w:r>
      <w:r w:rsidR="00940E0D" w:rsidRPr="00D23C95">
        <w:rPr>
          <w:rFonts w:ascii="Arial" w:hAnsi="Arial" w:cs="Arial"/>
        </w:rPr>
        <w:t xml:space="preserve"> proporcionados por la Subdirección de Gestión Funcional del SEACE.</w:t>
      </w:r>
    </w:p>
    <w:p w14:paraId="5048E973" w14:textId="396EF2B3" w:rsidR="006A1F67" w:rsidRPr="00D23C95" w:rsidRDefault="00D23C95" w:rsidP="00E8098F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>Elaboración</w:t>
      </w:r>
      <w:r w:rsidR="006A1F67" w:rsidRPr="00D23C95">
        <w:rPr>
          <w:rFonts w:ascii="Arial" w:hAnsi="Arial" w:cs="Arial"/>
        </w:rPr>
        <w:t xml:space="preserve"> del pase a </w:t>
      </w:r>
      <w:r w:rsidRPr="00D23C95">
        <w:rPr>
          <w:rFonts w:ascii="Arial" w:hAnsi="Arial" w:cs="Arial"/>
        </w:rPr>
        <w:t>producción</w:t>
      </w:r>
      <w:r w:rsidR="006A1F67" w:rsidRPr="00D23C95">
        <w:rPr>
          <w:rFonts w:ascii="Arial" w:hAnsi="Arial" w:cs="Arial"/>
        </w:rPr>
        <w:t xml:space="preserve"> </w:t>
      </w:r>
      <w:r w:rsidR="00B3648E" w:rsidRPr="00D23C95">
        <w:rPr>
          <w:rFonts w:ascii="Arial" w:hAnsi="Arial" w:cs="Arial"/>
        </w:rPr>
        <w:t xml:space="preserve">de las adecuaciones </w:t>
      </w:r>
      <w:r w:rsidR="006A1F67" w:rsidRPr="00D23C95">
        <w:rPr>
          <w:rFonts w:ascii="Arial" w:hAnsi="Arial" w:cs="Arial"/>
        </w:rPr>
        <w:t>requerid</w:t>
      </w:r>
      <w:r w:rsidR="00B3648E" w:rsidRPr="00D23C95">
        <w:rPr>
          <w:rFonts w:ascii="Arial" w:hAnsi="Arial" w:cs="Arial"/>
        </w:rPr>
        <w:t>a</w:t>
      </w:r>
      <w:r w:rsidR="006A1F67" w:rsidRPr="00D23C95">
        <w:rPr>
          <w:rFonts w:ascii="Arial" w:hAnsi="Arial" w:cs="Arial"/>
        </w:rPr>
        <w:t>s.</w:t>
      </w:r>
    </w:p>
    <w:p w14:paraId="0643692B" w14:textId="29D2AD12" w:rsidR="002727E0" w:rsidRPr="00D23C95" w:rsidRDefault="002727E0" w:rsidP="00151E20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 xml:space="preserve">Realizar la </w:t>
      </w:r>
      <w:r w:rsidR="00060345" w:rsidRPr="00D23C95">
        <w:rPr>
          <w:rFonts w:ascii="Arial" w:hAnsi="Arial" w:cs="Arial"/>
        </w:rPr>
        <w:t xml:space="preserve">capacitación técnica </w:t>
      </w:r>
      <w:r w:rsidRPr="00D23C95">
        <w:rPr>
          <w:rFonts w:ascii="Arial" w:hAnsi="Arial" w:cs="Arial"/>
        </w:rPr>
        <w:t xml:space="preserve">al personal de la </w:t>
      </w:r>
      <w:r w:rsidR="006A1E98" w:rsidRPr="00D23C95">
        <w:rPr>
          <w:rFonts w:ascii="Arial" w:hAnsi="Arial" w:cs="Arial"/>
        </w:rPr>
        <w:t>Subdirección de Gestión Funcional del SEACE.</w:t>
      </w:r>
    </w:p>
    <w:p w14:paraId="79500E6B" w14:textId="156BB1E7" w:rsidR="00B97A51" w:rsidRPr="00D23C95" w:rsidRDefault="00B97A51" w:rsidP="00924419">
      <w:pPr>
        <w:pStyle w:val="Prrafodelista"/>
        <w:spacing w:after="0"/>
        <w:ind w:left="426"/>
        <w:jc w:val="both"/>
        <w:rPr>
          <w:rFonts w:ascii="Arial" w:hAnsi="Arial" w:cs="Arial"/>
          <w:b/>
        </w:rPr>
      </w:pPr>
    </w:p>
    <w:p w14:paraId="0F462811" w14:textId="77777777" w:rsidR="005A5E88" w:rsidRPr="00D23C95" w:rsidRDefault="00666D73" w:rsidP="00E8098F">
      <w:pPr>
        <w:pStyle w:val="Prrafodelista"/>
        <w:numPr>
          <w:ilvl w:val="0"/>
          <w:numId w:val="1"/>
        </w:numPr>
        <w:spacing w:after="0"/>
        <w:ind w:left="426" w:hanging="284"/>
        <w:jc w:val="both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t xml:space="preserve">PLAN DE TRABAJO </w:t>
      </w:r>
    </w:p>
    <w:p w14:paraId="524C4840" w14:textId="7CE2C46E" w:rsidR="0006571A" w:rsidRPr="00D23C95" w:rsidRDefault="00A511FE" w:rsidP="00A61303">
      <w:pPr>
        <w:pStyle w:val="Prrafodelista"/>
        <w:spacing w:after="0"/>
        <w:ind w:left="426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>No aplica.</w:t>
      </w:r>
    </w:p>
    <w:p w14:paraId="6587B131" w14:textId="77777777" w:rsidR="009F5EE1" w:rsidRPr="00D23C95" w:rsidRDefault="00666D73" w:rsidP="00E8098F">
      <w:pPr>
        <w:pStyle w:val="Prrafodelista"/>
        <w:numPr>
          <w:ilvl w:val="0"/>
          <w:numId w:val="1"/>
        </w:numPr>
        <w:spacing w:after="0"/>
        <w:ind w:left="426" w:hanging="284"/>
        <w:jc w:val="both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lastRenderedPageBreak/>
        <w:t xml:space="preserve">REQUISITOS DEL PROVEEDOR  </w:t>
      </w:r>
    </w:p>
    <w:p w14:paraId="21A596B2" w14:textId="77777777" w:rsidR="008D31BF" w:rsidRPr="00D23C95" w:rsidRDefault="008D31BF" w:rsidP="00924419">
      <w:pPr>
        <w:pStyle w:val="Prrafodelista"/>
        <w:spacing w:after="0"/>
        <w:ind w:left="426"/>
        <w:jc w:val="both"/>
        <w:rPr>
          <w:rFonts w:ascii="Arial" w:hAnsi="Arial" w:cs="Arial"/>
          <w:b/>
        </w:rPr>
      </w:pPr>
    </w:p>
    <w:p w14:paraId="6892E1BC" w14:textId="77777777" w:rsidR="008D31BF" w:rsidRPr="00D23C95" w:rsidRDefault="008D31BF" w:rsidP="00924419">
      <w:pPr>
        <w:pStyle w:val="Prrafodelista"/>
        <w:spacing w:after="0"/>
        <w:ind w:left="851" w:hanging="425"/>
        <w:jc w:val="both"/>
        <w:rPr>
          <w:rFonts w:ascii="Arial" w:hAnsi="Arial" w:cs="Arial"/>
          <w:b/>
          <w:bCs/>
          <w:iCs/>
        </w:rPr>
      </w:pPr>
      <w:r w:rsidRPr="00D23C95">
        <w:rPr>
          <w:rFonts w:ascii="Arial" w:hAnsi="Arial" w:cs="Arial"/>
          <w:b/>
          <w:bCs/>
          <w:iCs/>
        </w:rPr>
        <w:t xml:space="preserve">7.1. </w:t>
      </w:r>
      <w:r w:rsidR="00D85036" w:rsidRPr="00D23C95">
        <w:rPr>
          <w:rFonts w:ascii="Arial" w:hAnsi="Arial" w:cs="Arial"/>
          <w:b/>
          <w:bCs/>
          <w:iCs/>
        </w:rPr>
        <w:t xml:space="preserve">Formación Académica </w:t>
      </w:r>
    </w:p>
    <w:p w14:paraId="7D3565E3" w14:textId="26FE1BBB" w:rsidR="00D3324B" w:rsidRPr="00412FE9" w:rsidRDefault="00EB3B20" w:rsidP="00525C7D">
      <w:pPr>
        <w:pStyle w:val="Sinespaciado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color w:val="000000" w:themeColor="text1"/>
        </w:rPr>
        <w:t xml:space="preserve">Bachiller o </w:t>
      </w:r>
      <w:r w:rsidR="00704F8B" w:rsidRPr="00412FE9">
        <w:rPr>
          <w:rFonts w:ascii="Arial" w:hAnsi="Arial" w:cs="Arial"/>
          <w:color w:val="000000" w:themeColor="text1"/>
        </w:rPr>
        <w:t>Profesional en Ingeniería de Sistemas o Ingeniería Informáti</w:t>
      </w:r>
      <w:r w:rsidRPr="00412FE9">
        <w:rPr>
          <w:rFonts w:ascii="Arial" w:hAnsi="Arial" w:cs="Arial"/>
          <w:color w:val="000000" w:themeColor="text1"/>
        </w:rPr>
        <w:t>ca</w:t>
      </w:r>
      <w:r w:rsidR="00704F8B" w:rsidRPr="00412FE9">
        <w:rPr>
          <w:rFonts w:ascii="Arial" w:hAnsi="Arial" w:cs="Arial"/>
          <w:color w:val="000000" w:themeColor="text1"/>
        </w:rPr>
        <w:t xml:space="preserve">. </w:t>
      </w:r>
      <w:r w:rsidR="00D3324B" w:rsidRPr="00412FE9">
        <w:rPr>
          <w:rFonts w:ascii="Arial" w:hAnsi="Arial" w:cs="Arial"/>
          <w:color w:val="000000" w:themeColor="text1"/>
        </w:rPr>
        <w:t>La formación profesional se acredita con copia simple del título, grado o certificados y/o constancias de los estudios realizados.</w:t>
      </w:r>
    </w:p>
    <w:p w14:paraId="0492BC0A" w14:textId="77777777" w:rsidR="00B97A51" w:rsidRPr="00412FE9" w:rsidRDefault="00B97A51" w:rsidP="00924419">
      <w:pPr>
        <w:pStyle w:val="Prrafodelista"/>
        <w:spacing w:after="0"/>
        <w:ind w:left="851" w:hanging="425"/>
        <w:jc w:val="both"/>
        <w:rPr>
          <w:rFonts w:ascii="Arial" w:hAnsi="Arial" w:cs="Arial"/>
          <w:bCs/>
          <w:iCs/>
          <w:color w:val="000000" w:themeColor="text1"/>
        </w:rPr>
      </w:pPr>
    </w:p>
    <w:p w14:paraId="0C4487CE" w14:textId="77777777" w:rsidR="008D31BF" w:rsidRPr="00412FE9" w:rsidRDefault="008D31BF" w:rsidP="00924419">
      <w:pPr>
        <w:pStyle w:val="Prrafodelista"/>
        <w:spacing w:after="0"/>
        <w:ind w:left="851" w:hanging="425"/>
        <w:jc w:val="both"/>
        <w:rPr>
          <w:rFonts w:ascii="Arial" w:hAnsi="Arial" w:cs="Arial"/>
          <w:b/>
          <w:bCs/>
          <w:iCs/>
          <w:color w:val="000000" w:themeColor="text1"/>
        </w:rPr>
      </w:pPr>
      <w:r w:rsidRPr="00412FE9">
        <w:rPr>
          <w:rFonts w:ascii="Arial" w:hAnsi="Arial" w:cs="Arial"/>
          <w:b/>
          <w:bCs/>
          <w:iCs/>
          <w:color w:val="000000" w:themeColor="text1"/>
        </w:rPr>
        <w:t xml:space="preserve">7.2 </w:t>
      </w:r>
      <w:r w:rsidR="00B97A51" w:rsidRPr="00412FE9">
        <w:rPr>
          <w:rFonts w:ascii="Arial" w:hAnsi="Arial" w:cs="Arial"/>
          <w:b/>
          <w:bCs/>
          <w:iCs/>
          <w:color w:val="000000" w:themeColor="text1"/>
        </w:rPr>
        <w:t>Experiencia</w:t>
      </w:r>
      <w:r w:rsidR="00D85036" w:rsidRPr="00412FE9">
        <w:rPr>
          <w:rFonts w:ascii="Arial" w:hAnsi="Arial" w:cs="Arial"/>
          <w:b/>
          <w:bCs/>
          <w:iCs/>
          <w:color w:val="000000" w:themeColor="text1"/>
        </w:rPr>
        <w:t xml:space="preserve"> </w:t>
      </w:r>
    </w:p>
    <w:p w14:paraId="3C1A97D8" w14:textId="2528799C" w:rsidR="00704F8B" w:rsidRPr="00412FE9" w:rsidRDefault="00704F8B" w:rsidP="00E809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color w:val="000000" w:themeColor="text1"/>
        </w:rPr>
        <w:t xml:space="preserve">Experiencia </w:t>
      </w:r>
      <w:r w:rsidR="002328A8" w:rsidRPr="00412FE9">
        <w:rPr>
          <w:rFonts w:ascii="Arial" w:hAnsi="Arial" w:cs="Arial"/>
          <w:color w:val="000000" w:themeColor="text1"/>
        </w:rPr>
        <w:t xml:space="preserve">general </w:t>
      </w:r>
      <w:r w:rsidRPr="00412FE9">
        <w:rPr>
          <w:rFonts w:ascii="Arial" w:hAnsi="Arial" w:cs="Arial"/>
          <w:color w:val="000000" w:themeColor="text1"/>
        </w:rPr>
        <w:t xml:space="preserve">no menor de </w:t>
      </w:r>
      <w:r w:rsidR="00EB3B20" w:rsidRPr="00412FE9">
        <w:rPr>
          <w:rFonts w:ascii="Arial" w:hAnsi="Arial" w:cs="Arial"/>
          <w:color w:val="000000" w:themeColor="text1"/>
        </w:rPr>
        <w:t>cuatro</w:t>
      </w:r>
      <w:r w:rsidRPr="00412FE9">
        <w:rPr>
          <w:rFonts w:ascii="Arial" w:hAnsi="Arial" w:cs="Arial"/>
          <w:color w:val="000000" w:themeColor="text1"/>
        </w:rPr>
        <w:t xml:space="preserve"> (</w:t>
      </w:r>
      <w:r w:rsidR="00EB3B20" w:rsidRPr="00412FE9">
        <w:rPr>
          <w:rFonts w:ascii="Arial" w:hAnsi="Arial" w:cs="Arial"/>
          <w:color w:val="000000" w:themeColor="text1"/>
        </w:rPr>
        <w:t>04</w:t>
      </w:r>
      <w:r w:rsidRPr="00412FE9">
        <w:rPr>
          <w:rFonts w:ascii="Arial" w:hAnsi="Arial" w:cs="Arial"/>
          <w:color w:val="000000" w:themeColor="text1"/>
        </w:rPr>
        <w:t>) años en el sector público y/o privado</w:t>
      </w:r>
      <w:r w:rsidR="008112D4" w:rsidRPr="00412FE9">
        <w:rPr>
          <w:rFonts w:ascii="Arial" w:hAnsi="Arial" w:cs="Arial"/>
          <w:color w:val="000000" w:themeColor="text1"/>
        </w:rPr>
        <w:t xml:space="preserve"> en labores relacionadas a los sistemas de información.</w:t>
      </w:r>
    </w:p>
    <w:p w14:paraId="09769EDD" w14:textId="774EF76C" w:rsidR="002328A8" w:rsidRPr="00412FE9" w:rsidRDefault="000C7267" w:rsidP="002328A8">
      <w:pPr>
        <w:pStyle w:val="Sinespaciado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color w:val="000000" w:themeColor="text1"/>
        </w:rPr>
        <w:t>E</w:t>
      </w:r>
      <w:r w:rsidR="00704F8B" w:rsidRPr="00412FE9">
        <w:rPr>
          <w:rFonts w:ascii="Arial" w:hAnsi="Arial" w:cs="Arial"/>
          <w:color w:val="000000" w:themeColor="text1"/>
        </w:rPr>
        <w:t xml:space="preserve">xperiencia </w:t>
      </w:r>
      <w:r w:rsidRPr="00412FE9">
        <w:rPr>
          <w:rFonts w:ascii="Arial" w:hAnsi="Arial" w:cs="Arial"/>
          <w:color w:val="000000" w:themeColor="text1"/>
        </w:rPr>
        <w:t>e</w:t>
      </w:r>
      <w:r w:rsidR="002328A8" w:rsidRPr="00412FE9">
        <w:rPr>
          <w:rFonts w:ascii="Arial" w:hAnsi="Arial" w:cs="Arial"/>
          <w:color w:val="000000" w:themeColor="text1"/>
        </w:rPr>
        <w:t xml:space="preserve">specifica no menor de </w:t>
      </w:r>
      <w:r w:rsidR="00EB3B20" w:rsidRPr="00412FE9">
        <w:rPr>
          <w:rFonts w:ascii="Arial" w:hAnsi="Arial" w:cs="Arial"/>
          <w:color w:val="000000" w:themeColor="text1"/>
        </w:rPr>
        <w:t>tres</w:t>
      </w:r>
      <w:r w:rsidR="002328A8" w:rsidRPr="00412FE9">
        <w:rPr>
          <w:rFonts w:ascii="Arial" w:hAnsi="Arial" w:cs="Arial"/>
          <w:color w:val="000000" w:themeColor="text1"/>
        </w:rPr>
        <w:t xml:space="preserve"> (</w:t>
      </w:r>
      <w:r w:rsidR="00EB3B20" w:rsidRPr="00412FE9">
        <w:rPr>
          <w:rFonts w:ascii="Arial" w:hAnsi="Arial" w:cs="Arial"/>
          <w:color w:val="000000" w:themeColor="text1"/>
        </w:rPr>
        <w:t>03</w:t>
      </w:r>
      <w:r w:rsidR="002328A8" w:rsidRPr="00412FE9">
        <w:rPr>
          <w:rFonts w:ascii="Arial" w:hAnsi="Arial" w:cs="Arial"/>
          <w:color w:val="000000" w:themeColor="text1"/>
        </w:rPr>
        <w:t xml:space="preserve">) años en </w:t>
      </w:r>
      <w:r w:rsidR="00480253" w:rsidRPr="00412FE9">
        <w:rPr>
          <w:rFonts w:ascii="Arial" w:hAnsi="Arial" w:cs="Arial"/>
          <w:color w:val="000000" w:themeColor="text1"/>
        </w:rPr>
        <w:t>el sector p</w:t>
      </w:r>
      <w:r w:rsidR="00412FE9">
        <w:rPr>
          <w:rFonts w:ascii="Arial" w:hAnsi="Arial" w:cs="Arial"/>
          <w:color w:val="000000" w:themeColor="text1"/>
        </w:rPr>
        <w:t>ú</w:t>
      </w:r>
      <w:r w:rsidR="00480253" w:rsidRPr="00412FE9">
        <w:rPr>
          <w:rFonts w:ascii="Arial" w:hAnsi="Arial" w:cs="Arial"/>
          <w:color w:val="000000" w:themeColor="text1"/>
        </w:rPr>
        <w:t xml:space="preserve">blico y/o privado en labores relacionadas a </w:t>
      </w:r>
      <w:r w:rsidR="00320C78" w:rsidRPr="00412FE9">
        <w:rPr>
          <w:rFonts w:ascii="Arial" w:hAnsi="Arial" w:cs="Arial"/>
          <w:color w:val="000000" w:themeColor="text1"/>
        </w:rPr>
        <w:t>sistemas de información y/o</w:t>
      </w:r>
      <w:r w:rsidR="00480253" w:rsidRPr="00412FE9">
        <w:rPr>
          <w:rFonts w:ascii="Arial" w:hAnsi="Arial" w:cs="Arial"/>
          <w:color w:val="000000" w:themeColor="text1"/>
        </w:rPr>
        <w:t xml:space="preserve"> tecnologías de la información</w:t>
      </w:r>
      <w:r w:rsidR="00320C78" w:rsidRPr="00412FE9">
        <w:rPr>
          <w:rFonts w:ascii="Arial" w:hAnsi="Arial" w:cs="Arial"/>
          <w:color w:val="000000" w:themeColor="text1"/>
        </w:rPr>
        <w:t>.</w:t>
      </w:r>
    </w:p>
    <w:p w14:paraId="13C495E3" w14:textId="77777777" w:rsidR="000C7267" w:rsidRPr="00412FE9" w:rsidRDefault="000C7267" w:rsidP="000C7267">
      <w:pPr>
        <w:pStyle w:val="Sinespaciado"/>
        <w:spacing w:after="0" w:line="240" w:lineRule="auto"/>
        <w:ind w:left="786"/>
        <w:jc w:val="both"/>
        <w:rPr>
          <w:rFonts w:ascii="Arial" w:hAnsi="Arial" w:cs="Arial"/>
          <w:color w:val="000000" w:themeColor="text1"/>
        </w:rPr>
      </w:pPr>
    </w:p>
    <w:p w14:paraId="557C8313" w14:textId="0A245EAE" w:rsidR="00DA3877" w:rsidRPr="00412FE9" w:rsidRDefault="002328A8" w:rsidP="000C7267">
      <w:pPr>
        <w:pStyle w:val="Sinespaciado"/>
        <w:spacing w:after="0" w:line="240" w:lineRule="auto"/>
        <w:ind w:left="786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color w:val="000000" w:themeColor="text1"/>
        </w:rPr>
        <w:t xml:space="preserve">La experiencia </w:t>
      </w:r>
      <w:r w:rsidR="00704F8B" w:rsidRPr="00412FE9">
        <w:rPr>
          <w:rFonts w:ascii="Arial" w:hAnsi="Arial" w:cs="Arial"/>
          <w:color w:val="000000" w:themeColor="text1"/>
        </w:rPr>
        <w:t xml:space="preserve">se acredita mediante constancias y/o certificados y/o contratos y/o órdenes de servicio con sus conformidades y/o comprobantes de pago debidamente cancelados. </w:t>
      </w:r>
    </w:p>
    <w:p w14:paraId="7448A6DD" w14:textId="77777777" w:rsidR="002328A8" w:rsidRPr="00412FE9" w:rsidRDefault="002328A8" w:rsidP="002328A8">
      <w:pPr>
        <w:pStyle w:val="Sinespaciado"/>
        <w:spacing w:after="0" w:line="240" w:lineRule="auto"/>
        <w:ind w:left="1146"/>
        <w:rPr>
          <w:rFonts w:ascii="Arial" w:hAnsi="Arial" w:cs="Arial"/>
          <w:color w:val="000000" w:themeColor="text1"/>
        </w:rPr>
      </w:pPr>
    </w:p>
    <w:p w14:paraId="6CA5A50E" w14:textId="1D2F2B7F" w:rsidR="00D749F8" w:rsidRPr="00412FE9" w:rsidRDefault="008B5D13" w:rsidP="002244B9">
      <w:pPr>
        <w:pStyle w:val="Prrafodelista"/>
        <w:numPr>
          <w:ilvl w:val="1"/>
          <w:numId w:val="17"/>
        </w:numPr>
        <w:spacing w:after="0"/>
        <w:jc w:val="both"/>
        <w:rPr>
          <w:rFonts w:ascii="Arial" w:hAnsi="Arial" w:cs="Arial"/>
          <w:b/>
          <w:bCs/>
          <w:iCs/>
          <w:color w:val="000000" w:themeColor="text1"/>
        </w:rPr>
      </w:pPr>
      <w:r w:rsidRPr="00412FE9">
        <w:rPr>
          <w:rFonts w:ascii="Arial" w:hAnsi="Arial" w:cs="Arial"/>
          <w:b/>
          <w:bCs/>
          <w:iCs/>
          <w:color w:val="000000" w:themeColor="text1"/>
        </w:rPr>
        <w:t xml:space="preserve">Capacitación </w:t>
      </w:r>
    </w:p>
    <w:p w14:paraId="7A2C3D79" w14:textId="34002A46" w:rsidR="00B3648E" w:rsidRPr="00412FE9" w:rsidRDefault="00B3648E" w:rsidP="00B3648E">
      <w:pPr>
        <w:pStyle w:val="Sinespaciado"/>
        <w:spacing w:after="0" w:line="240" w:lineRule="auto"/>
        <w:ind w:left="774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color w:val="000000" w:themeColor="text1"/>
        </w:rPr>
        <w:t>Curso</w:t>
      </w:r>
      <w:r w:rsidR="00937584" w:rsidRPr="00412FE9">
        <w:rPr>
          <w:rFonts w:ascii="Arial" w:hAnsi="Arial" w:cs="Arial"/>
          <w:color w:val="000000" w:themeColor="text1"/>
        </w:rPr>
        <w:t xml:space="preserve"> o taller</w:t>
      </w:r>
      <w:r w:rsidRPr="00412FE9">
        <w:rPr>
          <w:rFonts w:ascii="Arial" w:hAnsi="Arial" w:cs="Arial"/>
          <w:color w:val="000000" w:themeColor="text1"/>
        </w:rPr>
        <w:t xml:space="preserve"> de Desarrollo de aplicaciones con Java y/o Angular y/o CSS y/o HTML 5 y/o </w:t>
      </w:r>
      <w:proofErr w:type="spellStart"/>
      <w:r w:rsidRPr="00412FE9">
        <w:rPr>
          <w:rFonts w:ascii="Arial" w:hAnsi="Arial" w:cs="Arial"/>
          <w:color w:val="000000" w:themeColor="text1"/>
        </w:rPr>
        <w:t>jQuery</w:t>
      </w:r>
      <w:proofErr w:type="spellEnd"/>
      <w:r w:rsidRPr="00412FE9">
        <w:rPr>
          <w:rFonts w:ascii="Arial" w:hAnsi="Arial" w:cs="Arial"/>
          <w:color w:val="000000" w:themeColor="text1"/>
        </w:rPr>
        <w:t xml:space="preserve"> y/o </w:t>
      </w:r>
      <w:proofErr w:type="spellStart"/>
      <w:r w:rsidRPr="00412FE9">
        <w:rPr>
          <w:rFonts w:ascii="Arial" w:hAnsi="Arial" w:cs="Arial"/>
          <w:color w:val="000000" w:themeColor="text1"/>
        </w:rPr>
        <w:t>Responsive</w:t>
      </w:r>
      <w:proofErr w:type="spellEnd"/>
      <w:r w:rsidRPr="00412FE9">
        <w:rPr>
          <w:rFonts w:ascii="Arial" w:hAnsi="Arial" w:cs="Arial"/>
          <w:color w:val="000000" w:themeColor="text1"/>
        </w:rPr>
        <w:t xml:space="preserve"> Web </w:t>
      </w:r>
      <w:proofErr w:type="spellStart"/>
      <w:r w:rsidRPr="00412FE9">
        <w:rPr>
          <w:rFonts w:ascii="Arial" w:hAnsi="Arial" w:cs="Arial"/>
          <w:color w:val="000000" w:themeColor="text1"/>
        </w:rPr>
        <w:t>Design</w:t>
      </w:r>
      <w:proofErr w:type="spellEnd"/>
      <w:r w:rsidRPr="00412FE9">
        <w:rPr>
          <w:rFonts w:ascii="Arial" w:hAnsi="Arial" w:cs="Arial"/>
          <w:color w:val="000000" w:themeColor="text1"/>
        </w:rPr>
        <w:t>. (mínimo 1</w:t>
      </w:r>
      <w:r w:rsidR="00937584" w:rsidRPr="00412FE9">
        <w:rPr>
          <w:rFonts w:ascii="Arial" w:hAnsi="Arial" w:cs="Arial"/>
          <w:color w:val="000000" w:themeColor="text1"/>
        </w:rPr>
        <w:t>6</w:t>
      </w:r>
      <w:r w:rsidRPr="00412FE9">
        <w:rPr>
          <w:rFonts w:ascii="Arial" w:hAnsi="Arial" w:cs="Arial"/>
          <w:color w:val="000000" w:themeColor="text1"/>
        </w:rPr>
        <w:t>0 horas lectivas).</w:t>
      </w:r>
    </w:p>
    <w:p w14:paraId="6C2516A5" w14:textId="77777777" w:rsidR="002244B9" w:rsidRPr="00412FE9" w:rsidRDefault="002244B9" w:rsidP="00D749F8">
      <w:pPr>
        <w:spacing w:after="0"/>
        <w:ind w:firstLine="708"/>
        <w:jc w:val="both"/>
        <w:rPr>
          <w:rFonts w:ascii="Arial" w:hAnsi="Arial" w:cs="Arial"/>
          <w:color w:val="000000" w:themeColor="text1"/>
        </w:rPr>
      </w:pPr>
    </w:p>
    <w:p w14:paraId="29475609" w14:textId="3ED0D5C4" w:rsidR="00DA3877" w:rsidRPr="00412FE9" w:rsidRDefault="00DA3877" w:rsidP="00D749F8">
      <w:pPr>
        <w:spacing w:after="0"/>
        <w:ind w:firstLine="708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color w:val="000000" w:themeColor="text1"/>
        </w:rPr>
        <w:t>Los cursos de capacitación se acredita</w:t>
      </w:r>
      <w:r w:rsidR="00B90C9D" w:rsidRPr="00412FE9">
        <w:rPr>
          <w:rFonts w:ascii="Arial" w:hAnsi="Arial" w:cs="Arial"/>
          <w:color w:val="000000" w:themeColor="text1"/>
        </w:rPr>
        <w:t>n</w:t>
      </w:r>
      <w:r w:rsidRPr="00412FE9">
        <w:rPr>
          <w:rFonts w:ascii="Arial" w:hAnsi="Arial" w:cs="Arial"/>
          <w:color w:val="000000" w:themeColor="text1"/>
        </w:rPr>
        <w:t xml:space="preserve"> mediante constancias o certificados.</w:t>
      </w:r>
    </w:p>
    <w:p w14:paraId="459D0FC1" w14:textId="77777777" w:rsidR="00666D73" w:rsidRPr="00412FE9" w:rsidRDefault="00666D73" w:rsidP="00924419">
      <w:pPr>
        <w:pStyle w:val="Prrafodelista"/>
        <w:spacing w:after="0"/>
        <w:ind w:left="851" w:hanging="425"/>
        <w:jc w:val="both"/>
        <w:rPr>
          <w:rFonts w:ascii="Arial" w:hAnsi="Arial" w:cs="Arial"/>
          <w:b/>
          <w:bCs/>
          <w:iCs/>
          <w:color w:val="000000" w:themeColor="text1"/>
        </w:rPr>
      </w:pPr>
    </w:p>
    <w:p w14:paraId="35722BFE" w14:textId="448D03FB" w:rsidR="00B0146A" w:rsidRPr="00412FE9" w:rsidRDefault="008D31BF" w:rsidP="00924419">
      <w:pPr>
        <w:pStyle w:val="Prrafodelista"/>
        <w:spacing w:after="0"/>
        <w:ind w:left="851" w:hanging="425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b/>
          <w:bCs/>
          <w:iCs/>
          <w:color w:val="000000" w:themeColor="text1"/>
        </w:rPr>
        <w:t xml:space="preserve">7.4 </w:t>
      </w:r>
      <w:r w:rsidR="008B5D13" w:rsidRPr="00412FE9">
        <w:rPr>
          <w:rFonts w:ascii="Arial" w:hAnsi="Arial" w:cs="Arial"/>
          <w:b/>
          <w:bCs/>
          <w:iCs/>
          <w:color w:val="000000" w:themeColor="text1"/>
        </w:rPr>
        <w:t>Otros</w:t>
      </w:r>
      <w:r w:rsidRPr="00412FE9">
        <w:rPr>
          <w:rFonts w:ascii="Arial" w:hAnsi="Arial" w:cs="Arial"/>
          <w:b/>
          <w:bCs/>
          <w:iCs/>
          <w:color w:val="000000" w:themeColor="text1"/>
        </w:rPr>
        <w:t xml:space="preserve"> </w:t>
      </w:r>
    </w:p>
    <w:p w14:paraId="780E70AF" w14:textId="22004E21" w:rsidR="00DA3877" w:rsidRPr="00412FE9" w:rsidRDefault="00DA3877" w:rsidP="00E809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color w:val="000000" w:themeColor="text1"/>
        </w:rPr>
        <w:t>Contar con inscripción vigente en el Registro Nacional de Proveedores.</w:t>
      </w:r>
    </w:p>
    <w:p w14:paraId="00C20728" w14:textId="3F71AA7C" w:rsidR="00462ACA" w:rsidRPr="00412FE9" w:rsidRDefault="00462ACA" w:rsidP="00E809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color w:val="000000" w:themeColor="text1"/>
        </w:rPr>
        <w:t xml:space="preserve">No </w:t>
      </w:r>
      <w:r w:rsidRPr="00412FE9">
        <w:rPr>
          <w:rFonts w:ascii="Arial" w:eastAsia="Arial" w:hAnsi="Arial" w:cs="Arial"/>
          <w:iCs/>
          <w:color w:val="000000" w:themeColor="text1"/>
          <w:sz w:val="21"/>
          <w:szCs w:val="21"/>
        </w:rPr>
        <w:t>estar impedido de contratar con el Estado.</w:t>
      </w:r>
    </w:p>
    <w:p w14:paraId="5D05D95E" w14:textId="77777777" w:rsidR="00B97A51" w:rsidRPr="00412FE9" w:rsidRDefault="00B97A51" w:rsidP="00924419">
      <w:pPr>
        <w:pStyle w:val="Prrafodelista"/>
        <w:spacing w:after="0"/>
        <w:ind w:left="420"/>
        <w:jc w:val="both"/>
        <w:rPr>
          <w:rFonts w:ascii="Arial" w:hAnsi="Arial" w:cs="Arial"/>
          <w:color w:val="000000" w:themeColor="text1"/>
        </w:rPr>
      </w:pPr>
    </w:p>
    <w:p w14:paraId="4470C54A" w14:textId="772C2843" w:rsidR="005A5E88" w:rsidRPr="00412FE9" w:rsidRDefault="00666D73" w:rsidP="00E8098F">
      <w:pPr>
        <w:pStyle w:val="Prrafodelista"/>
        <w:numPr>
          <w:ilvl w:val="0"/>
          <w:numId w:val="1"/>
        </w:numPr>
        <w:spacing w:after="0"/>
        <w:ind w:left="426" w:hanging="284"/>
        <w:jc w:val="both"/>
        <w:rPr>
          <w:rFonts w:ascii="Arial" w:hAnsi="Arial" w:cs="Arial"/>
          <w:b/>
          <w:color w:val="000000" w:themeColor="text1"/>
        </w:rPr>
      </w:pPr>
      <w:r w:rsidRPr="00412FE9">
        <w:rPr>
          <w:rFonts w:ascii="Arial" w:hAnsi="Arial" w:cs="Arial"/>
          <w:b/>
          <w:color w:val="000000" w:themeColor="text1"/>
        </w:rPr>
        <w:t>PLAZO DE PRESTACIÓN DEL SERVICIO</w:t>
      </w:r>
    </w:p>
    <w:p w14:paraId="354D6F11" w14:textId="77777777" w:rsidR="005A5E88" w:rsidRPr="00412FE9" w:rsidRDefault="005A5E88" w:rsidP="00924419">
      <w:pPr>
        <w:pStyle w:val="Prrafodelista"/>
        <w:spacing w:after="0"/>
        <w:ind w:left="426"/>
        <w:jc w:val="both"/>
        <w:rPr>
          <w:rFonts w:ascii="Arial" w:hAnsi="Arial" w:cs="Arial"/>
          <w:b/>
          <w:color w:val="000000" w:themeColor="text1"/>
        </w:rPr>
      </w:pPr>
    </w:p>
    <w:p w14:paraId="53B869F2" w14:textId="11B16DD2" w:rsidR="00266E58" w:rsidRPr="00412FE9" w:rsidRDefault="002B62E8" w:rsidP="00266E58">
      <w:pPr>
        <w:pStyle w:val="Prrafodelista"/>
        <w:spacing w:after="0"/>
        <w:ind w:left="426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color w:val="000000" w:themeColor="text1"/>
        </w:rPr>
        <w:t>Hasta</w:t>
      </w:r>
      <w:r w:rsidR="005B6007" w:rsidRPr="00412FE9">
        <w:rPr>
          <w:rFonts w:ascii="Arial" w:hAnsi="Arial" w:cs="Arial"/>
          <w:color w:val="000000" w:themeColor="text1"/>
        </w:rPr>
        <w:t xml:space="preserve"> </w:t>
      </w:r>
      <w:r w:rsidR="00C31654" w:rsidRPr="00412FE9">
        <w:rPr>
          <w:rFonts w:ascii="Arial" w:hAnsi="Arial" w:cs="Arial"/>
          <w:color w:val="000000" w:themeColor="text1"/>
        </w:rPr>
        <w:t>ciento</w:t>
      </w:r>
      <w:r w:rsidR="00937584" w:rsidRPr="00412FE9">
        <w:rPr>
          <w:rFonts w:ascii="Arial" w:hAnsi="Arial" w:cs="Arial"/>
          <w:color w:val="000000" w:themeColor="text1"/>
        </w:rPr>
        <w:t xml:space="preserve"> ocho</w:t>
      </w:r>
      <w:r w:rsidR="00D440B0" w:rsidRPr="00412FE9">
        <w:rPr>
          <w:rFonts w:ascii="Arial" w:hAnsi="Arial" w:cs="Arial"/>
          <w:color w:val="000000" w:themeColor="text1"/>
        </w:rPr>
        <w:t xml:space="preserve"> </w:t>
      </w:r>
      <w:r w:rsidR="00B54AF2" w:rsidRPr="00412FE9">
        <w:rPr>
          <w:rFonts w:ascii="Arial" w:hAnsi="Arial" w:cs="Arial"/>
          <w:color w:val="000000" w:themeColor="text1"/>
        </w:rPr>
        <w:t>(</w:t>
      </w:r>
      <w:r w:rsidR="00C31654" w:rsidRPr="00412FE9">
        <w:rPr>
          <w:rFonts w:ascii="Arial" w:hAnsi="Arial" w:cs="Arial"/>
          <w:color w:val="000000" w:themeColor="text1"/>
        </w:rPr>
        <w:t>1</w:t>
      </w:r>
      <w:r w:rsidR="00937584" w:rsidRPr="00412FE9">
        <w:rPr>
          <w:rFonts w:ascii="Arial" w:hAnsi="Arial" w:cs="Arial"/>
          <w:color w:val="000000" w:themeColor="text1"/>
        </w:rPr>
        <w:t>08</w:t>
      </w:r>
      <w:r w:rsidR="00A511FE" w:rsidRPr="00412FE9">
        <w:rPr>
          <w:rFonts w:ascii="Arial" w:hAnsi="Arial" w:cs="Arial"/>
          <w:color w:val="000000" w:themeColor="text1"/>
        </w:rPr>
        <w:t xml:space="preserve">) días calendario, </w:t>
      </w:r>
      <w:r w:rsidR="00023878" w:rsidRPr="00412FE9">
        <w:rPr>
          <w:rFonts w:ascii="Arial" w:hAnsi="Arial" w:cs="Arial"/>
          <w:color w:val="000000" w:themeColor="text1"/>
        </w:rPr>
        <w:t xml:space="preserve">contados </w:t>
      </w:r>
      <w:r w:rsidR="00266E58" w:rsidRPr="00412FE9">
        <w:rPr>
          <w:rFonts w:ascii="Arial" w:hAnsi="Arial" w:cs="Arial"/>
          <w:color w:val="000000" w:themeColor="text1"/>
        </w:rPr>
        <w:t>a partir del día siguiente de notificada la orden de servicio.</w:t>
      </w:r>
    </w:p>
    <w:p w14:paraId="48790DCF" w14:textId="77777777" w:rsidR="0006571A" w:rsidRPr="00412FE9" w:rsidRDefault="0006571A" w:rsidP="00A61303">
      <w:pPr>
        <w:spacing w:after="0"/>
        <w:jc w:val="both"/>
        <w:rPr>
          <w:rFonts w:ascii="Arial" w:hAnsi="Arial" w:cs="Arial"/>
          <w:b/>
          <w:color w:val="000000" w:themeColor="text1"/>
        </w:rPr>
      </w:pPr>
    </w:p>
    <w:p w14:paraId="1F94B6BB" w14:textId="77777777" w:rsidR="005A5E88" w:rsidRPr="00412FE9" w:rsidRDefault="00666D73" w:rsidP="00E8098F">
      <w:pPr>
        <w:pStyle w:val="Prrafodelista"/>
        <w:numPr>
          <w:ilvl w:val="0"/>
          <w:numId w:val="1"/>
        </w:numPr>
        <w:spacing w:after="0"/>
        <w:ind w:left="426" w:hanging="284"/>
        <w:jc w:val="both"/>
        <w:rPr>
          <w:rFonts w:ascii="Arial" w:hAnsi="Arial" w:cs="Arial"/>
          <w:b/>
          <w:color w:val="000000" w:themeColor="text1"/>
        </w:rPr>
      </w:pPr>
      <w:r w:rsidRPr="00412FE9">
        <w:rPr>
          <w:rFonts w:ascii="Arial" w:hAnsi="Arial" w:cs="Arial"/>
          <w:b/>
          <w:color w:val="000000" w:themeColor="text1"/>
        </w:rPr>
        <w:t xml:space="preserve">ENTREGABLES/PRODUCTO: </w:t>
      </w:r>
    </w:p>
    <w:p w14:paraId="7FF4F7DF" w14:textId="3BA5285A" w:rsidR="00851BCF" w:rsidRPr="00412FE9" w:rsidRDefault="00D10B02" w:rsidP="00924419">
      <w:pPr>
        <w:pStyle w:val="Prrafodelista"/>
        <w:spacing w:after="0"/>
        <w:ind w:left="426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color w:val="000000" w:themeColor="text1"/>
        </w:rPr>
        <w:t>El contratista presentará los siguientes entregables:</w:t>
      </w:r>
    </w:p>
    <w:p w14:paraId="6E212A98" w14:textId="195A21D0" w:rsidR="00DC7011" w:rsidRPr="00412FE9" w:rsidRDefault="00DC7011" w:rsidP="009909ED">
      <w:pPr>
        <w:pStyle w:val="Prrafodelista"/>
        <w:spacing w:after="0"/>
        <w:ind w:left="708"/>
        <w:jc w:val="both"/>
        <w:rPr>
          <w:rFonts w:ascii="Arial" w:hAnsi="Arial" w:cs="Arial"/>
          <w:color w:val="000000" w:themeColor="text1"/>
        </w:rPr>
      </w:pPr>
    </w:p>
    <w:p w14:paraId="1545AE51" w14:textId="6BC18BB0" w:rsidR="00D54756" w:rsidRPr="00412FE9" w:rsidRDefault="00D54756" w:rsidP="00D54756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b/>
          <w:color w:val="000000" w:themeColor="text1"/>
        </w:rPr>
        <w:t>Primer entregable:</w:t>
      </w:r>
      <w:r w:rsidRPr="00412FE9">
        <w:rPr>
          <w:rFonts w:ascii="Arial" w:hAnsi="Arial" w:cs="Arial"/>
          <w:color w:val="000000" w:themeColor="text1"/>
        </w:rPr>
        <w:t xml:space="preserve"> Informe de actividades el cual debe ser presentado hasta treinta (30) días calendario, contados a partir del día siguiente de notificada la orden de servicio. El citado informe obligatoriamente debe contener las actividades de desarrollo de un mínimo de </w:t>
      </w:r>
      <w:r w:rsidR="009C321D" w:rsidRPr="00412FE9">
        <w:rPr>
          <w:rFonts w:ascii="Arial" w:hAnsi="Arial" w:cs="Arial"/>
          <w:color w:val="000000" w:themeColor="text1"/>
        </w:rPr>
        <w:t>dos</w:t>
      </w:r>
      <w:r w:rsidRPr="00412FE9">
        <w:rPr>
          <w:rFonts w:ascii="Arial" w:hAnsi="Arial" w:cs="Arial"/>
          <w:color w:val="000000" w:themeColor="text1"/>
        </w:rPr>
        <w:t xml:space="preserve"> (</w:t>
      </w:r>
      <w:r w:rsidR="009C321D" w:rsidRPr="00412FE9">
        <w:rPr>
          <w:rFonts w:ascii="Arial" w:hAnsi="Arial" w:cs="Arial"/>
          <w:color w:val="000000" w:themeColor="text1"/>
        </w:rPr>
        <w:t>02</w:t>
      </w:r>
      <w:r w:rsidRPr="00412FE9">
        <w:rPr>
          <w:rFonts w:ascii="Arial" w:hAnsi="Arial" w:cs="Arial"/>
          <w:color w:val="000000" w:themeColor="text1"/>
        </w:rPr>
        <w:t xml:space="preserve">) solicitudes de requerimiento </w:t>
      </w:r>
      <w:r w:rsidR="00244BA2" w:rsidRPr="00412FE9">
        <w:rPr>
          <w:rFonts w:ascii="Arial" w:hAnsi="Arial" w:cs="Arial"/>
          <w:color w:val="000000" w:themeColor="text1"/>
        </w:rPr>
        <w:t xml:space="preserve">pertenecientes </w:t>
      </w:r>
      <w:r w:rsidR="009C321D" w:rsidRPr="00412FE9">
        <w:rPr>
          <w:rFonts w:ascii="Arial" w:hAnsi="Arial" w:cs="Arial"/>
          <w:color w:val="000000" w:themeColor="text1"/>
        </w:rPr>
        <w:t xml:space="preserve">al desarrollo </w:t>
      </w:r>
      <w:r w:rsidR="00B3648E" w:rsidRPr="00412FE9">
        <w:rPr>
          <w:rFonts w:ascii="Arial" w:hAnsi="Arial" w:cs="Arial"/>
          <w:color w:val="000000" w:themeColor="text1"/>
        </w:rPr>
        <w:t xml:space="preserve">de las adecuaciones en los </w:t>
      </w:r>
      <w:r w:rsidR="00D23C95" w:rsidRPr="00412FE9">
        <w:rPr>
          <w:rFonts w:ascii="Arial" w:hAnsi="Arial" w:cs="Arial"/>
          <w:color w:val="000000" w:themeColor="text1"/>
        </w:rPr>
        <w:t>módulos</w:t>
      </w:r>
      <w:r w:rsidR="00B3648E" w:rsidRPr="00412FE9">
        <w:rPr>
          <w:rFonts w:ascii="Arial" w:hAnsi="Arial" w:cs="Arial"/>
          <w:color w:val="000000" w:themeColor="text1"/>
        </w:rPr>
        <w:t xml:space="preserve"> del SEACE en </w:t>
      </w:r>
      <w:r w:rsidR="00D23C95" w:rsidRPr="00412FE9">
        <w:rPr>
          <w:rFonts w:ascii="Arial" w:hAnsi="Arial" w:cs="Arial"/>
          <w:color w:val="000000" w:themeColor="text1"/>
        </w:rPr>
        <w:t>relación</w:t>
      </w:r>
      <w:r w:rsidR="00B3648E" w:rsidRPr="00412FE9">
        <w:rPr>
          <w:rFonts w:ascii="Arial" w:hAnsi="Arial" w:cs="Arial"/>
          <w:color w:val="000000" w:themeColor="text1"/>
        </w:rPr>
        <w:t xml:space="preserve"> a la descarga de archivos desde </w:t>
      </w:r>
      <w:r w:rsidR="001C2068" w:rsidRPr="00412FE9">
        <w:rPr>
          <w:rFonts w:ascii="Arial" w:hAnsi="Arial" w:cs="Arial"/>
          <w:color w:val="000000" w:themeColor="text1"/>
        </w:rPr>
        <w:t>el nuevo repositorio en la nube</w:t>
      </w:r>
      <w:r w:rsidR="00244BA2" w:rsidRPr="00412FE9">
        <w:rPr>
          <w:rFonts w:ascii="Arial" w:hAnsi="Arial" w:cs="Arial"/>
          <w:color w:val="000000" w:themeColor="text1"/>
        </w:rPr>
        <w:t>,</w:t>
      </w:r>
      <w:r w:rsidRPr="00412FE9">
        <w:rPr>
          <w:rFonts w:ascii="Arial" w:hAnsi="Arial" w:cs="Arial"/>
          <w:color w:val="000000" w:themeColor="text1"/>
        </w:rPr>
        <w:t xml:space="preserve"> conforme a las condiciones establecidas en el numeral 5.</w:t>
      </w:r>
      <w:r w:rsidR="00244BA2" w:rsidRPr="00412FE9">
        <w:rPr>
          <w:rFonts w:ascii="Arial" w:hAnsi="Arial" w:cs="Arial"/>
          <w:color w:val="000000" w:themeColor="text1"/>
        </w:rPr>
        <w:t xml:space="preserve"> </w:t>
      </w:r>
    </w:p>
    <w:p w14:paraId="132DA3FF" w14:textId="093FDA94" w:rsidR="00D54756" w:rsidRPr="00412FE9" w:rsidRDefault="00D54756" w:rsidP="002A2046">
      <w:pPr>
        <w:pStyle w:val="Prrafodelista"/>
        <w:spacing w:after="0"/>
        <w:ind w:left="708"/>
        <w:jc w:val="both"/>
        <w:rPr>
          <w:rFonts w:ascii="Arial" w:hAnsi="Arial" w:cs="Arial"/>
          <w:color w:val="000000" w:themeColor="text1"/>
        </w:rPr>
      </w:pPr>
    </w:p>
    <w:p w14:paraId="54C464C5" w14:textId="5E9AC78B" w:rsidR="0000084D" w:rsidRPr="00412FE9" w:rsidRDefault="0006571A" w:rsidP="00D54756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b/>
          <w:color w:val="000000" w:themeColor="text1"/>
        </w:rPr>
        <w:t>Segundo</w:t>
      </w:r>
      <w:r w:rsidR="007B01CC" w:rsidRPr="00412FE9">
        <w:rPr>
          <w:rFonts w:ascii="Arial" w:hAnsi="Arial" w:cs="Arial"/>
          <w:b/>
          <w:color w:val="000000" w:themeColor="text1"/>
        </w:rPr>
        <w:t xml:space="preserve"> entregable:</w:t>
      </w:r>
      <w:r w:rsidR="007B01CC" w:rsidRPr="00412FE9">
        <w:rPr>
          <w:rFonts w:ascii="Arial" w:hAnsi="Arial" w:cs="Arial"/>
          <w:color w:val="000000" w:themeColor="text1"/>
        </w:rPr>
        <w:t xml:space="preserve"> </w:t>
      </w:r>
      <w:r w:rsidR="001C2068" w:rsidRPr="00412FE9">
        <w:rPr>
          <w:rFonts w:ascii="Arial" w:hAnsi="Arial" w:cs="Arial"/>
          <w:color w:val="000000" w:themeColor="text1"/>
        </w:rPr>
        <w:t xml:space="preserve">Informe de actividades el cual debe ser presentado hasta sesenta </w:t>
      </w:r>
      <w:r w:rsidR="00F478DF">
        <w:rPr>
          <w:rFonts w:ascii="Arial" w:hAnsi="Arial" w:cs="Arial"/>
          <w:color w:val="000000" w:themeColor="text1"/>
        </w:rPr>
        <w:t xml:space="preserve">y uno </w:t>
      </w:r>
      <w:r w:rsidR="001C2068" w:rsidRPr="00412FE9">
        <w:rPr>
          <w:rFonts w:ascii="Arial" w:hAnsi="Arial" w:cs="Arial"/>
          <w:color w:val="000000" w:themeColor="text1"/>
        </w:rPr>
        <w:t>(6</w:t>
      </w:r>
      <w:r w:rsidR="00F478DF">
        <w:rPr>
          <w:rFonts w:ascii="Arial" w:hAnsi="Arial" w:cs="Arial"/>
          <w:color w:val="000000" w:themeColor="text1"/>
        </w:rPr>
        <w:t>1</w:t>
      </w:r>
      <w:r w:rsidR="001C2068" w:rsidRPr="00412FE9">
        <w:rPr>
          <w:rFonts w:ascii="Arial" w:hAnsi="Arial" w:cs="Arial"/>
          <w:color w:val="000000" w:themeColor="text1"/>
        </w:rPr>
        <w:t xml:space="preserve">) días calendario, contados a partir del día siguiente de notificada la orden de servicio. El citado informe obligatoriamente debe contener las actividades de desarrollo </w:t>
      </w:r>
      <w:r w:rsidR="001C2068" w:rsidRPr="00412FE9">
        <w:rPr>
          <w:rFonts w:ascii="Arial" w:hAnsi="Arial" w:cs="Arial"/>
          <w:color w:val="000000" w:themeColor="text1"/>
        </w:rPr>
        <w:lastRenderedPageBreak/>
        <w:t xml:space="preserve">de un mínimo de </w:t>
      </w:r>
      <w:r w:rsidR="00DD5075">
        <w:rPr>
          <w:rFonts w:ascii="Arial" w:hAnsi="Arial" w:cs="Arial"/>
          <w:color w:val="000000" w:themeColor="text1"/>
        </w:rPr>
        <w:t>tres</w:t>
      </w:r>
      <w:r w:rsidR="001C2068" w:rsidRPr="00412FE9">
        <w:rPr>
          <w:rFonts w:ascii="Arial" w:hAnsi="Arial" w:cs="Arial"/>
          <w:color w:val="000000" w:themeColor="text1"/>
        </w:rPr>
        <w:t xml:space="preserve"> (0</w:t>
      </w:r>
      <w:r w:rsidR="00DD5075">
        <w:rPr>
          <w:rFonts w:ascii="Arial" w:hAnsi="Arial" w:cs="Arial"/>
          <w:color w:val="000000" w:themeColor="text1"/>
        </w:rPr>
        <w:t>3</w:t>
      </w:r>
      <w:r w:rsidR="001C2068" w:rsidRPr="00412FE9">
        <w:rPr>
          <w:rFonts w:ascii="Arial" w:hAnsi="Arial" w:cs="Arial"/>
          <w:color w:val="000000" w:themeColor="text1"/>
        </w:rPr>
        <w:t xml:space="preserve">) solicitudes de requerimiento pertenecientes al desarrollo de las adecuaciones en los </w:t>
      </w:r>
      <w:r w:rsidR="00D23C95" w:rsidRPr="00412FE9">
        <w:rPr>
          <w:rFonts w:ascii="Arial" w:hAnsi="Arial" w:cs="Arial"/>
          <w:color w:val="000000" w:themeColor="text1"/>
        </w:rPr>
        <w:t>módulos</w:t>
      </w:r>
      <w:r w:rsidR="001C2068" w:rsidRPr="00412FE9">
        <w:rPr>
          <w:rFonts w:ascii="Arial" w:hAnsi="Arial" w:cs="Arial"/>
          <w:color w:val="000000" w:themeColor="text1"/>
        </w:rPr>
        <w:t xml:space="preserve"> del SEACE en </w:t>
      </w:r>
      <w:r w:rsidR="00D23C95" w:rsidRPr="00412FE9">
        <w:rPr>
          <w:rFonts w:ascii="Arial" w:hAnsi="Arial" w:cs="Arial"/>
          <w:color w:val="000000" w:themeColor="text1"/>
        </w:rPr>
        <w:t>relación</w:t>
      </w:r>
      <w:r w:rsidR="001C2068" w:rsidRPr="00412FE9">
        <w:rPr>
          <w:rFonts w:ascii="Arial" w:hAnsi="Arial" w:cs="Arial"/>
          <w:color w:val="000000" w:themeColor="text1"/>
        </w:rPr>
        <w:t xml:space="preserve"> a la descarga de archivos desde el nuevo repositorio en la nube, conforme a las condiciones establecidas en el numeral 5</w:t>
      </w:r>
    </w:p>
    <w:p w14:paraId="45DE9B68" w14:textId="77777777" w:rsidR="00244BA2" w:rsidRPr="00412FE9" w:rsidRDefault="00244BA2" w:rsidP="00244BA2">
      <w:pPr>
        <w:pStyle w:val="Prrafodelista"/>
        <w:rPr>
          <w:rFonts w:ascii="Arial" w:hAnsi="Arial" w:cs="Arial"/>
          <w:color w:val="000000" w:themeColor="text1"/>
        </w:rPr>
      </w:pPr>
    </w:p>
    <w:p w14:paraId="2BCE26A8" w14:textId="5197D65C" w:rsidR="00244BA2" w:rsidRPr="00412FE9" w:rsidRDefault="00244BA2" w:rsidP="00244BA2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color w:val="000000" w:themeColor="text1"/>
        </w:rPr>
      </w:pPr>
      <w:r w:rsidRPr="00412FE9">
        <w:rPr>
          <w:rFonts w:ascii="Arial" w:hAnsi="Arial" w:cs="Arial"/>
          <w:b/>
          <w:color w:val="000000" w:themeColor="text1"/>
        </w:rPr>
        <w:t>Tercer entregable:</w:t>
      </w:r>
      <w:r w:rsidRPr="00412FE9">
        <w:rPr>
          <w:rFonts w:ascii="Arial" w:hAnsi="Arial" w:cs="Arial"/>
          <w:color w:val="000000" w:themeColor="text1"/>
        </w:rPr>
        <w:t xml:space="preserve"> </w:t>
      </w:r>
      <w:r w:rsidR="001C2068" w:rsidRPr="00412FE9">
        <w:rPr>
          <w:rFonts w:ascii="Arial" w:hAnsi="Arial" w:cs="Arial"/>
          <w:color w:val="000000" w:themeColor="text1"/>
        </w:rPr>
        <w:t xml:space="preserve">Informe de actividades el cual debe ser presentado hasta noventa </w:t>
      </w:r>
      <w:r w:rsidR="00F478DF">
        <w:rPr>
          <w:rFonts w:ascii="Arial" w:hAnsi="Arial" w:cs="Arial"/>
          <w:color w:val="000000" w:themeColor="text1"/>
        </w:rPr>
        <w:t xml:space="preserve">y dos </w:t>
      </w:r>
      <w:r w:rsidR="001C2068" w:rsidRPr="00412FE9">
        <w:rPr>
          <w:rFonts w:ascii="Arial" w:hAnsi="Arial" w:cs="Arial"/>
          <w:color w:val="000000" w:themeColor="text1"/>
        </w:rPr>
        <w:t>(9</w:t>
      </w:r>
      <w:r w:rsidR="00F478DF">
        <w:rPr>
          <w:rFonts w:ascii="Arial" w:hAnsi="Arial" w:cs="Arial"/>
          <w:color w:val="000000" w:themeColor="text1"/>
        </w:rPr>
        <w:t>2</w:t>
      </w:r>
      <w:r w:rsidR="001C2068" w:rsidRPr="00412FE9">
        <w:rPr>
          <w:rFonts w:ascii="Arial" w:hAnsi="Arial" w:cs="Arial"/>
          <w:color w:val="000000" w:themeColor="text1"/>
        </w:rPr>
        <w:t xml:space="preserve">) días calendario, contados a partir del día siguiente de notificada la orden de servicio. El citado informe obligatoriamente debe contener las actividades de desarrollo de un mínimo de </w:t>
      </w:r>
      <w:r w:rsidR="00DD5075">
        <w:rPr>
          <w:rFonts w:ascii="Arial" w:hAnsi="Arial" w:cs="Arial"/>
          <w:color w:val="000000" w:themeColor="text1"/>
        </w:rPr>
        <w:t>tres</w:t>
      </w:r>
      <w:r w:rsidR="001C2068" w:rsidRPr="00412FE9">
        <w:rPr>
          <w:rFonts w:ascii="Arial" w:hAnsi="Arial" w:cs="Arial"/>
          <w:color w:val="000000" w:themeColor="text1"/>
        </w:rPr>
        <w:t xml:space="preserve"> (</w:t>
      </w:r>
      <w:r w:rsidR="00DD5075">
        <w:rPr>
          <w:rFonts w:ascii="Arial" w:hAnsi="Arial" w:cs="Arial"/>
          <w:color w:val="000000" w:themeColor="text1"/>
        </w:rPr>
        <w:t>03</w:t>
      </w:r>
      <w:r w:rsidR="001C2068" w:rsidRPr="00412FE9">
        <w:rPr>
          <w:rFonts w:ascii="Arial" w:hAnsi="Arial" w:cs="Arial"/>
          <w:color w:val="000000" w:themeColor="text1"/>
        </w:rPr>
        <w:t xml:space="preserve">) solicitudes de requerimiento pertenecientes al desarrollo de las adecuaciones en los </w:t>
      </w:r>
      <w:r w:rsidR="00D23C95" w:rsidRPr="00412FE9">
        <w:rPr>
          <w:rFonts w:ascii="Arial" w:hAnsi="Arial" w:cs="Arial"/>
          <w:color w:val="000000" w:themeColor="text1"/>
        </w:rPr>
        <w:t>módulos</w:t>
      </w:r>
      <w:r w:rsidR="001C2068" w:rsidRPr="00412FE9">
        <w:rPr>
          <w:rFonts w:ascii="Arial" w:hAnsi="Arial" w:cs="Arial"/>
          <w:color w:val="000000" w:themeColor="text1"/>
        </w:rPr>
        <w:t xml:space="preserve"> del SEACE en </w:t>
      </w:r>
      <w:r w:rsidR="00D23C95" w:rsidRPr="00412FE9">
        <w:rPr>
          <w:rFonts w:ascii="Arial" w:hAnsi="Arial" w:cs="Arial"/>
          <w:color w:val="000000" w:themeColor="text1"/>
        </w:rPr>
        <w:t>relación</w:t>
      </w:r>
      <w:r w:rsidR="001C2068" w:rsidRPr="00412FE9">
        <w:rPr>
          <w:rFonts w:ascii="Arial" w:hAnsi="Arial" w:cs="Arial"/>
          <w:color w:val="000000" w:themeColor="text1"/>
        </w:rPr>
        <w:t xml:space="preserve"> a la descarga de archivos desde el nuevo repositorio en la nube, conforme a las condiciones establecidas en el numeral 5</w:t>
      </w:r>
    </w:p>
    <w:p w14:paraId="77B98BDF" w14:textId="77777777" w:rsidR="005575E7" w:rsidRPr="00412FE9" w:rsidRDefault="005575E7" w:rsidP="005575E7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2437D7B5" w14:textId="40FAE534" w:rsidR="005575E7" w:rsidRPr="00412FE9" w:rsidRDefault="009C07A1" w:rsidP="007F1570">
      <w:pPr>
        <w:pStyle w:val="Prrafodelista"/>
        <w:numPr>
          <w:ilvl w:val="0"/>
          <w:numId w:val="1"/>
        </w:numPr>
        <w:spacing w:after="0"/>
        <w:ind w:left="426" w:hanging="284"/>
        <w:jc w:val="both"/>
        <w:rPr>
          <w:rFonts w:ascii="Arial" w:hAnsi="Arial" w:cs="Arial"/>
          <w:b/>
          <w:color w:val="000000" w:themeColor="text1"/>
        </w:rPr>
      </w:pPr>
      <w:r w:rsidRPr="00412FE9">
        <w:rPr>
          <w:rFonts w:ascii="Arial" w:hAnsi="Arial" w:cs="Arial"/>
          <w:b/>
          <w:color w:val="000000" w:themeColor="text1"/>
        </w:rPr>
        <w:t>LUGAR DE PRESENTACIÓN DE LOS ENTREGABLES</w:t>
      </w:r>
      <w:r w:rsidR="005575E7" w:rsidRPr="00412FE9">
        <w:rPr>
          <w:rFonts w:ascii="Arial" w:hAnsi="Arial" w:cs="Arial"/>
          <w:b/>
          <w:color w:val="000000" w:themeColor="text1"/>
        </w:rPr>
        <w:t xml:space="preserve"> </w:t>
      </w:r>
    </w:p>
    <w:p w14:paraId="56E15286" w14:textId="77777777" w:rsidR="00266E58" w:rsidRPr="00D23C95" w:rsidRDefault="00266E58" w:rsidP="00412FE9">
      <w:pPr>
        <w:spacing w:after="0"/>
        <w:ind w:left="708"/>
        <w:jc w:val="both"/>
        <w:rPr>
          <w:rFonts w:ascii="Arial" w:eastAsia="Arial" w:hAnsi="Arial" w:cs="Arial"/>
          <w:iCs/>
        </w:rPr>
      </w:pPr>
      <w:r w:rsidRPr="00412FE9">
        <w:rPr>
          <w:rFonts w:ascii="Arial" w:eastAsia="Arial" w:hAnsi="Arial" w:cs="Arial"/>
          <w:iCs/>
          <w:color w:val="000000" w:themeColor="text1"/>
        </w:rPr>
        <w:t>Mesa de partes virtual del OSCE (mesadepartes@osce.gob.pe), o mesa de partes de la Oficina de Trámite Documentario ubicada en Av. Punta del Este s/n, Edificio "El Regidor", primer piso N° 108, zona comercial del Conjunto Residencial San Felipe - Jesús María, o mediante correo electrónico a la c</w:t>
      </w:r>
      <w:r w:rsidRPr="00D23C95">
        <w:rPr>
          <w:rFonts w:ascii="Arial" w:eastAsia="Arial" w:hAnsi="Arial" w:cs="Arial"/>
          <w:iCs/>
        </w:rPr>
        <w:t>uenta que será proporcionada por la Oficina de Comunicaciones.</w:t>
      </w:r>
    </w:p>
    <w:p w14:paraId="37AD973F" w14:textId="77777777" w:rsidR="00266E58" w:rsidRPr="00D23C95" w:rsidRDefault="00266E58" w:rsidP="00412FE9">
      <w:pPr>
        <w:pStyle w:val="Prrafodelista"/>
        <w:spacing w:after="0"/>
        <w:ind w:left="426"/>
        <w:jc w:val="both"/>
        <w:rPr>
          <w:rFonts w:ascii="Arial" w:hAnsi="Arial" w:cs="Arial"/>
          <w:b/>
        </w:rPr>
      </w:pPr>
    </w:p>
    <w:p w14:paraId="06C1800E" w14:textId="7D3697C4" w:rsidR="0006571A" w:rsidRPr="00D23C95" w:rsidRDefault="005575E7" w:rsidP="00266E58">
      <w:pPr>
        <w:pStyle w:val="Prrafodelista"/>
        <w:numPr>
          <w:ilvl w:val="0"/>
          <w:numId w:val="1"/>
        </w:numPr>
        <w:spacing w:after="0"/>
        <w:ind w:left="426" w:hanging="284"/>
        <w:jc w:val="both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t>CONFORMIDAD DEL SERVICIO</w:t>
      </w:r>
    </w:p>
    <w:p w14:paraId="06025042" w14:textId="229697E3" w:rsidR="0006571A" w:rsidRPr="00D23C95" w:rsidRDefault="0006571A" w:rsidP="00A61303">
      <w:pPr>
        <w:pStyle w:val="Prrafodelista"/>
        <w:ind w:left="708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 xml:space="preserve">La conformidad de los entregables </w:t>
      </w:r>
      <w:r w:rsidR="00B90C9D" w:rsidRPr="00D23C95">
        <w:rPr>
          <w:rFonts w:ascii="Arial" w:hAnsi="Arial" w:cs="Arial"/>
        </w:rPr>
        <w:t>es</w:t>
      </w:r>
      <w:r w:rsidRPr="00D23C95">
        <w:rPr>
          <w:rFonts w:ascii="Arial" w:hAnsi="Arial" w:cs="Arial"/>
        </w:rPr>
        <w:t xml:space="preserve"> otorgada por la Dirección del SEACE, previo informe favorable de la Subdirección de Gestión Funcional del SEACE, en un plazo que no excederá de los siete (7) días calendario contados </w:t>
      </w:r>
      <w:r w:rsidR="00A33B40" w:rsidRPr="00D23C95">
        <w:rPr>
          <w:rFonts w:ascii="Arial" w:hAnsi="Arial" w:cs="Arial"/>
        </w:rPr>
        <w:t>a partir de</w:t>
      </w:r>
      <w:r w:rsidRPr="00D23C95">
        <w:rPr>
          <w:rFonts w:ascii="Arial" w:hAnsi="Arial" w:cs="Arial"/>
        </w:rPr>
        <w:t>l día siguiente de la presentación de cada entregable. No se otorgará conformidad a un entregable si se encontrase pendiente la conformidad de un entregable anterior por causas atribuibles al contratista.</w:t>
      </w:r>
    </w:p>
    <w:p w14:paraId="064DB6E9" w14:textId="77777777" w:rsidR="00A61303" w:rsidRPr="00D23C95" w:rsidRDefault="00A61303" w:rsidP="00A61303">
      <w:pPr>
        <w:pStyle w:val="Prrafodelista"/>
        <w:ind w:left="708"/>
        <w:jc w:val="both"/>
        <w:rPr>
          <w:rFonts w:ascii="Arial" w:hAnsi="Arial" w:cs="Arial"/>
        </w:rPr>
      </w:pPr>
    </w:p>
    <w:p w14:paraId="1579D51E" w14:textId="3E159179" w:rsidR="00FF28CF" w:rsidRPr="00D23C95" w:rsidRDefault="00666D73" w:rsidP="00A61303">
      <w:pPr>
        <w:pStyle w:val="Prrafodelista"/>
        <w:numPr>
          <w:ilvl w:val="0"/>
          <w:numId w:val="1"/>
        </w:numPr>
        <w:spacing w:after="0"/>
        <w:ind w:left="426" w:hanging="284"/>
        <w:jc w:val="both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t>FORMA DE PAGO</w:t>
      </w:r>
    </w:p>
    <w:p w14:paraId="0DFFC9BE" w14:textId="16FC60B5" w:rsidR="00D10B02" w:rsidRPr="00D23C95" w:rsidRDefault="0000084D" w:rsidP="00B90C9D">
      <w:pPr>
        <w:pStyle w:val="Prrafodelista"/>
        <w:spacing w:after="0" w:line="240" w:lineRule="auto"/>
        <w:ind w:left="709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>El pago se realiza por cada entregable, previa conformidad del mismo y la presentación del recibo por honorarios correspondiente por parte del contratista, dentro de los siete (7) días calendarios siguientes a dicha conformidad, conforme se detalla a continuación:</w:t>
      </w:r>
    </w:p>
    <w:p w14:paraId="6B16B806" w14:textId="77777777" w:rsidR="0000084D" w:rsidRPr="00D23C95" w:rsidRDefault="0000084D" w:rsidP="007C3EBF">
      <w:pPr>
        <w:pStyle w:val="Prrafodelista"/>
        <w:spacing w:after="0" w:line="240" w:lineRule="auto"/>
        <w:ind w:left="709"/>
        <w:rPr>
          <w:rFonts w:ascii="Arial" w:hAnsi="Arial" w:cs="Arial"/>
        </w:rPr>
      </w:pPr>
    </w:p>
    <w:p w14:paraId="6995946F" w14:textId="3A84C061" w:rsidR="0006571A" w:rsidRPr="00D23C95" w:rsidRDefault="0006571A" w:rsidP="0006571A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 xml:space="preserve">Primer pago: </w:t>
      </w:r>
      <w:r w:rsidR="00F478DF">
        <w:rPr>
          <w:rFonts w:ascii="Arial" w:hAnsi="Arial" w:cs="Arial"/>
        </w:rPr>
        <w:t>33</w:t>
      </w:r>
      <w:r w:rsidRPr="00D23C95">
        <w:rPr>
          <w:rFonts w:ascii="Arial" w:hAnsi="Arial" w:cs="Arial"/>
        </w:rPr>
        <w:t>% del monto contratado previa conformidad y presentación del comprobante de pago correspondiente al Entregable N°1.</w:t>
      </w:r>
    </w:p>
    <w:p w14:paraId="1A83C7C8" w14:textId="332E1584" w:rsidR="0006571A" w:rsidRPr="00D23C95" w:rsidRDefault="0006571A" w:rsidP="0000084D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 xml:space="preserve">Segundo pago: </w:t>
      </w:r>
      <w:r w:rsidR="00F478DF">
        <w:rPr>
          <w:rFonts w:ascii="Arial" w:hAnsi="Arial" w:cs="Arial"/>
        </w:rPr>
        <w:t>33</w:t>
      </w:r>
      <w:r w:rsidRPr="00D23C95">
        <w:rPr>
          <w:rFonts w:ascii="Arial" w:hAnsi="Arial" w:cs="Arial"/>
        </w:rPr>
        <w:t>% del monto contratado previa conformidad y presentación del comprobante de pago correspondiente al Entregable N°2.</w:t>
      </w:r>
    </w:p>
    <w:p w14:paraId="5219C08E" w14:textId="6997FD1F" w:rsidR="00481D47" w:rsidRPr="00D23C95" w:rsidRDefault="00481D47" w:rsidP="00481D47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 xml:space="preserve">Tercer pago: </w:t>
      </w:r>
      <w:r w:rsidR="00F478DF">
        <w:rPr>
          <w:rFonts w:ascii="Arial" w:hAnsi="Arial" w:cs="Arial"/>
        </w:rPr>
        <w:t>34</w:t>
      </w:r>
      <w:r w:rsidRPr="00D23C95">
        <w:rPr>
          <w:rFonts w:ascii="Arial" w:hAnsi="Arial" w:cs="Arial"/>
        </w:rPr>
        <w:t>% del monto contratado previa conformidad y presentación del comprobante de pago correspondiente al Entregable N°3.</w:t>
      </w:r>
    </w:p>
    <w:p w14:paraId="6102C800" w14:textId="77777777" w:rsidR="00D10B02" w:rsidRPr="00D23C95" w:rsidRDefault="00D10B02" w:rsidP="00924419">
      <w:pPr>
        <w:pStyle w:val="Prrafodelista"/>
        <w:spacing w:after="0" w:line="240" w:lineRule="auto"/>
        <w:ind w:left="426"/>
        <w:jc w:val="both"/>
        <w:rPr>
          <w:rFonts w:ascii="Arial" w:hAnsi="Arial" w:cs="Arial"/>
          <w:b/>
        </w:rPr>
      </w:pPr>
    </w:p>
    <w:p w14:paraId="5CB0668D" w14:textId="77777777" w:rsidR="00266E58" w:rsidRPr="00D23C95" w:rsidRDefault="00266E58" w:rsidP="00266E58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t>ADELANTOS:</w:t>
      </w:r>
    </w:p>
    <w:p w14:paraId="765B21B6" w14:textId="77777777" w:rsidR="00266E58" w:rsidRPr="00D23C95" w:rsidRDefault="00266E58" w:rsidP="00266E58">
      <w:pPr>
        <w:pStyle w:val="Prrafodelista"/>
        <w:spacing w:after="0" w:line="240" w:lineRule="auto"/>
        <w:ind w:left="426"/>
        <w:jc w:val="both"/>
        <w:rPr>
          <w:rFonts w:ascii="Arial" w:hAnsi="Arial" w:cs="Arial"/>
          <w:bCs/>
        </w:rPr>
      </w:pPr>
      <w:r w:rsidRPr="00D23C95">
        <w:rPr>
          <w:rFonts w:ascii="Arial" w:hAnsi="Arial" w:cs="Arial"/>
          <w:bCs/>
        </w:rPr>
        <w:t>No aplica.</w:t>
      </w:r>
    </w:p>
    <w:p w14:paraId="212931F0" w14:textId="77777777" w:rsidR="00266E58" w:rsidRPr="00D23C95" w:rsidRDefault="00266E58" w:rsidP="00266E58">
      <w:pPr>
        <w:pStyle w:val="Prrafodelista"/>
        <w:spacing w:after="0"/>
        <w:ind w:left="426"/>
        <w:rPr>
          <w:rFonts w:ascii="Arial" w:hAnsi="Arial" w:cs="Arial"/>
          <w:b/>
        </w:rPr>
      </w:pPr>
    </w:p>
    <w:p w14:paraId="446D908A" w14:textId="77777777" w:rsidR="00266E58" w:rsidRPr="00D23C95" w:rsidRDefault="00266E58" w:rsidP="00266E58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t xml:space="preserve">PENALIDADES APLICABLES </w:t>
      </w:r>
    </w:p>
    <w:p w14:paraId="3A4EDB7E" w14:textId="77777777" w:rsidR="00266E58" w:rsidRPr="00D23C95" w:rsidRDefault="00266E58" w:rsidP="00266E58">
      <w:pPr>
        <w:pStyle w:val="Prrafodelista"/>
        <w:spacing w:after="0" w:line="240" w:lineRule="auto"/>
        <w:ind w:left="426"/>
        <w:jc w:val="both"/>
        <w:rPr>
          <w:rFonts w:ascii="Arial" w:hAnsi="Arial" w:cs="Arial"/>
        </w:rPr>
      </w:pPr>
    </w:p>
    <w:p w14:paraId="7E47570C" w14:textId="77777777" w:rsidR="00266E58" w:rsidRPr="00D23C95" w:rsidRDefault="00266E58" w:rsidP="00266E58">
      <w:pPr>
        <w:pStyle w:val="Prrafodelista"/>
        <w:spacing w:after="0" w:line="240" w:lineRule="auto"/>
        <w:ind w:left="426"/>
        <w:jc w:val="both"/>
        <w:rPr>
          <w:rFonts w:ascii="Arial" w:hAnsi="Arial" w:cs="Arial"/>
          <w:b/>
        </w:rPr>
      </w:pPr>
      <w:r w:rsidRPr="00D23C95">
        <w:rPr>
          <w:rFonts w:ascii="Arial" w:hAnsi="Arial" w:cs="Arial"/>
        </w:rPr>
        <w:t>Se aplicará al proveedor la penalidad establecida en el artículo 162 del Reglamento de la Ley de Contrataciones del Estado.</w:t>
      </w:r>
    </w:p>
    <w:p w14:paraId="11E3653E" w14:textId="77777777" w:rsidR="00266E58" w:rsidRPr="00D23C95" w:rsidRDefault="00266E58" w:rsidP="00266E58">
      <w:pPr>
        <w:spacing w:after="0" w:line="240" w:lineRule="auto"/>
        <w:rPr>
          <w:rFonts w:ascii="Arial" w:hAnsi="Arial" w:cs="Arial"/>
          <w:b/>
        </w:rPr>
      </w:pPr>
    </w:p>
    <w:p w14:paraId="5BAFB4FE" w14:textId="77777777" w:rsidR="00266E58" w:rsidRPr="00D23C95" w:rsidRDefault="00266E58" w:rsidP="00266E58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t>CONFIDENCIALIDAD Y PROPIEDAD INTELECTUAL</w:t>
      </w:r>
    </w:p>
    <w:p w14:paraId="7EBF5A53" w14:textId="77777777" w:rsidR="00266E58" w:rsidRPr="00D23C95" w:rsidRDefault="00266E58" w:rsidP="00266E58">
      <w:pPr>
        <w:pStyle w:val="Prrafodelista"/>
        <w:spacing w:after="0" w:line="240" w:lineRule="auto"/>
        <w:ind w:left="426"/>
        <w:jc w:val="both"/>
        <w:rPr>
          <w:rFonts w:ascii="Arial" w:hAnsi="Arial" w:cs="Arial"/>
        </w:rPr>
      </w:pPr>
    </w:p>
    <w:p w14:paraId="0DF90B21" w14:textId="77777777" w:rsidR="00266E58" w:rsidRPr="00D23C95" w:rsidRDefault="00266E58" w:rsidP="00266E58">
      <w:pPr>
        <w:pStyle w:val="Prrafodelista"/>
        <w:spacing w:after="0" w:line="240" w:lineRule="auto"/>
        <w:ind w:left="426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>La información y material producido bajo los términos de este servicio, tales como escritos, medios magnéticos, digitales, y demás documentación generados por el servicio, pasará a propiedad del OSCE. El proveedor deberá mantener la confidencialidad y reserva absoluta en el manejo de la información y documentación a la que se tenga acceso relacionada con la prestación.</w:t>
      </w:r>
    </w:p>
    <w:p w14:paraId="262CB6E6" w14:textId="77777777" w:rsidR="00266E58" w:rsidRPr="00D23C95" w:rsidRDefault="00266E58" w:rsidP="00266E58">
      <w:pPr>
        <w:pStyle w:val="Prrafodelista"/>
        <w:spacing w:after="0" w:line="240" w:lineRule="auto"/>
        <w:ind w:left="426"/>
        <w:jc w:val="both"/>
        <w:rPr>
          <w:rFonts w:ascii="Arial" w:hAnsi="Arial" w:cs="Arial"/>
        </w:rPr>
      </w:pPr>
    </w:p>
    <w:p w14:paraId="1C715B17" w14:textId="77777777" w:rsidR="00266E58" w:rsidRPr="00D23C95" w:rsidRDefault="00266E58" w:rsidP="00266E58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t xml:space="preserve">RESPONSABILIDAD POR VICIOS OCULTOS </w:t>
      </w:r>
    </w:p>
    <w:p w14:paraId="43C04A69" w14:textId="77777777" w:rsidR="00266E58" w:rsidRPr="00D23C95" w:rsidRDefault="00266E58" w:rsidP="00266E58">
      <w:pPr>
        <w:pStyle w:val="Prrafodelista"/>
        <w:spacing w:after="0" w:line="240" w:lineRule="auto"/>
        <w:ind w:left="426"/>
        <w:jc w:val="both"/>
        <w:rPr>
          <w:rFonts w:ascii="Arial" w:hAnsi="Arial" w:cs="Arial"/>
        </w:rPr>
      </w:pPr>
    </w:p>
    <w:p w14:paraId="42F37BCE" w14:textId="77777777" w:rsidR="00266E58" w:rsidRPr="00D23C95" w:rsidRDefault="00266E58" w:rsidP="00266E58">
      <w:pPr>
        <w:pStyle w:val="Prrafodelista"/>
        <w:spacing w:after="0" w:line="240" w:lineRule="auto"/>
        <w:ind w:left="426"/>
        <w:jc w:val="both"/>
        <w:rPr>
          <w:rFonts w:ascii="Arial" w:hAnsi="Arial" w:cs="Arial"/>
          <w:b/>
          <w:color w:val="FF0000"/>
        </w:rPr>
      </w:pPr>
      <w:r w:rsidRPr="00D23C95">
        <w:rPr>
          <w:rFonts w:ascii="Arial" w:hAnsi="Arial" w:cs="Arial"/>
        </w:rPr>
        <w:t>La responsabilidad por vicios ocultos se aplicará de conformidad con lo establecido en el artículo 173 del Reglamento de la Ley de Contrataciones del Estado.</w:t>
      </w:r>
    </w:p>
    <w:p w14:paraId="11E169A0" w14:textId="77777777" w:rsidR="00266E58" w:rsidRPr="00D23C95" w:rsidRDefault="00266E58" w:rsidP="00266E58">
      <w:pPr>
        <w:pStyle w:val="Prrafodelista"/>
        <w:spacing w:after="0" w:line="240" w:lineRule="auto"/>
        <w:ind w:left="426"/>
        <w:rPr>
          <w:rFonts w:ascii="Arial" w:hAnsi="Arial" w:cs="Arial"/>
        </w:rPr>
      </w:pPr>
    </w:p>
    <w:p w14:paraId="0F9DE629" w14:textId="77777777" w:rsidR="00266E58" w:rsidRPr="00D23C95" w:rsidRDefault="00266E58" w:rsidP="00266E58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t xml:space="preserve">CLÁUSULA ANTISOBORNO </w:t>
      </w:r>
    </w:p>
    <w:p w14:paraId="37936DDD" w14:textId="77777777" w:rsidR="00266E58" w:rsidRPr="00D23C95" w:rsidRDefault="00266E58" w:rsidP="00266E58">
      <w:pPr>
        <w:spacing w:after="0" w:line="240" w:lineRule="auto"/>
        <w:ind w:left="708"/>
        <w:contextualSpacing/>
        <w:jc w:val="both"/>
        <w:rPr>
          <w:rFonts w:ascii="Arial" w:hAnsi="Arial" w:cs="Arial"/>
        </w:rPr>
      </w:pPr>
    </w:p>
    <w:p w14:paraId="2DEA8F41" w14:textId="77777777" w:rsidR="00266E58" w:rsidRPr="00D23C95" w:rsidRDefault="00266E58" w:rsidP="00266E58">
      <w:pPr>
        <w:spacing w:after="0" w:line="240" w:lineRule="auto"/>
        <w:ind w:left="426"/>
        <w:contextualSpacing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>El contratista declara conocer la política antisoborno del OSCE la cual está disponible en el portal web del OSCE (</w:t>
      </w:r>
      <w:hyperlink r:id="rId8" w:tgtFrame="_blank" w:history="1">
        <w:r w:rsidRPr="00D23C95">
          <w:rPr>
            <w:rFonts w:ascii="Arial" w:hAnsi="Arial" w:cs="Arial"/>
          </w:rPr>
          <w:t>https://portal.osce.gob.pe/osce/politica-antisoborno</w:t>
        </w:r>
      </w:hyperlink>
      <w:r w:rsidRPr="00D23C95">
        <w:rPr>
          <w:rFonts w:ascii="Arial" w:hAnsi="Arial" w:cs="Arial"/>
        </w:rPr>
        <w:t>).</w:t>
      </w:r>
    </w:p>
    <w:p w14:paraId="1A866D88" w14:textId="77777777" w:rsidR="00266E58" w:rsidRPr="00D23C95" w:rsidRDefault="00266E58" w:rsidP="00266E58">
      <w:pPr>
        <w:spacing w:after="0" w:line="240" w:lineRule="auto"/>
        <w:ind w:left="708"/>
        <w:contextualSpacing/>
        <w:jc w:val="both"/>
        <w:rPr>
          <w:rFonts w:ascii="Arial" w:hAnsi="Arial" w:cs="Arial"/>
        </w:rPr>
      </w:pPr>
    </w:p>
    <w:p w14:paraId="3224C7BC" w14:textId="77777777" w:rsidR="00266E58" w:rsidRPr="00D23C95" w:rsidRDefault="00266E58" w:rsidP="00266E58">
      <w:pPr>
        <w:spacing w:after="0" w:line="240" w:lineRule="auto"/>
        <w:ind w:left="426"/>
        <w:contextualSpacing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>El contratista declara no haber, directa o indirectamente, ofrecido, negociado o efectuado pago o, en general, entregado beneficio o incentivo ilegal en relación al servicio a prestarse o bien a proporcionarse. En línea con ello, se compromete a actuar en todo momento con integridad, a abstenerse de ofrecer, dar o prometer, regalo u objeto alguno a cambio de cualquier beneficio, percibido de manera directa o indirecta; a cualquier miembro del Consejo Directivo, funcionarios públicos, empleados de confianza, servidores públicos; así como a terceros que tengan participación directa o indirecta en la determinación de las características técnicas y/o valor referencial o valor estimado, elaboración de documentos del procedimiento de selección, calificación y evaluación de ofertas, y la conformidad de los contratos derivados de dicho procedimiento.</w:t>
      </w:r>
    </w:p>
    <w:p w14:paraId="480F3C28" w14:textId="77777777" w:rsidR="00266E58" w:rsidRPr="00D23C95" w:rsidRDefault="00266E58" w:rsidP="00266E58">
      <w:pPr>
        <w:spacing w:after="0" w:line="240" w:lineRule="auto"/>
        <w:ind w:firstLine="426"/>
        <w:contextualSpacing/>
        <w:jc w:val="both"/>
        <w:rPr>
          <w:rFonts w:ascii="Arial" w:hAnsi="Arial" w:cs="Arial"/>
        </w:rPr>
      </w:pPr>
    </w:p>
    <w:p w14:paraId="3B217F55" w14:textId="1692F797" w:rsidR="00937584" w:rsidRPr="00DD5075" w:rsidRDefault="00266E58" w:rsidP="00DD5075">
      <w:pPr>
        <w:spacing w:after="0" w:line="240" w:lineRule="auto"/>
        <w:ind w:left="426"/>
        <w:contextualSpacing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>El contratista se compromete a denunciar, en base de una creencia razonable o de buena fe cualquier intento de soborno, supuesto o real, que tuviera conocimiento a través del canal de denuncias de soborno ubicado en el portal web del OSCE (</w:t>
      </w:r>
      <w:hyperlink r:id="rId9" w:tgtFrame="_blank" w:history="1">
        <w:r w:rsidRPr="00D23C95">
          <w:rPr>
            <w:rFonts w:ascii="Arial" w:hAnsi="Arial" w:cs="Arial"/>
          </w:rPr>
          <w:t>https://apps.osce.gob.pe/anticorrupcion-denuncia/</w:t>
        </w:r>
      </w:hyperlink>
      <w:r w:rsidRPr="00D23C95">
        <w:rPr>
          <w:rFonts w:ascii="Arial" w:hAnsi="Arial" w:cs="Arial"/>
        </w:rPr>
        <w:t>).</w:t>
      </w:r>
    </w:p>
    <w:p w14:paraId="278887DF" w14:textId="3BD14C7B" w:rsidR="00937584" w:rsidRDefault="00937584" w:rsidP="00266E58">
      <w:pPr>
        <w:pStyle w:val="Prrafodelista"/>
        <w:spacing w:after="0" w:line="240" w:lineRule="auto"/>
        <w:ind w:left="426"/>
        <w:rPr>
          <w:rFonts w:ascii="Arial" w:hAnsi="Arial" w:cs="Arial"/>
          <w:b/>
        </w:rPr>
      </w:pPr>
    </w:p>
    <w:p w14:paraId="676FD5AF" w14:textId="77777777" w:rsidR="00937584" w:rsidRPr="00D23C95" w:rsidRDefault="00937584" w:rsidP="00266E58">
      <w:pPr>
        <w:pStyle w:val="Prrafodelista"/>
        <w:spacing w:after="0" w:line="240" w:lineRule="auto"/>
        <w:ind w:left="426"/>
        <w:rPr>
          <w:rFonts w:ascii="Arial" w:hAnsi="Arial" w:cs="Arial"/>
          <w:b/>
        </w:rPr>
      </w:pPr>
    </w:p>
    <w:p w14:paraId="1E3E7083" w14:textId="77777777" w:rsidR="00266E58" w:rsidRPr="00D23C95" w:rsidRDefault="00266E58" w:rsidP="00266E58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Arial" w:hAnsi="Arial" w:cs="Arial"/>
          <w:b/>
        </w:rPr>
      </w:pPr>
      <w:r w:rsidRPr="00D23C95">
        <w:rPr>
          <w:rFonts w:ascii="Arial" w:hAnsi="Arial" w:cs="Arial"/>
          <w:b/>
        </w:rPr>
        <w:t>ANEXOS:</w:t>
      </w:r>
    </w:p>
    <w:p w14:paraId="5C6F11F4" w14:textId="77777777" w:rsidR="00266E58" w:rsidRPr="00D23C95" w:rsidRDefault="00266E58" w:rsidP="00266E58">
      <w:pPr>
        <w:spacing w:after="0" w:line="240" w:lineRule="auto"/>
        <w:ind w:left="426"/>
        <w:jc w:val="both"/>
        <w:rPr>
          <w:rFonts w:ascii="Arial" w:hAnsi="Arial" w:cs="Arial"/>
        </w:rPr>
      </w:pPr>
    </w:p>
    <w:p w14:paraId="2C10989B" w14:textId="77777777" w:rsidR="00266E58" w:rsidRPr="00D23C95" w:rsidRDefault="00266E58" w:rsidP="00266E58">
      <w:pPr>
        <w:spacing w:after="0" w:line="240" w:lineRule="auto"/>
        <w:ind w:left="426"/>
        <w:jc w:val="both"/>
        <w:rPr>
          <w:rFonts w:ascii="Arial" w:hAnsi="Arial" w:cs="Arial"/>
        </w:rPr>
      </w:pPr>
      <w:r w:rsidRPr="00D23C95">
        <w:rPr>
          <w:rFonts w:ascii="Arial" w:hAnsi="Arial" w:cs="Arial"/>
        </w:rPr>
        <w:t>No aplica.</w:t>
      </w:r>
    </w:p>
    <w:p w14:paraId="13BB396B" w14:textId="77777777" w:rsidR="00266E58" w:rsidRPr="00D23C95" w:rsidRDefault="00266E58" w:rsidP="00266E58">
      <w:pPr>
        <w:spacing w:after="0" w:line="240" w:lineRule="auto"/>
        <w:ind w:left="426"/>
        <w:contextualSpacing/>
        <w:jc w:val="both"/>
        <w:rPr>
          <w:rFonts w:ascii="Arial" w:hAnsi="Arial" w:cs="Arial"/>
          <w:bCs/>
        </w:rPr>
      </w:pPr>
    </w:p>
    <w:p w14:paraId="2C6301F2" w14:textId="77777777" w:rsidR="00754BDA" w:rsidRPr="00D23C95" w:rsidRDefault="00754BDA" w:rsidP="00924419">
      <w:pPr>
        <w:spacing w:after="120" w:line="240" w:lineRule="atLeast"/>
        <w:ind w:left="426"/>
        <w:contextualSpacing/>
        <w:jc w:val="both"/>
        <w:rPr>
          <w:rFonts w:cs="Arial"/>
          <w:bCs/>
          <w:i/>
        </w:rPr>
      </w:pPr>
    </w:p>
    <w:p w14:paraId="6D4E756E" w14:textId="77777777" w:rsidR="00754BDA" w:rsidRPr="00D23C95" w:rsidRDefault="00754BDA" w:rsidP="00924419">
      <w:pPr>
        <w:spacing w:after="120" w:line="240" w:lineRule="atLeast"/>
        <w:ind w:left="426"/>
        <w:contextualSpacing/>
        <w:jc w:val="both"/>
        <w:rPr>
          <w:rFonts w:cs="Arial"/>
          <w:bCs/>
          <w:i/>
        </w:rPr>
      </w:pPr>
    </w:p>
    <w:p w14:paraId="75FBF8F7" w14:textId="77777777" w:rsidR="00666D73" w:rsidRPr="00D23C95" w:rsidRDefault="00666D73" w:rsidP="00924419">
      <w:pPr>
        <w:spacing w:after="120" w:line="240" w:lineRule="atLeast"/>
        <w:ind w:left="426"/>
        <w:contextualSpacing/>
        <w:jc w:val="both"/>
        <w:rPr>
          <w:rFonts w:cs="Arial"/>
          <w:bCs/>
          <w:i/>
        </w:rPr>
      </w:pPr>
    </w:p>
    <w:p w14:paraId="5E8B0D3F" w14:textId="77777777" w:rsidR="00754BDA" w:rsidRPr="00D23C95" w:rsidRDefault="00754BDA" w:rsidP="00924419">
      <w:pPr>
        <w:spacing w:after="120" w:line="240" w:lineRule="atLeast"/>
        <w:contextualSpacing/>
        <w:jc w:val="center"/>
        <w:rPr>
          <w:rFonts w:cs="Arial"/>
          <w:b/>
          <w:color w:val="000000"/>
        </w:rPr>
      </w:pPr>
      <w:r w:rsidRPr="00D23C95">
        <w:rPr>
          <w:rFonts w:cs="Arial"/>
          <w:b/>
          <w:color w:val="000000"/>
        </w:rPr>
        <w:t>______________________________</w:t>
      </w:r>
    </w:p>
    <w:p w14:paraId="17880AEC" w14:textId="77777777" w:rsidR="00754BDA" w:rsidRPr="00D23C95" w:rsidRDefault="00754BDA" w:rsidP="00924419">
      <w:pPr>
        <w:spacing w:after="120" w:line="240" w:lineRule="atLeast"/>
        <w:contextualSpacing/>
        <w:jc w:val="center"/>
        <w:rPr>
          <w:rFonts w:ascii="Arial" w:hAnsi="Arial" w:cs="Arial"/>
        </w:rPr>
      </w:pPr>
      <w:r w:rsidRPr="00D23C95">
        <w:rPr>
          <w:rFonts w:cs="Arial"/>
          <w:b/>
          <w:color w:val="000000"/>
        </w:rPr>
        <w:t>JEFE DEL ÁREA USUARIA</w:t>
      </w:r>
    </w:p>
    <w:sectPr w:rsidR="00754BDA" w:rsidRPr="00D23C95" w:rsidSect="00666D73">
      <w:headerReference w:type="default" r:id="rId10"/>
      <w:footerReference w:type="default" r:id="rId11"/>
      <w:pgSz w:w="12240" w:h="15840"/>
      <w:pgMar w:top="1843" w:right="1185" w:bottom="1276" w:left="1644" w:header="709" w:footer="5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9EBA2" w14:textId="77777777" w:rsidR="0053586C" w:rsidRDefault="0053586C" w:rsidP="00EA7F72">
      <w:pPr>
        <w:spacing w:after="0" w:line="240" w:lineRule="auto"/>
      </w:pPr>
      <w:r>
        <w:separator/>
      </w:r>
    </w:p>
  </w:endnote>
  <w:endnote w:type="continuationSeparator" w:id="0">
    <w:p w14:paraId="3A14DA45" w14:textId="77777777" w:rsidR="0053586C" w:rsidRDefault="0053586C" w:rsidP="00EA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C7D7" w14:textId="2518B89C" w:rsidR="00846F17" w:rsidRDefault="00846F17" w:rsidP="007D2504">
    <w:pPr>
      <w:pStyle w:val="Piedepgina"/>
      <w:pBdr>
        <w:top w:val="single" w:sz="4" w:space="1" w:color="auto"/>
      </w:pBdr>
      <w:jc w:val="right"/>
    </w:pPr>
    <w:r w:rsidRPr="00E42342">
      <w:rPr>
        <w:rFonts w:cs="Calibri"/>
        <w:i/>
        <w:sz w:val="16"/>
        <w:szCs w:val="16"/>
      </w:rPr>
      <w:t xml:space="preserve">Página </w:t>
    </w:r>
    <w:r w:rsidR="0020582E">
      <w:rPr>
        <w:rFonts w:cs="Calibri"/>
        <w:b/>
        <w:bCs/>
        <w:i/>
        <w:noProof/>
        <w:sz w:val="16"/>
        <w:szCs w:val="16"/>
      </w:rPr>
      <w:t>4</w:t>
    </w:r>
    <w:r w:rsidRPr="00E42342">
      <w:rPr>
        <w:rFonts w:cs="Calibri"/>
        <w:i/>
        <w:sz w:val="16"/>
        <w:szCs w:val="16"/>
      </w:rPr>
      <w:t xml:space="preserve"> de </w:t>
    </w:r>
    <w:r w:rsidR="0020582E">
      <w:rPr>
        <w:rFonts w:cs="Calibri"/>
        <w:b/>
        <w:bCs/>
        <w:i/>
        <w:noProof/>
        <w:sz w:val="16"/>
        <w:szCs w:val="16"/>
      </w:rPr>
      <w:t>4</w:t>
    </w:r>
  </w:p>
  <w:p w14:paraId="0BE33875" w14:textId="77777777" w:rsidR="00846F17" w:rsidRPr="004E0865" w:rsidRDefault="00846F17" w:rsidP="007D2504">
    <w:pPr>
      <w:pStyle w:val="Piedepgina"/>
      <w:jc w:val="right"/>
      <w:rPr>
        <w:rFonts w:cs="Calibri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73CBE" w14:textId="77777777" w:rsidR="0053586C" w:rsidRDefault="0053586C" w:rsidP="00EA7F72">
      <w:pPr>
        <w:spacing w:after="0" w:line="240" w:lineRule="auto"/>
      </w:pPr>
      <w:r>
        <w:separator/>
      </w:r>
    </w:p>
  </w:footnote>
  <w:footnote w:type="continuationSeparator" w:id="0">
    <w:p w14:paraId="13938E84" w14:textId="77777777" w:rsidR="0053586C" w:rsidRDefault="0053586C" w:rsidP="00EA7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CC0EF" w14:textId="77777777" w:rsidR="00846F17" w:rsidRDefault="00846F17" w:rsidP="00BC68A6">
    <w:pPr>
      <w:pStyle w:val="Encabezado"/>
      <w:rPr>
        <w:sz w:val="18"/>
        <w:szCs w:val="18"/>
      </w:rPr>
    </w:pPr>
  </w:p>
  <w:p w14:paraId="34C25071" w14:textId="77777777" w:rsidR="00846F17" w:rsidRDefault="00F41F34" w:rsidP="007D2504">
    <w:pPr>
      <w:pStyle w:val="Encabezado"/>
      <w:pBdr>
        <w:bottom w:val="single" w:sz="4" w:space="1" w:color="auto"/>
      </w:pBdr>
      <w:rPr>
        <w:sz w:val="18"/>
        <w:szCs w:val="18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5F848994" wp14:editId="7A9ED990">
          <wp:simplePos x="0" y="0"/>
          <wp:positionH relativeFrom="column">
            <wp:posOffset>3518535</wp:posOffset>
          </wp:positionH>
          <wp:positionV relativeFrom="paragraph">
            <wp:posOffset>-454025</wp:posOffset>
          </wp:positionV>
          <wp:extent cx="2432685" cy="662305"/>
          <wp:effectExtent l="0" t="0" r="0" b="0"/>
          <wp:wrapNone/>
          <wp:docPr id="1" name="2 Imagen" descr="Descripción: Descripción: Logotipo OS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Descripción: Descripción: Logotipo OS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99" t="3160" r="2"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94D1B1" w14:textId="77777777" w:rsidR="00846F17" w:rsidRPr="008D66B3" w:rsidRDefault="00846F17" w:rsidP="007D2504">
    <w:pPr>
      <w:pStyle w:val="Encabezado"/>
      <w:pBdr>
        <w:bottom w:val="single" w:sz="4" w:space="1" w:color="auto"/>
      </w:pBdr>
      <w:rPr>
        <w:sz w:val="18"/>
        <w:szCs w:val="18"/>
      </w:rPr>
    </w:pPr>
  </w:p>
  <w:p w14:paraId="713D24F0" w14:textId="77777777" w:rsidR="00846F17" w:rsidRPr="00A9573E" w:rsidRDefault="00846F17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020D2"/>
    <w:multiLevelType w:val="hybridMultilevel"/>
    <w:tmpl w:val="8EEA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B2CA9"/>
    <w:multiLevelType w:val="hybridMultilevel"/>
    <w:tmpl w:val="1B96C48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1CC13E7"/>
    <w:multiLevelType w:val="hybridMultilevel"/>
    <w:tmpl w:val="D510793E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4F01FFA"/>
    <w:multiLevelType w:val="hybridMultilevel"/>
    <w:tmpl w:val="C81EA6C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0A06B1"/>
    <w:multiLevelType w:val="hybridMultilevel"/>
    <w:tmpl w:val="DC16B5BE"/>
    <w:lvl w:ilvl="0" w:tplc="EAE03FF2">
      <w:start w:val="3"/>
      <w:numFmt w:val="bullet"/>
      <w:lvlText w:val="-"/>
      <w:lvlJc w:val="left"/>
      <w:pPr>
        <w:ind w:left="1146" w:hanging="360"/>
      </w:pPr>
      <w:rPr>
        <w:rFonts w:ascii="Verdana" w:eastAsia="MS Mincho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087970"/>
    <w:multiLevelType w:val="hybridMultilevel"/>
    <w:tmpl w:val="FC422D56"/>
    <w:lvl w:ilvl="0" w:tplc="8D30D7B0">
      <w:numFmt w:val="bullet"/>
      <w:lvlText w:val="-"/>
      <w:lvlJc w:val="left"/>
      <w:pPr>
        <w:ind w:left="1866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6" w15:restartNumberingAfterBreak="0">
    <w:nsid w:val="42212A24"/>
    <w:multiLevelType w:val="multilevel"/>
    <w:tmpl w:val="B1D0085A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D410448"/>
    <w:multiLevelType w:val="multilevel"/>
    <w:tmpl w:val="F1E6999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4E3A4FCC"/>
    <w:multiLevelType w:val="hybridMultilevel"/>
    <w:tmpl w:val="5138607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5AE2F65"/>
    <w:multiLevelType w:val="multilevel"/>
    <w:tmpl w:val="E7F8C710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1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5ACD2F00"/>
    <w:multiLevelType w:val="multilevel"/>
    <w:tmpl w:val="A87077E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24922E8"/>
    <w:multiLevelType w:val="multilevel"/>
    <w:tmpl w:val="9812656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lowerLetter"/>
      <w:lvlText w:val="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2" w15:restartNumberingAfterBreak="0">
    <w:nsid w:val="76281EF1"/>
    <w:multiLevelType w:val="hybridMultilevel"/>
    <w:tmpl w:val="60B0DA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8"/>
  </w:num>
  <w:num w:numId="14">
    <w:abstractNumId w:val="1"/>
  </w:num>
  <w:num w:numId="15">
    <w:abstractNumId w:val="12"/>
  </w:num>
  <w:num w:numId="16">
    <w:abstractNumId w:val="0"/>
  </w:num>
  <w:num w:numId="1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72"/>
    <w:rsid w:val="0000084D"/>
    <w:rsid w:val="000026A7"/>
    <w:rsid w:val="00003BAA"/>
    <w:rsid w:val="00004201"/>
    <w:rsid w:val="000044B7"/>
    <w:rsid w:val="000044EB"/>
    <w:rsid w:val="000114E1"/>
    <w:rsid w:val="00016F7C"/>
    <w:rsid w:val="00017383"/>
    <w:rsid w:val="000235A8"/>
    <w:rsid w:val="00023878"/>
    <w:rsid w:val="00025106"/>
    <w:rsid w:val="00025C3B"/>
    <w:rsid w:val="00026361"/>
    <w:rsid w:val="00030098"/>
    <w:rsid w:val="000303C5"/>
    <w:rsid w:val="00030D9A"/>
    <w:rsid w:val="00031DA2"/>
    <w:rsid w:val="000344A1"/>
    <w:rsid w:val="00034EA3"/>
    <w:rsid w:val="00036382"/>
    <w:rsid w:val="00040CFC"/>
    <w:rsid w:val="00042F71"/>
    <w:rsid w:val="000451BE"/>
    <w:rsid w:val="00046AEB"/>
    <w:rsid w:val="00057C77"/>
    <w:rsid w:val="00060345"/>
    <w:rsid w:val="0006195F"/>
    <w:rsid w:val="0006571A"/>
    <w:rsid w:val="0006583E"/>
    <w:rsid w:val="00066596"/>
    <w:rsid w:val="0007068C"/>
    <w:rsid w:val="0007422B"/>
    <w:rsid w:val="00081970"/>
    <w:rsid w:val="00081E9B"/>
    <w:rsid w:val="000834FF"/>
    <w:rsid w:val="00083C61"/>
    <w:rsid w:val="0008714F"/>
    <w:rsid w:val="00087561"/>
    <w:rsid w:val="000876CC"/>
    <w:rsid w:val="000902A0"/>
    <w:rsid w:val="00090E23"/>
    <w:rsid w:val="00090E42"/>
    <w:rsid w:val="00090E60"/>
    <w:rsid w:val="000932F8"/>
    <w:rsid w:val="000952DC"/>
    <w:rsid w:val="0009603B"/>
    <w:rsid w:val="000A3099"/>
    <w:rsid w:val="000A3413"/>
    <w:rsid w:val="000A3ACE"/>
    <w:rsid w:val="000A71B1"/>
    <w:rsid w:val="000B1C09"/>
    <w:rsid w:val="000B33A2"/>
    <w:rsid w:val="000B4399"/>
    <w:rsid w:val="000C3339"/>
    <w:rsid w:val="000C4E88"/>
    <w:rsid w:val="000C5542"/>
    <w:rsid w:val="000C5771"/>
    <w:rsid w:val="000C7267"/>
    <w:rsid w:val="000C74FA"/>
    <w:rsid w:val="000D24AA"/>
    <w:rsid w:val="000D346B"/>
    <w:rsid w:val="000D6970"/>
    <w:rsid w:val="000D7C54"/>
    <w:rsid w:val="000E1CC8"/>
    <w:rsid w:val="000E1F66"/>
    <w:rsid w:val="000F2475"/>
    <w:rsid w:val="000F52D0"/>
    <w:rsid w:val="000F77D7"/>
    <w:rsid w:val="0010583A"/>
    <w:rsid w:val="00110F4C"/>
    <w:rsid w:val="001143D5"/>
    <w:rsid w:val="001146D2"/>
    <w:rsid w:val="0012064E"/>
    <w:rsid w:val="001210A1"/>
    <w:rsid w:val="0012277D"/>
    <w:rsid w:val="00123CF6"/>
    <w:rsid w:val="0013341D"/>
    <w:rsid w:val="00135DC3"/>
    <w:rsid w:val="00136369"/>
    <w:rsid w:val="00140028"/>
    <w:rsid w:val="00140838"/>
    <w:rsid w:val="001420AB"/>
    <w:rsid w:val="00142257"/>
    <w:rsid w:val="001462A4"/>
    <w:rsid w:val="00146D4F"/>
    <w:rsid w:val="00156B1E"/>
    <w:rsid w:val="00156BF0"/>
    <w:rsid w:val="001574E1"/>
    <w:rsid w:val="00157810"/>
    <w:rsid w:val="00163246"/>
    <w:rsid w:val="00164B6A"/>
    <w:rsid w:val="00167369"/>
    <w:rsid w:val="001678E3"/>
    <w:rsid w:val="0017004E"/>
    <w:rsid w:val="00171A1B"/>
    <w:rsid w:val="00171C83"/>
    <w:rsid w:val="001723C6"/>
    <w:rsid w:val="00181E12"/>
    <w:rsid w:val="00183745"/>
    <w:rsid w:val="00184268"/>
    <w:rsid w:val="001858A0"/>
    <w:rsid w:val="00187480"/>
    <w:rsid w:val="00192CF5"/>
    <w:rsid w:val="001937A8"/>
    <w:rsid w:val="00194EA4"/>
    <w:rsid w:val="001A3BD8"/>
    <w:rsid w:val="001B01E6"/>
    <w:rsid w:val="001B2100"/>
    <w:rsid w:val="001B2DB5"/>
    <w:rsid w:val="001B3EC8"/>
    <w:rsid w:val="001B7F74"/>
    <w:rsid w:val="001C07A3"/>
    <w:rsid w:val="001C0D8E"/>
    <w:rsid w:val="001C2068"/>
    <w:rsid w:val="001C3462"/>
    <w:rsid w:val="001C5E18"/>
    <w:rsid w:val="001C676F"/>
    <w:rsid w:val="001C67FC"/>
    <w:rsid w:val="001C7B97"/>
    <w:rsid w:val="001D37E1"/>
    <w:rsid w:val="001D5503"/>
    <w:rsid w:val="001E0D13"/>
    <w:rsid w:val="001E1CAD"/>
    <w:rsid w:val="001E437F"/>
    <w:rsid w:val="001E77AD"/>
    <w:rsid w:val="001F36E0"/>
    <w:rsid w:val="001F519B"/>
    <w:rsid w:val="002006F7"/>
    <w:rsid w:val="002045A4"/>
    <w:rsid w:val="00204F2D"/>
    <w:rsid w:val="0020582E"/>
    <w:rsid w:val="00206496"/>
    <w:rsid w:val="002067D2"/>
    <w:rsid w:val="00206DA3"/>
    <w:rsid w:val="002071C4"/>
    <w:rsid w:val="00207582"/>
    <w:rsid w:val="00212154"/>
    <w:rsid w:val="00212477"/>
    <w:rsid w:val="0022286A"/>
    <w:rsid w:val="00223AD8"/>
    <w:rsid w:val="00224369"/>
    <w:rsid w:val="002244B9"/>
    <w:rsid w:val="0023021C"/>
    <w:rsid w:val="002328A8"/>
    <w:rsid w:val="00232C36"/>
    <w:rsid w:val="00233133"/>
    <w:rsid w:val="002334CB"/>
    <w:rsid w:val="002335B0"/>
    <w:rsid w:val="00233D19"/>
    <w:rsid w:val="002344E0"/>
    <w:rsid w:val="00234F6D"/>
    <w:rsid w:val="00244BA2"/>
    <w:rsid w:val="00244F96"/>
    <w:rsid w:val="00251A39"/>
    <w:rsid w:val="00254C25"/>
    <w:rsid w:val="0026177E"/>
    <w:rsid w:val="0026201D"/>
    <w:rsid w:val="00262C75"/>
    <w:rsid w:val="002635E8"/>
    <w:rsid w:val="002665D5"/>
    <w:rsid w:val="00266E58"/>
    <w:rsid w:val="002671EA"/>
    <w:rsid w:val="00267ABD"/>
    <w:rsid w:val="002709B9"/>
    <w:rsid w:val="00270FD4"/>
    <w:rsid w:val="002724A8"/>
    <w:rsid w:val="002727E0"/>
    <w:rsid w:val="00275E2E"/>
    <w:rsid w:val="00277896"/>
    <w:rsid w:val="0029113C"/>
    <w:rsid w:val="0029489B"/>
    <w:rsid w:val="00295E75"/>
    <w:rsid w:val="00296C88"/>
    <w:rsid w:val="002972CC"/>
    <w:rsid w:val="002A00D3"/>
    <w:rsid w:val="002A2046"/>
    <w:rsid w:val="002A49D5"/>
    <w:rsid w:val="002A54FE"/>
    <w:rsid w:val="002A7839"/>
    <w:rsid w:val="002B1D2A"/>
    <w:rsid w:val="002B5A3A"/>
    <w:rsid w:val="002B62E8"/>
    <w:rsid w:val="002B764A"/>
    <w:rsid w:val="002C2615"/>
    <w:rsid w:val="002C4296"/>
    <w:rsid w:val="002C602E"/>
    <w:rsid w:val="002C623B"/>
    <w:rsid w:val="002C6C4D"/>
    <w:rsid w:val="002C7732"/>
    <w:rsid w:val="002D4E78"/>
    <w:rsid w:val="002D53D2"/>
    <w:rsid w:val="002D6A7F"/>
    <w:rsid w:val="002E0B91"/>
    <w:rsid w:val="002E725B"/>
    <w:rsid w:val="002F3787"/>
    <w:rsid w:val="002F4607"/>
    <w:rsid w:val="002F525B"/>
    <w:rsid w:val="002F5738"/>
    <w:rsid w:val="00301E66"/>
    <w:rsid w:val="0030245E"/>
    <w:rsid w:val="003027DE"/>
    <w:rsid w:val="003162CF"/>
    <w:rsid w:val="00320C78"/>
    <w:rsid w:val="0032109E"/>
    <w:rsid w:val="00321C23"/>
    <w:rsid w:val="003250D2"/>
    <w:rsid w:val="00325717"/>
    <w:rsid w:val="00326920"/>
    <w:rsid w:val="003318D5"/>
    <w:rsid w:val="00333056"/>
    <w:rsid w:val="003330F1"/>
    <w:rsid w:val="00333E80"/>
    <w:rsid w:val="00334204"/>
    <w:rsid w:val="00334398"/>
    <w:rsid w:val="003348FC"/>
    <w:rsid w:val="00341D69"/>
    <w:rsid w:val="00342AD8"/>
    <w:rsid w:val="003433B4"/>
    <w:rsid w:val="00344A1F"/>
    <w:rsid w:val="003452CA"/>
    <w:rsid w:val="00345CA2"/>
    <w:rsid w:val="00347DFF"/>
    <w:rsid w:val="0035287D"/>
    <w:rsid w:val="003530D1"/>
    <w:rsid w:val="003544FE"/>
    <w:rsid w:val="00356B69"/>
    <w:rsid w:val="00356DDD"/>
    <w:rsid w:val="0035789A"/>
    <w:rsid w:val="00362943"/>
    <w:rsid w:val="00363492"/>
    <w:rsid w:val="00373A91"/>
    <w:rsid w:val="003748B9"/>
    <w:rsid w:val="00374B83"/>
    <w:rsid w:val="00374FA9"/>
    <w:rsid w:val="003755BE"/>
    <w:rsid w:val="00375E4C"/>
    <w:rsid w:val="00382C3A"/>
    <w:rsid w:val="0038626A"/>
    <w:rsid w:val="003903E1"/>
    <w:rsid w:val="00391727"/>
    <w:rsid w:val="00393DFE"/>
    <w:rsid w:val="003A0BB6"/>
    <w:rsid w:val="003A2186"/>
    <w:rsid w:val="003A2AA8"/>
    <w:rsid w:val="003A4D86"/>
    <w:rsid w:val="003A61B6"/>
    <w:rsid w:val="003A71B3"/>
    <w:rsid w:val="003A7748"/>
    <w:rsid w:val="003A7950"/>
    <w:rsid w:val="003B223C"/>
    <w:rsid w:val="003C2744"/>
    <w:rsid w:val="003C3190"/>
    <w:rsid w:val="003C3465"/>
    <w:rsid w:val="003C5AB7"/>
    <w:rsid w:val="003C670D"/>
    <w:rsid w:val="003C6F0C"/>
    <w:rsid w:val="003D1B70"/>
    <w:rsid w:val="003D3417"/>
    <w:rsid w:val="003D3B54"/>
    <w:rsid w:val="003D456C"/>
    <w:rsid w:val="003E023F"/>
    <w:rsid w:val="003E3098"/>
    <w:rsid w:val="003E36DA"/>
    <w:rsid w:val="003E59F1"/>
    <w:rsid w:val="003F4360"/>
    <w:rsid w:val="003F4D9C"/>
    <w:rsid w:val="003F6207"/>
    <w:rsid w:val="003F7954"/>
    <w:rsid w:val="00401802"/>
    <w:rsid w:val="00401826"/>
    <w:rsid w:val="00401E33"/>
    <w:rsid w:val="004025F1"/>
    <w:rsid w:val="004029A4"/>
    <w:rsid w:val="004029B1"/>
    <w:rsid w:val="00406623"/>
    <w:rsid w:val="004067B6"/>
    <w:rsid w:val="00406804"/>
    <w:rsid w:val="00407DE7"/>
    <w:rsid w:val="00410E53"/>
    <w:rsid w:val="00411A62"/>
    <w:rsid w:val="004121DE"/>
    <w:rsid w:val="004127AD"/>
    <w:rsid w:val="00412FE9"/>
    <w:rsid w:val="004138C3"/>
    <w:rsid w:val="00414A4D"/>
    <w:rsid w:val="00415A26"/>
    <w:rsid w:val="00415F6B"/>
    <w:rsid w:val="0041723D"/>
    <w:rsid w:val="00421358"/>
    <w:rsid w:val="00421B11"/>
    <w:rsid w:val="004273D7"/>
    <w:rsid w:val="004312C6"/>
    <w:rsid w:val="00431F58"/>
    <w:rsid w:val="00432AB9"/>
    <w:rsid w:val="00437D56"/>
    <w:rsid w:val="00440AD8"/>
    <w:rsid w:val="00440EA0"/>
    <w:rsid w:val="004419B0"/>
    <w:rsid w:val="00441BF0"/>
    <w:rsid w:val="00444A8A"/>
    <w:rsid w:val="00445690"/>
    <w:rsid w:val="0044672A"/>
    <w:rsid w:val="00447D12"/>
    <w:rsid w:val="0045067D"/>
    <w:rsid w:val="00450D5E"/>
    <w:rsid w:val="004550AF"/>
    <w:rsid w:val="00456D04"/>
    <w:rsid w:val="00460447"/>
    <w:rsid w:val="00460A5E"/>
    <w:rsid w:val="0046137F"/>
    <w:rsid w:val="00461B09"/>
    <w:rsid w:val="00462766"/>
    <w:rsid w:val="004627BC"/>
    <w:rsid w:val="00462ACA"/>
    <w:rsid w:val="00462B98"/>
    <w:rsid w:val="00464A1F"/>
    <w:rsid w:val="00467CAA"/>
    <w:rsid w:val="0047026B"/>
    <w:rsid w:val="004746E7"/>
    <w:rsid w:val="00475DBE"/>
    <w:rsid w:val="004765A5"/>
    <w:rsid w:val="00476875"/>
    <w:rsid w:val="00477583"/>
    <w:rsid w:val="00480253"/>
    <w:rsid w:val="00481458"/>
    <w:rsid w:val="00481D47"/>
    <w:rsid w:val="00487F7E"/>
    <w:rsid w:val="00491CBF"/>
    <w:rsid w:val="00492176"/>
    <w:rsid w:val="00493A8D"/>
    <w:rsid w:val="00493FDB"/>
    <w:rsid w:val="00497B0A"/>
    <w:rsid w:val="004A0E10"/>
    <w:rsid w:val="004A3EAE"/>
    <w:rsid w:val="004A6FBE"/>
    <w:rsid w:val="004B0AB9"/>
    <w:rsid w:val="004B1812"/>
    <w:rsid w:val="004B432F"/>
    <w:rsid w:val="004B4859"/>
    <w:rsid w:val="004B63B3"/>
    <w:rsid w:val="004B7702"/>
    <w:rsid w:val="004C54D4"/>
    <w:rsid w:val="004D1235"/>
    <w:rsid w:val="004D24CB"/>
    <w:rsid w:val="004D2E70"/>
    <w:rsid w:val="004D3045"/>
    <w:rsid w:val="004D618C"/>
    <w:rsid w:val="004D69F8"/>
    <w:rsid w:val="004D6E03"/>
    <w:rsid w:val="004D7358"/>
    <w:rsid w:val="004E21B2"/>
    <w:rsid w:val="004E4DD0"/>
    <w:rsid w:val="004E50F4"/>
    <w:rsid w:val="004F1045"/>
    <w:rsid w:val="004F1817"/>
    <w:rsid w:val="004F621B"/>
    <w:rsid w:val="004F6AED"/>
    <w:rsid w:val="00500632"/>
    <w:rsid w:val="00500D3F"/>
    <w:rsid w:val="00502218"/>
    <w:rsid w:val="0050280E"/>
    <w:rsid w:val="005028C7"/>
    <w:rsid w:val="005042D0"/>
    <w:rsid w:val="005120B6"/>
    <w:rsid w:val="00514525"/>
    <w:rsid w:val="005147AC"/>
    <w:rsid w:val="00516B79"/>
    <w:rsid w:val="00520B60"/>
    <w:rsid w:val="00521DEB"/>
    <w:rsid w:val="005229BD"/>
    <w:rsid w:val="00523C94"/>
    <w:rsid w:val="005255C5"/>
    <w:rsid w:val="005265A8"/>
    <w:rsid w:val="00532A0E"/>
    <w:rsid w:val="005333E8"/>
    <w:rsid w:val="00534C94"/>
    <w:rsid w:val="0053586C"/>
    <w:rsid w:val="00540D63"/>
    <w:rsid w:val="00544E74"/>
    <w:rsid w:val="00546F70"/>
    <w:rsid w:val="00554D72"/>
    <w:rsid w:val="005570A9"/>
    <w:rsid w:val="00557256"/>
    <w:rsid w:val="005575E7"/>
    <w:rsid w:val="00563B86"/>
    <w:rsid w:val="00564B62"/>
    <w:rsid w:val="0056527A"/>
    <w:rsid w:val="005663EF"/>
    <w:rsid w:val="005665FC"/>
    <w:rsid w:val="00567A96"/>
    <w:rsid w:val="00573C13"/>
    <w:rsid w:val="0058087F"/>
    <w:rsid w:val="00580938"/>
    <w:rsid w:val="00587908"/>
    <w:rsid w:val="00592191"/>
    <w:rsid w:val="00593A40"/>
    <w:rsid w:val="00594507"/>
    <w:rsid w:val="005A09F6"/>
    <w:rsid w:val="005A14FC"/>
    <w:rsid w:val="005A17A6"/>
    <w:rsid w:val="005A5E88"/>
    <w:rsid w:val="005B0FBE"/>
    <w:rsid w:val="005B1A24"/>
    <w:rsid w:val="005B218C"/>
    <w:rsid w:val="005B2CDB"/>
    <w:rsid w:val="005B6007"/>
    <w:rsid w:val="005B64D3"/>
    <w:rsid w:val="005B6BE2"/>
    <w:rsid w:val="005C06C0"/>
    <w:rsid w:val="005C0FD3"/>
    <w:rsid w:val="005C1599"/>
    <w:rsid w:val="005D3A08"/>
    <w:rsid w:val="005D570A"/>
    <w:rsid w:val="005D59FC"/>
    <w:rsid w:val="005D5F0A"/>
    <w:rsid w:val="005E08AD"/>
    <w:rsid w:val="005E105E"/>
    <w:rsid w:val="005E1DAE"/>
    <w:rsid w:val="005E3A42"/>
    <w:rsid w:val="005E3DC3"/>
    <w:rsid w:val="005F02BF"/>
    <w:rsid w:val="005F2682"/>
    <w:rsid w:val="005F4504"/>
    <w:rsid w:val="005F5971"/>
    <w:rsid w:val="005F6F42"/>
    <w:rsid w:val="006014FE"/>
    <w:rsid w:val="00603863"/>
    <w:rsid w:val="00606056"/>
    <w:rsid w:val="0061057F"/>
    <w:rsid w:val="00611F9F"/>
    <w:rsid w:val="006167D1"/>
    <w:rsid w:val="0062096A"/>
    <w:rsid w:val="00622C89"/>
    <w:rsid w:val="0063531E"/>
    <w:rsid w:val="00643B62"/>
    <w:rsid w:val="006469D4"/>
    <w:rsid w:val="006470FD"/>
    <w:rsid w:val="00652307"/>
    <w:rsid w:val="006554DE"/>
    <w:rsid w:val="0066152C"/>
    <w:rsid w:val="006616DD"/>
    <w:rsid w:val="00663B41"/>
    <w:rsid w:val="00665ECC"/>
    <w:rsid w:val="00666D73"/>
    <w:rsid w:val="00667036"/>
    <w:rsid w:val="006728DC"/>
    <w:rsid w:val="00673EFD"/>
    <w:rsid w:val="00680CC7"/>
    <w:rsid w:val="00682A24"/>
    <w:rsid w:val="0068383C"/>
    <w:rsid w:val="006844BF"/>
    <w:rsid w:val="00686673"/>
    <w:rsid w:val="006879A2"/>
    <w:rsid w:val="006908F5"/>
    <w:rsid w:val="00692501"/>
    <w:rsid w:val="006934A7"/>
    <w:rsid w:val="006941D3"/>
    <w:rsid w:val="006A188F"/>
    <w:rsid w:val="006A1E98"/>
    <w:rsid w:val="006A1F67"/>
    <w:rsid w:val="006A36A3"/>
    <w:rsid w:val="006A6491"/>
    <w:rsid w:val="006A6FF3"/>
    <w:rsid w:val="006A72F7"/>
    <w:rsid w:val="006B03D5"/>
    <w:rsid w:val="006B2B6B"/>
    <w:rsid w:val="006B5C99"/>
    <w:rsid w:val="006B7E6A"/>
    <w:rsid w:val="006C35E9"/>
    <w:rsid w:val="006C3F6E"/>
    <w:rsid w:val="006D3DCF"/>
    <w:rsid w:val="006D4816"/>
    <w:rsid w:val="006D5897"/>
    <w:rsid w:val="006D6CB4"/>
    <w:rsid w:val="006E2C2C"/>
    <w:rsid w:val="006F532C"/>
    <w:rsid w:val="0070090A"/>
    <w:rsid w:val="0070409C"/>
    <w:rsid w:val="00704AE1"/>
    <w:rsid w:val="00704F8B"/>
    <w:rsid w:val="007061A8"/>
    <w:rsid w:val="007075A1"/>
    <w:rsid w:val="0071033B"/>
    <w:rsid w:val="00713A4F"/>
    <w:rsid w:val="00715666"/>
    <w:rsid w:val="00722A2A"/>
    <w:rsid w:val="00724198"/>
    <w:rsid w:val="00730719"/>
    <w:rsid w:val="0073621E"/>
    <w:rsid w:val="0074475A"/>
    <w:rsid w:val="0074521D"/>
    <w:rsid w:val="00746071"/>
    <w:rsid w:val="00746BDA"/>
    <w:rsid w:val="00747CEA"/>
    <w:rsid w:val="007500C7"/>
    <w:rsid w:val="007517C2"/>
    <w:rsid w:val="00754BDA"/>
    <w:rsid w:val="00756B50"/>
    <w:rsid w:val="00764D23"/>
    <w:rsid w:val="00767331"/>
    <w:rsid w:val="00774BCA"/>
    <w:rsid w:val="007820ED"/>
    <w:rsid w:val="00784F95"/>
    <w:rsid w:val="00785890"/>
    <w:rsid w:val="0078619B"/>
    <w:rsid w:val="00794AA5"/>
    <w:rsid w:val="00794F32"/>
    <w:rsid w:val="007974EC"/>
    <w:rsid w:val="007A24CA"/>
    <w:rsid w:val="007A3AE3"/>
    <w:rsid w:val="007B01CC"/>
    <w:rsid w:val="007B1421"/>
    <w:rsid w:val="007B1844"/>
    <w:rsid w:val="007B2F88"/>
    <w:rsid w:val="007B4CE9"/>
    <w:rsid w:val="007C1CAE"/>
    <w:rsid w:val="007C3A12"/>
    <w:rsid w:val="007C3EBF"/>
    <w:rsid w:val="007C5825"/>
    <w:rsid w:val="007C5C45"/>
    <w:rsid w:val="007C616D"/>
    <w:rsid w:val="007C65F4"/>
    <w:rsid w:val="007C780B"/>
    <w:rsid w:val="007D2504"/>
    <w:rsid w:val="007D5ED6"/>
    <w:rsid w:val="007D7DAB"/>
    <w:rsid w:val="007F0341"/>
    <w:rsid w:val="007F1379"/>
    <w:rsid w:val="007F1570"/>
    <w:rsid w:val="007F2474"/>
    <w:rsid w:val="007F25DE"/>
    <w:rsid w:val="007F287D"/>
    <w:rsid w:val="007F490E"/>
    <w:rsid w:val="007F4B1F"/>
    <w:rsid w:val="007F6D1F"/>
    <w:rsid w:val="00801E7B"/>
    <w:rsid w:val="0080258E"/>
    <w:rsid w:val="008067AF"/>
    <w:rsid w:val="008104A9"/>
    <w:rsid w:val="008112D4"/>
    <w:rsid w:val="00811A42"/>
    <w:rsid w:val="00815A8C"/>
    <w:rsid w:val="00816573"/>
    <w:rsid w:val="008179CE"/>
    <w:rsid w:val="0082482D"/>
    <w:rsid w:val="00826C66"/>
    <w:rsid w:val="00827149"/>
    <w:rsid w:val="00834125"/>
    <w:rsid w:val="00837888"/>
    <w:rsid w:val="00845B87"/>
    <w:rsid w:val="00846F17"/>
    <w:rsid w:val="00851BCF"/>
    <w:rsid w:val="008607C6"/>
    <w:rsid w:val="00861284"/>
    <w:rsid w:val="008613DF"/>
    <w:rsid w:val="00864AE9"/>
    <w:rsid w:val="00864BD8"/>
    <w:rsid w:val="008659C9"/>
    <w:rsid w:val="00866971"/>
    <w:rsid w:val="00870A29"/>
    <w:rsid w:val="00874AB4"/>
    <w:rsid w:val="00890BE7"/>
    <w:rsid w:val="008917CC"/>
    <w:rsid w:val="0089329B"/>
    <w:rsid w:val="0089437F"/>
    <w:rsid w:val="0089534A"/>
    <w:rsid w:val="00897637"/>
    <w:rsid w:val="008A249A"/>
    <w:rsid w:val="008A2B2C"/>
    <w:rsid w:val="008A630B"/>
    <w:rsid w:val="008B0559"/>
    <w:rsid w:val="008B4E9F"/>
    <w:rsid w:val="008B5A02"/>
    <w:rsid w:val="008B5D13"/>
    <w:rsid w:val="008B635D"/>
    <w:rsid w:val="008C2E53"/>
    <w:rsid w:val="008C3469"/>
    <w:rsid w:val="008C4333"/>
    <w:rsid w:val="008C4C97"/>
    <w:rsid w:val="008C53B5"/>
    <w:rsid w:val="008C7D9D"/>
    <w:rsid w:val="008D1B97"/>
    <w:rsid w:val="008D31BF"/>
    <w:rsid w:val="008D44AF"/>
    <w:rsid w:val="008D4C95"/>
    <w:rsid w:val="008D7ABA"/>
    <w:rsid w:val="008E1E4A"/>
    <w:rsid w:val="008E51B1"/>
    <w:rsid w:val="008F27E9"/>
    <w:rsid w:val="008F32BA"/>
    <w:rsid w:val="008F6593"/>
    <w:rsid w:val="00903422"/>
    <w:rsid w:val="0090355C"/>
    <w:rsid w:val="00903AFB"/>
    <w:rsid w:val="009041C6"/>
    <w:rsid w:val="009069FF"/>
    <w:rsid w:val="0090769C"/>
    <w:rsid w:val="00910046"/>
    <w:rsid w:val="00921605"/>
    <w:rsid w:val="00921845"/>
    <w:rsid w:val="00923CA2"/>
    <w:rsid w:val="0092431D"/>
    <w:rsid w:val="00924419"/>
    <w:rsid w:val="0092525F"/>
    <w:rsid w:val="00930042"/>
    <w:rsid w:val="009306E8"/>
    <w:rsid w:val="009351FE"/>
    <w:rsid w:val="00937584"/>
    <w:rsid w:val="00940E0D"/>
    <w:rsid w:val="00942A68"/>
    <w:rsid w:val="009442CD"/>
    <w:rsid w:val="00950772"/>
    <w:rsid w:val="00951FAA"/>
    <w:rsid w:val="00952190"/>
    <w:rsid w:val="009553D7"/>
    <w:rsid w:val="00955EB9"/>
    <w:rsid w:val="009677DE"/>
    <w:rsid w:val="00971EC2"/>
    <w:rsid w:val="0097214B"/>
    <w:rsid w:val="00972CF6"/>
    <w:rsid w:val="00973A3B"/>
    <w:rsid w:val="00973FF3"/>
    <w:rsid w:val="00975D7F"/>
    <w:rsid w:val="00981564"/>
    <w:rsid w:val="00982007"/>
    <w:rsid w:val="0098304B"/>
    <w:rsid w:val="00983285"/>
    <w:rsid w:val="00985AD1"/>
    <w:rsid w:val="00986363"/>
    <w:rsid w:val="00987FF0"/>
    <w:rsid w:val="00990046"/>
    <w:rsid w:val="009909ED"/>
    <w:rsid w:val="00994A36"/>
    <w:rsid w:val="009973A5"/>
    <w:rsid w:val="00997AD5"/>
    <w:rsid w:val="009A1CB6"/>
    <w:rsid w:val="009A4ED8"/>
    <w:rsid w:val="009B01FD"/>
    <w:rsid w:val="009C07A1"/>
    <w:rsid w:val="009C0ECB"/>
    <w:rsid w:val="009C2233"/>
    <w:rsid w:val="009C321D"/>
    <w:rsid w:val="009C34B6"/>
    <w:rsid w:val="009C6CEB"/>
    <w:rsid w:val="009D1FEA"/>
    <w:rsid w:val="009D5739"/>
    <w:rsid w:val="009D6052"/>
    <w:rsid w:val="009D795E"/>
    <w:rsid w:val="009E1015"/>
    <w:rsid w:val="009E1464"/>
    <w:rsid w:val="009F3018"/>
    <w:rsid w:val="009F363C"/>
    <w:rsid w:val="009F381A"/>
    <w:rsid w:val="009F3D58"/>
    <w:rsid w:val="009F5EE1"/>
    <w:rsid w:val="009F7CCF"/>
    <w:rsid w:val="00A0292A"/>
    <w:rsid w:val="00A038A1"/>
    <w:rsid w:val="00A04634"/>
    <w:rsid w:val="00A07AB1"/>
    <w:rsid w:val="00A10978"/>
    <w:rsid w:val="00A143E0"/>
    <w:rsid w:val="00A15E3F"/>
    <w:rsid w:val="00A16674"/>
    <w:rsid w:val="00A20EAC"/>
    <w:rsid w:val="00A242C1"/>
    <w:rsid w:val="00A27195"/>
    <w:rsid w:val="00A2741C"/>
    <w:rsid w:val="00A27594"/>
    <w:rsid w:val="00A27D11"/>
    <w:rsid w:val="00A33B40"/>
    <w:rsid w:val="00A34500"/>
    <w:rsid w:val="00A3674E"/>
    <w:rsid w:val="00A37C12"/>
    <w:rsid w:val="00A417E2"/>
    <w:rsid w:val="00A511E5"/>
    <w:rsid w:val="00A511FE"/>
    <w:rsid w:val="00A51FDD"/>
    <w:rsid w:val="00A54282"/>
    <w:rsid w:val="00A57487"/>
    <w:rsid w:val="00A60C52"/>
    <w:rsid w:val="00A61303"/>
    <w:rsid w:val="00A61442"/>
    <w:rsid w:val="00A64EF6"/>
    <w:rsid w:val="00A7421F"/>
    <w:rsid w:val="00A74739"/>
    <w:rsid w:val="00A74E5F"/>
    <w:rsid w:val="00A751DB"/>
    <w:rsid w:val="00A76E87"/>
    <w:rsid w:val="00A81F24"/>
    <w:rsid w:val="00A82932"/>
    <w:rsid w:val="00A84AC1"/>
    <w:rsid w:val="00A85A57"/>
    <w:rsid w:val="00A8740A"/>
    <w:rsid w:val="00A92EF1"/>
    <w:rsid w:val="00A9573E"/>
    <w:rsid w:val="00A97442"/>
    <w:rsid w:val="00AA0E31"/>
    <w:rsid w:val="00AA516D"/>
    <w:rsid w:val="00AB001F"/>
    <w:rsid w:val="00AB12A7"/>
    <w:rsid w:val="00AB1DCE"/>
    <w:rsid w:val="00AC1210"/>
    <w:rsid w:val="00AC4654"/>
    <w:rsid w:val="00AC4DFE"/>
    <w:rsid w:val="00AD06AC"/>
    <w:rsid w:val="00AD1031"/>
    <w:rsid w:val="00AD1765"/>
    <w:rsid w:val="00AD5406"/>
    <w:rsid w:val="00AD597F"/>
    <w:rsid w:val="00AE280A"/>
    <w:rsid w:val="00AE441C"/>
    <w:rsid w:val="00AE4F9D"/>
    <w:rsid w:val="00AF0B38"/>
    <w:rsid w:val="00AF133F"/>
    <w:rsid w:val="00AF2072"/>
    <w:rsid w:val="00AF26BE"/>
    <w:rsid w:val="00AF2BBB"/>
    <w:rsid w:val="00AF3F6A"/>
    <w:rsid w:val="00AF57A0"/>
    <w:rsid w:val="00AF7DFA"/>
    <w:rsid w:val="00B0146A"/>
    <w:rsid w:val="00B02DF3"/>
    <w:rsid w:val="00B07B4F"/>
    <w:rsid w:val="00B104F8"/>
    <w:rsid w:val="00B11D5F"/>
    <w:rsid w:val="00B17C6B"/>
    <w:rsid w:val="00B20C29"/>
    <w:rsid w:val="00B21108"/>
    <w:rsid w:val="00B21A2E"/>
    <w:rsid w:val="00B22EFA"/>
    <w:rsid w:val="00B233D4"/>
    <w:rsid w:val="00B23523"/>
    <w:rsid w:val="00B2425F"/>
    <w:rsid w:val="00B26280"/>
    <w:rsid w:val="00B26CC4"/>
    <w:rsid w:val="00B278D5"/>
    <w:rsid w:val="00B3083B"/>
    <w:rsid w:val="00B32BA6"/>
    <w:rsid w:val="00B3399D"/>
    <w:rsid w:val="00B34316"/>
    <w:rsid w:val="00B34EC8"/>
    <w:rsid w:val="00B3648E"/>
    <w:rsid w:val="00B369D5"/>
    <w:rsid w:val="00B40700"/>
    <w:rsid w:val="00B42B24"/>
    <w:rsid w:val="00B46CE7"/>
    <w:rsid w:val="00B547AF"/>
    <w:rsid w:val="00B54AF2"/>
    <w:rsid w:val="00B575AC"/>
    <w:rsid w:val="00B610D2"/>
    <w:rsid w:val="00B613E2"/>
    <w:rsid w:val="00B61793"/>
    <w:rsid w:val="00B619F5"/>
    <w:rsid w:val="00B636AA"/>
    <w:rsid w:val="00B645EF"/>
    <w:rsid w:val="00B6548B"/>
    <w:rsid w:val="00B65588"/>
    <w:rsid w:val="00B65D74"/>
    <w:rsid w:val="00B663E1"/>
    <w:rsid w:val="00B667C2"/>
    <w:rsid w:val="00B668CC"/>
    <w:rsid w:val="00B66E1D"/>
    <w:rsid w:val="00B709BF"/>
    <w:rsid w:val="00B716FF"/>
    <w:rsid w:val="00B72A70"/>
    <w:rsid w:val="00B7524D"/>
    <w:rsid w:val="00B75E9D"/>
    <w:rsid w:val="00B81517"/>
    <w:rsid w:val="00B81C53"/>
    <w:rsid w:val="00B822B1"/>
    <w:rsid w:val="00B82D74"/>
    <w:rsid w:val="00B87175"/>
    <w:rsid w:val="00B90C9D"/>
    <w:rsid w:val="00B9168B"/>
    <w:rsid w:val="00B9442C"/>
    <w:rsid w:val="00B973E9"/>
    <w:rsid w:val="00B97A51"/>
    <w:rsid w:val="00BA2091"/>
    <w:rsid w:val="00BA2D6D"/>
    <w:rsid w:val="00BA3680"/>
    <w:rsid w:val="00BA482B"/>
    <w:rsid w:val="00BA731B"/>
    <w:rsid w:val="00BA740A"/>
    <w:rsid w:val="00BB45A1"/>
    <w:rsid w:val="00BB45EE"/>
    <w:rsid w:val="00BB5D36"/>
    <w:rsid w:val="00BC1F7B"/>
    <w:rsid w:val="00BC68A6"/>
    <w:rsid w:val="00BD1ECC"/>
    <w:rsid w:val="00BD456E"/>
    <w:rsid w:val="00BD46D1"/>
    <w:rsid w:val="00BE197B"/>
    <w:rsid w:val="00BE1FCD"/>
    <w:rsid w:val="00BE65C7"/>
    <w:rsid w:val="00BE738A"/>
    <w:rsid w:val="00BE7AE3"/>
    <w:rsid w:val="00BF5524"/>
    <w:rsid w:val="00C02BAF"/>
    <w:rsid w:val="00C02DEA"/>
    <w:rsid w:val="00C04508"/>
    <w:rsid w:val="00C0692C"/>
    <w:rsid w:val="00C0714E"/>
    <w:rsid w:val="00C10B53"/>
    <w:rsid w:val="00C1197C"/>
    <w:rsid w:val="00C11EC7"/>
    <w:rsid w:val="00C13040"/>
    <w:rsid w:val="00C1775B"/>
    <w:rsid w:val="00C24015"/>
    <w:rsid w:val="00C241D8"/>
    <w:rsid w:val="00C24562"/>
    <w:rsid w:val="00C2493E"/>
    <w:rsid w:val="00C259D8"/>
    <w:rsid w:val="00C277A5"/>
    <w:rsid w:val="00C31654"/>
    <w:rsid w:val="00C33783"/>
    <w:rsid w:val="00C358DD"/>
    <w:rsid w:val="00C414C4"/>
    <w:rsid w:val="00C4313F"/>
    <w:rsid w:val="00C45362"/>
    <w:rsid w:val="00C51711"/>
    <w:rsid w:val="00C565B8"/>
    <w:rsid w:val="00C57A91"/>
    <w:rsid w:val="00C61D87"/>
    <w:rsid w:val="00C6396D"/>
    <w:rsid w:val="00C63DC1"/>
    <w:rsid w:val="00C64AF9"/>
    <w:rsid w:val="00C65B8A"/>
    <w:rsid w:val="00C66617"/>
    <w:rsid w:val="00C67162"/>
    <w:rsid w:val="00C71891"/>
    <w:rsid w:val="00C7261D"/>
    <w:rsid w:val="00C733E1"/>
    <w:rsid w:val="00C773D4"/>
    <w:rsid w:val="00C8089E"/>
    <w:rsid w:val="00C84876"/>
    <w:rsid w:val="00C85264"/>
    <w:rsid w:val="00C908A4"/>
    <w:rsid w:val="00C9247F"/>
    <w:rsid w:val="00C94627"/>
    <w:rsid w:val="00C95543"/>
    <w:rsid w:val="00C966EE"/>
    <w:rsid w:val="00C97B5B"/>
    <w:rsid w:val="00CA1460"/>
    <w:rsid w:val="00CA1791"/>
    <w:rsid w:val="00CA308E"/>
    <w:rsid w:val="00CA3EE9"/>
    <w:rsid w:val="00CA5B2F"/>
    <w:rsid w:val="00CB16F3"/>
    <w:rsid w:val="00CB1A38"/>
    <w:rsid w:val="00CB1BC2"/>
    <w:rsid w:val="00CB246F"/>
    <w:rsid w:val="00CC06A1"/>
    <w:rsid w:val="00CC2142"/>
    <w:rsid w:val="00CC27D5"/>
    <w:rsid w:val="00CC6BD8"/>
    <w:rsid w:val="00CC79CE"/>
    <w:rsid w:val="00CC7F64"/>
    <w:rsid w:val="00CD1C0F"/>
    <w:rsid w:val="00CD2A78"/>
    <w:rsid w:val="00CD58E4"/>
    <w:rsid w:val="00CE5B48"/>
    <w:rsid w:val="00CE7AEC"/>
    <w:rsid w:val="00D00270"/>
    <w:rsid w:val="00D005BE"/>
    <w:rsid w:val="00D03EF7"/>
    <w:rsid w:val="00D05A34"/>
    <w:rsid w:val="00D06C68"/>
    <w:rsid w:val="00D10190"/>
    <w:rsid w:val="00D10B02"/>
    <w:rsid w:val="00D15427"/>
    <w:rsid w:val="00D20C89"/>
    <w:rsid w:val="00D218E2"/>
    <w:rsid w:val="00D219CF"/>
    <w:rsid w:val="00D23300"/>
    <w:rsid w:val="00D23C95"/>
    <w:rsid w:val="00D24BDF"/>
    <w:rsid w:val="00D3324B"/>
    <w:rsid w:val="00D33F68"/>
    <w:rsid w:val="00D3464B"/>
    <w:rsid w:val="00D3624E"/>
    <w:rsid w:val="00D37FED"/>
    <w:rsid w:val="00D43F51"/>
    <w:rsid w:val="00D440B0"/>
    <w:rsid w:val="00D44291"/>
    <w:rsid w:val="00D46EFF"/>
    <w:rsid w:val="00D50867"/>
    <w:rsid w:val="00D5182C"/>
    <w:rsid w:val="00D54756"/>
    <w:rsid w:val="00D5597B"/>
    <w:rsid w:val="00D62A38"/>
    <w:rsid w:val="00D62E01"/>
    <w:rsid w:val="00D634B1"/>
    <w:rsid w:val="00D638C7"/>
    <w:rsid w:val="00D66E1F"/>
    <w:rsid w:val="00D71721"/>
    <w:rsid w:val="00D72503"/>
    <w:rsid w:val="00D73D1D"/>
    <w:rsid w:val="00D749F8"/>
    <w:rsid w:val="00D74C9D"/>
    <w:rsid w:val="00D75F60"/>
    <w:rsid w:val="00D77EF3"/>
    <w:rsid w:val="00D83B85"/>
    <w:rsid w:val="00D85036"/>
    <w:rsid w:val="00D9030A"/>
    <w:rsid w:val="00D9217C"/>
    <w:rsid w:val="00D939EA"/>
    <w:rsid w:val="00DA1A8C"/>
    <w:rsid w:val="00DA1C3C"/>
    <w:rsid w:val="00DA204F"/>
    <w:rsid w:val="00DA3877"/>
    <w:rsid w:val="00DA5639"/>
    <w:rsid w:val="00DB03B8"/>
    <w:rsid w:val="00DB0628"/>
    <w:rsid w:val="00DB09A5"/>
    <w:rsid w:val="00DB0CC9"/>
    <w:rsid w:val="00DB106C"/>
    <w:rsid w:val="00DB28FD"/>
    <w:rsid w:val="00DB3443"/>
    <w:rsid w:val="00DB3496"/>
    <w:rsid w:val="00DB3675"/>
    <w:rsid w:val="00DB7014"/>
    <w:rsid w:val="00DC233B"/>
    <w:rsid w:val="00DC289F"/>
    <w:rsid w:val="00DC3E18"/>
    <w:rsid w:val="00DC61A5"/>
    <w:rsid w:val="00DC61AA"/>
    <w:rsid w:val="00DC7011"/>
    <w:rsid w:val="00DD2CAC"/>
    <w:rsid w:val="00DD5075"/>
    <w:rsid w:val="00DD5697"/>
    <w:rsid w:val="00DE1C0E"/>
    <w:rsid w:val="00DE4A6E"/>
    <w:rsid w:val="00DE5803"/>
    <w:rsid w:val="00DE7307"/>
    <w:rsid w:val="00DF0467"/>
    <w:rsid w:val="00DF05C5"/>
    <w:rsid w:val="00DF18D0"/>
    <w:rsid w:val="00E02338"/>
    <w:rsid w:val="00E02FE2"/>
    <w:rsid w:val="00E04EF0"/>
    <w:rsid w:val="00E05465"/>
    <w:rsid w:val="00E07BC9"/>
    <w:rsid w:val="00E107B3"/>
    <w:rsid w:val="00E10F66"/>
    <w:rsid w:val="00E1544D"/>
    <w:rsid w:val="00E17B2F"/>
    <w:rsid w:val="00E222B5"/>
    <w:rsid w:val="00E22AD0"/>
    <w:rsid w:val="00E24AE3"/>
    <w:rsid w:val="00E26EE9"/>
    <w:rsid w:val="00E27EC8"/>
    <w:rsid w:val="00E27FBC"/>
    <w:rsid w:val="00E30426"/>
    <w:rsid w:val="00E31B09"/>
    <w:rsid w:val="00E31C48"/>
    <w:rsid w:val="00E3593C"/>
    <w:rsid w:val="00E4209C"/>
    <w:rsid w:val="00E444CA"/>
    <w:rsid w:val="00E44FAF"/>
    <w:rsid w:val="00E453EA"/>
    <w:rsid w:val="00E4629F"/>
    <w:rsid w:val="00E473B8"/>
    <w:rsid w:val="00E51262"/>
    <w:rsid w:val="00E513B1"/>
    <w:rsid w:val="00E526E4"/>
    <w:rsid w:val="00E574B2"/>
    <w:rsid w:val="00E61B59"/>
    <w:rsid w:val="00E62549"/>
    <w:rsid w:val="00E62775"/>
    <w:rsid w:val="00E760C0"/>
    <w:rsid w:val="00E76151"/>
    <w:rsid w:val="00E76270"/>
    <w:rsid w:val="00E8098F"/>
    <w:rsid w:val="00E82099"/>
    <w:rsid w:val="00E82CD6"/>
    <w:rsid w:val="00E857F3"/>
    <w:rsid w:val="00E864A7"/>
    <w:rsid w:val="00E8736D"/>
    <w:rsid w:val="00E90147"/>
    <w:rsid w:val="00E92896"/>
    <w:rsid w:val="00E92B41"/>
    <w:rsid w:val="00E93FB2"/>
    <w:rsid w:val="00E95951"/>
    <w:rsid w:val="00EA37B9"/>
    <w:rsid w:val="00EA4390"/>
    <w:rsid w:val="00EA5E7D"/>
    <w:rsid w:val="00EA7206"/>
    <w:rsid w:val="00EA7F72"/>
    <w:rsid w:val="00EB2955"/>
    <w:rsid w:val="00EB3B20"/>
    <w:rsid w:val="00EB7F56"/>
    <w:rsid w:val="00EC010A"/>
    <w:rsid w:val="00EC2020"/>
    <w:rsid w:val="00EC4601"/>
    <w:rsid w:val="00EC4D77"/>
    <w:rsid w:val="00EC5B95"/>
    <w:rsid w:val="00EC668B"/>
    <w:rsid w:val="00ED0F31"/>
    <w:rsid w:val="00ED1F83"/>
    <w:rsid w:val="00ED2799"/>
    <w:rsid w:val="00ED5F9E"/>
    <w:rsid w:val="00ED7195"/>
    <w:rsid w:val="00EE76A6"/>
    <w:rsid w:val="00EF0694"/>
    <w:rsid w:val="00EF340F"/>
    <w:rsid w:val="00EF6306"/>
    <w:rsid w:val="00EF696D"/>
    <w:rsid w:val="00F00464"/>
    <w:rsid w:val="00F02A2A"/>
    <w:rsid w:val="00F05603"/>
    <w:rsid w:val="00F1227D"/>
    <w:rsid w:val="00F14D1F"/>
    <w:rsid w:val="00F241E9"/>
    <w:rsid w:val="00F251EC"/>
    <w:rsid w:val="00F260F3"/>
    <w:rsid w:val="00F275A2"/>
    <w:rsid w:val="00F27FBE"/>
    <w:rsid w:val="00F30898"/>
    <w:rsid w:val="00F36CD1"/>
    <w:rsid w:val="00F37C5F"/>
    <w:rsid w:val="00F40CA8"/>
    <w:rsid w:val="00F41F34"/>
    <w:rsid w:val="00F42F13"/>
    <w:rsid w:val="00F432EA"/>
    <w:rsid w:val="00F45F2F"/>
    <w:rsid w:val="00F45FCD"/>
    <w:rsid w:val="00F46A77"/>
    <w:rsid w:val="00F47525"/>
    <w:rsid w:val="00F478DF"/>
    <w:rsid w:val="00F51526"/>
    <w:rsid w:val="00F60981"/>
    <w:rsid w:val="00F6340D"/>
    <w:rsid w:val="00F63626"/>
    <w:rsid w:val="00F6576C"/>
    <w:rsid w:val="00F65D21"/>
    <w:rsid w:val="00F674D4"/>
    <w:rsid w:val="00F67A93"/>
    <w:rsid w:val="00F70225"/>
    <w:rsid w:val="00F702A7"/>
    <w:rsid w:val="00F7205E"/>
    <w:rsid w:val="00F732D0"/>
    <w:rsid w:val="00F73C8D"/>
    <w:rsid w:val="00F73F9A"/>
    <w:rsid w:val="00F75228"/>
    <w:rsid w:val="00F75A14"/>
    <w:rsid w:val="00F76E40"/>
    <w:rsid w:val="00F80B6C"/>
    <w:rsid w:val="00F81E53"/>
    <w:rsid w:val="00F83F9F"/>
    <w:rsid w:val="00F84F8F"/>
    <w:rsid w:val="00F8516E"/>
    <w:rsid w:val="00F92AAA"/>
    <w:rsid w:val="00FA0BC1"/>
    <w:rsid w:val="00FA0F37"/>
    <w:rsid w:val="00FA1848"/>
    <w:rsid w:val="00FA2166"/>
    <w:rsid w:val="00FA5C4D"/>
    <w:rsid w:val="00FA7F2E"/>
    <w:rsid w:val="00FB5318"/>
    <w:rsid w:val="00FB5EBF"/>
    <w:rsid w:val="00FC09C8"/>
    <w:rsid w:val="00FC2BE8"/>
    <w:rsid w:val="00FC3748"/>
    <w:rsid w:val="00FC411D"/>
    <w:rsid w:val="00FC41B1"/>
    <w:rsid w:val="00FD007F"/>
    <w:rsid w:val="00FD239B"/>
    <w:rsid w:val="00FD2CBF"/>
    <w:rsid w:val="00FD336E"/>
    <w:rsid w:val="00FD393A"/>
    <w:rsid w:val="00FD3AC8"/>
    <w:rsid w:val="00FD3B02"/>
    <w:rsid w:val="00FE01C2"/>
    <w:rsid w:val="00FE0BFA"/>
    <w:rsid w:val="00FE1864"/>
    <w:rsid w:val="00FE1EC8"/>
    <w:rsid w:val="00FE2BD4"/>
    <w:rsid w:val="00FE38C6"/>
    <w:rsid w:val="00FE4DC4"/>
    <w:rsid w:val="00FE60BA"/>
    <w:rsid w:val="00FE7959"/>
    <w:rsid w:val="00FF209F"/>
    <w:rsid w:val="00FF28CF"/>
    <w:rsid w:val="00FF300A"/>
    <w:rsid w:val="00FF3830"/>
    <w:rsid w:val="00FF60C4"/>
    <w:rsid w:val="00FF6692"/>
    <w:rsid w:val="00FF6EB2"/>
    <w:rsid w:val="0263466B"/>
    <w:rsid w:val="05A607DC"/>
    <w:rsid w:val="05E51516"/>
    <w:rsid w:val="07F3EC32"/>
    <w:rsid w:val="08F00152"/>
    <w:rsid w:val="09BA5D30"/>
    <w:rsid w:val="09F7FE11"/>
    <w:rsid w:val="178429C0"/>
    <w:rsid w:val="17A7D8F6"/>
    <w:rsid w:val="1C1FA553"/>
    <w:rsid w:val="1CA388B9"/>
    <w:rsid w:val="1E46AE2D"/>
    <w:rsid w:val="1EA2D53B"/>
    <w:rsid w:val="26DEADE0"/>
    <w:rsid w:val="28520CD0"/>
    <w:rsid w:val="378C1F13"/>
    <w:rsid w:val="38FF1FD7"/>
    <w:rsid w:val="3A9F302B"/>
    <w:rsid w:val="3C6E6E28"/>
    <w:rsid w:val="3CAE8894"/>
    <w:rsid w:val="3DC52AF4"/>
    <w:rsid w:val="3F5D2684"/>
    <w:rsid w:val="44E9C441"/>
    <w:rsid w:val="4588E3ED"/>
    <w:rsid w:val="4B1E2A8D"/>
    <w:rsid w:val="4CC08911"/>
    <w:rsid w:val="506814F3"/>
    <w:rsid w:val="533D0A58"/>
    <w:rsid w:val="548F12DA"/>
    <w:rsid w:val="5559E98A"/>
    <w:rsid w:val="58A854C9"/>
    <w:rsid w:val="58D30FAE"/>
    <w:rsid w:val="58D8A5CF"/>
    <w:rsid w:val="59265392"/>
    <w:rsid w:val="597F58F2"/>
    <w:rsid w:val="5D4A5D1C"/>
    <w:rsid w:val="5ECD0FB8"/>
    <w:rsid w:val="5FE60EFD"/>
    <w:rsid w:val="64EFE894"/>
    <w:rsid w:val="664CCC7E"/>
    <w:rsid w:val="6C9D2AA4"/>
    <w:rsid w:val="6ED61BF8"/>
    <w:rsid w:val="70BC9F44"/>
    <w:rsid w:val="7337022D"/>
    <w:rsid w:val="7370E468"/>
    <w:rsid w:val="74E2DE75"/>
    <w:rsid w:val="78B45C56"/>
    <w:rsid w:val="79302AF8"/>
    <w:rsid w:val="7AFAF214"/>
    <w:rsid w:val="7FB6CC13"/>
    <w:rsid w:val="7FCE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2DDFF2D"/>
  <w15:docId w15:val="{381F77C6-EEAA-4D44-A1F0-B0A8D037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70"/>
    <w:pPr>
      <w:spacing w:after="200" w:line="276" w:lineRule="auto"/>
    </w:pPr>
    <w:rPr>
      <w:sz w:val="22"/>
      <w:szCs w:val="22"/>
      <w:lang w:val="es-E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4525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TITULO A,Ha,Cuadro 2-1,Fundamentacion,Bulleted List,Lista vistosa - Énfasis 11,Párrafo de lista2,Titulo parrafo,Punto,3,Iz - Párrafo de lista,Sivsa Parrafo,Footnote,List Paragraph1,Lista 123,Number List 1,bei normal"/>
    <w:basedOn w:val="Normal"/>
    <w:link w:val="PrrafodelistaCar"/>
    <w:uiPriority w:val="34"/>
    <w:qFormat/>
    <w:rsid w:val="00EA7F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7F72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EncabezadoCar">
    <w:name w:val="Encabezado Car"/>
    <w:link w:val="Encabezado"/>
    <w:uiPriority w:val="99"/>
    <w:rsid w:val="00EA7F72"/>
    <w:rPr>
      <w:rFonts w:ascii="Calibri" w:eastAsia="Calibri" w:hAnsi="Calibri" w:cs="Times New Roman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A7F72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PiedepginaCar">
    <w:name w:val="Pie de página Car"/>
    <w:link w:val="Piedepgina"/>
    <w:uiPriority w:val="99"/>
    <w:rsid w:val="00EA7F72"/>
    <w:rPr>
      <w:rFonts w:ascii="Calibri" w:eastAsia="Calibri" w:hAnsi="Calibri" w:cs="Times New Roman"/>
      <w:lang w:val="es-PE"/>
    </w:rPr>
  </w:style>
  <w:style w:type="paragraph" w:styleId="Textonotapie">
    <w:name w:val="footnote text"/>
    <w:aliases w:val=" Car, Car1 Car Car,Car,Car1 Car Car"/>
    <w:basedOn w:val="Normal"/>
    <w:link w:val="TextonotapieCar"/>
    <w:uiPriority w:val="99"/>
    <w:semiHidden/>
    <w:unhideWhenUsed/>
    <w:rsid w:val="00EA7F72"/>
    <w:pPr>
      <w:spacing w:after="0" w:line="240" w:lineRule="auto"/>
    </w:pPr>
    <w:rPr>
      <w:sz w:val="20"/>
      <w:szCs w:val="20"/>
      <w:lang w:eastAsia="x-none"/>
    </w:rPr>
  </w:style>
  <w:style w:type="character" w:customStyle="1" w:styleId="TextonotapieCar">
    <w:name w:val="Texto nota pie Car"/>
    <w:aliases w:val=" Car Car, Car1 Car Car Car,Car Car,Car1 Car Car Car"/>
    <w:link w:val="Textonotapie"/>
    <w:uiPriority w:val="99"/>
    <w:semiHidden/>
    <w:rsid w:val="00EA7F72"/>
    <w:rPr>
      <w:rFonts w:ascii="Calibri" w:eastAsia="Calibri" w:hAnsi="Calibri" w:cs="Times New Roman"/>
      <w:sz w:val="20"/>
      <w:szCs w:val="20"/>
      <w:lang w:val="es-PE"/>
    </w:rPr>
  </w:style>
  <w:style w:type="character" w:styleId="Refdenotaalpie">
    <w:name w:val="footnote reference"/>
    <w:uiPriority w:val="99"/>
    <w:semiHidden/>
    <w:unhideWhenUsed/>
    <w:rsid w:val="00EA7F72"/>
    <w:rPr>
      <w:vertAlign w:val="superscript"/>
    </w:rPr>
  </w:style>
  <w:style w:type="character" w:customStyle="1" w:styleId="CharacterStyle1">
    <w:name w:val="Character Style 1"/>
    <w:rsid w:val="00EA7F72"/>
    <w:rPr>
      <w:sz w:val="20"/>
      <w:szCs w:val="20"/>
    </w:rPr>
  </w:style>
  <w:style w:type="paragraph" w:customStyle="1" w:styleId="Style1">
    <w:name w:val="Style 1"/>
    <w:rsid w:val="00BC68A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en-US" w:eastAsia="es-ES"/>
    </w:rPr>
  </w:style>
  <w:style w:type="paragraph" w:customStyle="1" w:styleId="Estilo">
    <w:name w:val="Estilo"/>
    <w:rsid w:val="002F525B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3FF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973FF3"/>
    <w:rPr>
      <w:rFonts w:ascii="Tahoma" w:hAnsi="Tahoma" w:cs="Tahoma"/>
      <w:sz w:val="16"/>
      <w:szCs w:val="16"/>
      <w:lang w:eastAsia="en-US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62766"/>
    <w:rPr>
      <w:lang w:val="x-none"/>
    </w:rPr>
  </w:style>
  <w:style w:type="character" w:customStyle="1" w:styleId="FechaCar">
    <w:name w:val="Fecha Car"/>
    <w:link w:val="Fecha"/>
    <w:uiPriority w:val="99"/>
    <w:semiHidden/>
    <w:rsid w:val="00462766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A15E3F"/>
    <w:rPr>
      <w:rFonts w:ascii="Times New Roman" w:hAnsi="Times New Roman"/>
      <w:sz w:val="24"/>
      <w:szCs w:val="24"/>
    </w:rPr>
  </w:style>
  <w:style w:type="paragraph" w:customStyle="1" w:styleId="Prrafodelista1">
    <w:name w:val="Párrafo de lista1"/>
    <w:basedOn w:val="Normal"/>
    <w:rsid w:val="003E3098"/>
    <w:pPr>
      <w:ind w:left="720"/>
    </w:pPr>
    <w:rPr>
      <w:rFonts w:eastAsia="Times New Roman" w:cs="Calibri"/>
    </w:rPr>
  </w:style>
  <w:style w:type="character" w:customStyle="1" w:styleId="Ttulo9Car">
    <w:name w:val="Título 9 Car"/>
    <w:link w:val="Ttulo9"/>
    <w:uiPriority w:val="9"/>
    <w:semiHidden/>
    <w:rsid w:val="00514525"/>
    <w:rPr>
      <w:rFonts w:ascii="Cambria" w:eastAsia="Times New Roman" w:hAnsi="Cambria"/>
      <w:i/>
      <w:iCs/>
      <w:color w:val="404040"/>
      <w:lang w:eastAsia="en-US"/>
    </w:rPr>
  </w:style>
  <w:style w:type="paragraph" w:styleId="Ttulo">
    <w:name w:val="Title"/>
    <w:basedOn w:val="Normal"/>
    <w:next w:val="Normal"/>
    <w:link w:val="TtuloCar"/>
    <w:qFormat/>
    <w:rsid w:val="001574E1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es-ES_tradnl" w:eastAsia="es-ES"/>
    </w:rPr>
  </w:style>
  <w:style w:type="character" w:customStyle="1" w:styleId="TtuloCar">
    <w:name w:val="Título Car"/>
    <w:link w:val="Ttulo"/>
    <w:rsid w:val="001574E1"/>
    <w:rPr>
      <w:rFonts w:ascii="Times New Roman" w:eastAsia="Times New Roman" w:hAnsi="Times New Roman"/>
      <w:b/>
      <w:sz w:val="28"/>
      <w:lang w:val="es-ES_tradnl" w:eastAsia="es-ES"/>
    </w:rPr>
  </w:style>
  <w:style w:type="paragraph" w:styleId="Textoindependiente">
    <w:name w:val="Body Text"/>
    <w:basedOn w:val="Normal"/>
    <w:link w:val="TextoindependienteCar"/>
    <w:rsid w:val="001574E1"/>
    <w:pPr>
      <w:suppressAutoHyphens/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1574E1"/>
    <w:rPr>
      <w:rFonts w:ascii="Times New Roman" w:eastAsia="Times New Roman" w:hAnsi="Times New Roman"/>
      <w:lang w:val="es-ES" w:eastAsia="es-ES"/>
    </w:rPr>
  </w:style>
  <w:style w:type="character" w:customStyle="1" w:styleId="PrrafodelistaCar">
    <w:name w:val="Párrafo de lista Car"/>
    <w:aliases w:val="Titulo de Fígura Car,TITULO A Car,Ha Car,Cuadro 2-1 Car,Fundamentacion Car,Bulleted List Car,Lista vistosa - Énfasis 11 Car,Párrafo de lista2 Car,Titulo parrafo Car,Punto Car,3 Car,Iz - Párrafo de lista Car,Sivsa Parrafo Car"/>
    <w:link w:val="Prrafodelista"/>
    <w:uiPriority w:val="34"/>
    <w:qFormat/>
    <w:rsid w:val="00834125"/>
    <w:rPr>
      <w:sz w:val="22"/>
      <w:szCs w:val="22"/>
      <w:lang w:eastAsia="en-US"/>
    </w:rPr>
  </w:style>
  <w:style w:type="paragraph" w:styleId="Sinespaciado">
    <w:name w:val="No Spacing"/>
    <w:basedOn w:val="Normal"/>
    <w:link w:val="SinespaciadoCar"/>
    <w:uiPriority w:val="1"/>
    <w:qFormat/>
    <w:rsid w:val="00704F8B"/>
  </w:style>
  <w:style w:type="character" w:customStyle="1" w:styleId="SinespaciadoCar">
    <w:name w:val="Sin espaciado Car"/>
    <w:basedOn w:val="Fuentedeprrafopredeter"/>
    <w:link w:val="Sinespaciado"/>
    <w:uiPriority w:val="1"/>
    <w:rsid w:val="00704F8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4E89E-C827-417B-8B65-08A0C315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1333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DE PROCESAMIENTO Y SISTEMATIZACIÓN DE SOLICITUDES PARA LA CORRECCIÓN DE DATOS CON FINES DE CERTIFICACIÓN</vt:lpstr>
    </vt:vector>
  </TitlesOfParts>
  <Company>Microsoft</Company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DE PROCESAMIENTO Y SISTEMATIZACIÓN DE SOLICITUDES PARA LA CORRECCIÓN DE DATOS CON FINES DE CERTIFICACIÓN</dc:title>
  <dc:subject/>
  <dc:creator>jgutierrez</dc:creator>
  <cp:keywords/>
  <cp:lastModifiedBy>carlos leon vela</cp:lastModifiedBy>
  <cp:revision>3</cp:revision>
  <cp:lastPrinted>2020-08-08T15:45:00Z</cp:lastPrinted>
  <dcterms:created xsi:type="dcterms:W3CDTF">2020-09-12T02:03:00Z</dcterms:created>
  <dcterms:modified xsi:type="dcterms:W3CDTF">2020-09-12T02:04:00Z</dcterms:modified>
</cp:coreProperties>
</file>