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B372B" w14:textId="0ED7FCB6" w:rsidR="00B47499" w:rsidRPr="003B4D73" w:rsidRDefault="00E462ED" w:rsidP="00F10CE3">
      <w:pPr>
        <w:spacing w:after="0"/>
        <w:jc w:val="center"/>
        <w:rPr>
          <w:rFonts w:ascii="Times New Roman" w:hAnsi="Times New Roman" w:cs="Times New Roman"/>
          <w:sz w:val="32"/>
          <w:szCs w:val="32"/>
        </w:rPr>
      </w:pPr>
      <w:r>
        <w:rPr>
          <w:rFonts w:ascii="Times New Roman" w:hAnsi="Times New Roman" w:cs="Times New Roman"/>
          <w:sz w:val="32"/>
          <w:szCs w:val="32"/>
        </w:rPr>
        <w:t xml:space="preserve">Geo 408B </w:t>
      </w:r>
      <w:r w:rsidR="00B47499" w:rsidRPr="003B4D73">
        <w:rPr>
          <w:rFonts w:ascii="Times New Roman" w:hAnsi="Times New Roman" w:cs="Times New Roman"/>
          <w:sz w:val="32"/>
          <w:szCs w:val="32"/>
        </w:rPr>
        <w:t>Assignment</w:t>
      </w:r>
      <w:r w:rsidR="007D3C42">
        <w:rPr>
          <w:rFonts w:ascii="Times New Roman" w:hAnsi="Times New Roman" w:cs="Times New Roman"/>
          <w:sz w:val="32"/>
          <w:szCs w:val="32"/>
        </w:rPr>
        <w:t xml:space="preserve"> - </w:t>
      </w:r>
      <w:r w:rsidR="00B47499" w:rsidRPr="003B4D73">
        <w:rPr>
          <w:rFonts w:ascii="Times New Roman" w:hAnsi="Times New Roman" w:cs="Times New Roman"/>
          <w:sz w:val="32"/>
          <w:szCs w:val="32"/>
        </w:rPr>
        <w:t xml:space="preserve">Data </w:t>
      </w:r>
      <w:r w:rsidR="00814770">
        <w:rPr>
          <w:rFonts w:ascii="Times New Roman" w:hAnsi="Times New Roman" w:cs="Times New Roman"/>
          <w:sz w:val="32"/>
          <w:szCs w:val="32"/>
        </w:rPr>
        <w:t>D</w:t>
      </w:r>
      <w:r w:rsidR="00B47499" w:rsidRPr="003B4D73">
        <w:rPr>
          <w:rFonts w:ascii="Times New Roman" w:hAnsi="Times New Roman" w:cs="Times New Roman"/>
          <w:sz w:val="32"/>
          <w:szCs w:val="32"/>
        </w:rPr>
        <w:t>escription</w:t>
      </w:r>
    </w:p>
    <w:p w14:paraId="04843B89" w14:textId="77777777" w:rsidR="00F10CE3" w:rsidRDefault="00F10CE3" w:rsidP="00C7261F">
      <w:pPr>
        <w:spacing w:after="0"/>
        <w:ind w:left="360" w:hanging="360"/>
        <w:jc w:val="both"/>
        <w:rPr>
          <w:rFonts w:ascii="Times New Roman" w:hAnsi="Times New Roman" w:cs="Times New Roman"/>
          <w:b/>
          <w:sz w:val="28"/>
          <w:szCs w:val="28"/>
        </w:rPr>
      </w:pPr>
    </w:p>
    <w:p w14:paraId="7B341EAB" w14:textId="77777777" w:rsidR="006024BC" w:rsidRDefault="00DE2876" w:rsidP="00C7261F">
      <w:pPr>
        <w:pStyle w:val="Listenabsatz"/>
        <w:numPr>
          <w:ilvl w:val="0"/>
          <w:numId w:val="17"/>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Home Sales in </w:t>
      </w:r>
      <w:r w:rsidR="004D173B">
        <w:rPr>
          <w:rFonts w:ascii="Times New Roman" w:hAnsi="Times New Roman" w:cs="Times New Roman"/>
          <w:b/>
          <w:sz w:val="24"/>
          <w:szCs w:val="24"/>
        </w:rPr>
        <w:t>Seattle</w:t>
      </w:r>
    </w:p>
    <w:p w14:paraId="0D45854F" w14:textId="7C0CFE1F" w:rsidR="00997F75" w:rsidRPr="006024BC" w:rsidRDefault="006024BC" w:rsidP="006024BC">
      <w:pPr>
        <w:pStyle w:val="Listenabsatz"/>
        <w:spacing w:after="0"/>
        <w:jc w:val="both"/>
        <w:rPr>
          <w:rFonts w:ascii="Times New Roman" w:hAnsi="Times New Roman" w:cs="Times New Roman"/>
          <w:i/>
          <w:color w:val="FF0000"/>
          <w:sz w:val="24"/>
          <w:szCs w:val="24"/>
        </w:rPr>
      </w:pPr>
      <w:r w:rsidRPr="006024BC">
        <w:rPr>
          <w:rFonts w:ascii="Times New Roman" w:hAnsi="Times New Roman" w:cs="Times New Roman"/>
          <w:i/>
          <w:color w:val="FF0000"/>
          <w:sz w:val="24"/>
          <w:szCs w:val="24"/>
        </w:rPr>
        <w:t>[</w:t>
      </w:r>
      <w:r w:rsidR="001C6CF1">
        <w:rPr>
          <w:rFonts w:ascii="Times New Roman" w:hAnsi="Times New Roman" w:cs="Times New Roman"/>
          <w:i/>
          <w:color w:val="FF0000"/>
          <w:sz w:val="24"/>
          <w:szCs w:val="24"/>
        </w:rPr>
        <w:t>O</w:t>
      </w:r>
      <w:r w:rsidRPr="006024BC">
        <w:rPr>
          <w:rFonts w:ascii="Times New Roman" w:hAnsi="Times New Roman" w:cs="Times New Roman"/>
          <w:i/>
          <w:color w:val="FF0000"/>
          <w:sz w:val="24"/>
          <w:szCs w:val="24"/>
        </w:rPr>
        <w:t xml:space="preserve">nly available to students who did not use </w:t>
      </w:r>
      <w:r w:rsidR="001C6CF1">
        <w:rPr>
          <w:rFonts w:ascii="Times New Roman" w:hAnsi="Times New Roman" w:cs="Times New Roman"/>
          <w:i/>
          <w:color w:val="FF0000"/>
          <w:sz w:val="24"/>
          <w:szCs w:val="24"/>
        </w:rPr>
        <w:t xml:space="preserve">the Seattle home sales data </w:t>
      </w:r>
      <w:r w:rsidRPr="006024BC">
        <w:rPr>
          <w:rFonts w:ascii="Times New Roman" w:hAnsi="Times New Roman" w:cs="Times New Roman"/>
          <w:i/>
          <w:color w:val="FF0000"/>
          <w:sz w:val="24"/>
          <w:szCs w:val="24"/>
        </w:rPr>
        <w:t>in Geo 408A</w:t>
      </w:r>
      <w:r w:rsidR="001C6CF1">
        <w:rPr>
          <w:rFonts w:ascii="Times New Roman" w:hAnsi="Times New Roman" w:cs="Times New Roman"/>
          <w:i/>
          <w:color w:val="FF0000"/>
          <w:sz w:val="24"/>
          <w:szCs w:val="24"/>
        </w:rPr>
        <w:t>. Note that this data set is slightly different from the data provided in Geo408A assignment. There is no missing data in this data set.</w:t>
      </w:r>
      <w:r w:rsidRPr="006024BC">
        <w:rPr>
          <w:rFonts w:ascii="Times New Roman" w:hAnsi="Times New Roman" w:cs="Times New Roman"/>
          <w:i/>
          <w:color w:val="FF0000"/>
          <w:sz w:val="24"/>
          <w:szCs w:val="24"/>
        </w:rPr>
        <w:t>]</w:t>
      </w:r>
    </w:p>
    <w:p w14:paraId="3F17DFAC" w14:textId="243E9FEE" w:rsidR="00B36BCA" w:rsidRPr="00EA6485" w:rsidRDefault="00B36BCA" w:rsidP="00EA6485">
      <w:pPr>
        <w:spacing w:after="0"/>
        <w:ind w:left="709"/>
        <w:jc w:val="both"/>
        <w:rPr>
          <w:rFonts w:ascii="Times New Roman" w:eastAsia="Times New Roman" w:hAnsi="Times New Roman" w:cs="Times New Roman"/>
          <w:color w:val="000000"/>
        </w:rPr>
      </w:pPr>
      <w:r w:rsidRPr="00EA6485">
        <w:rPr>
          <w:rFonts w:ascii="Times New Roman" w:hAnsi="Times New Roman" w:cs="Times New Roman"/>
          <w:b/>
        </w:rPr>
        <w:t>Description:</w:t>
      </w:r>
      <w:r w:rsidRPr="00EA6485">
        <w:rPr>
          <w:rFonts w:ascii="Times New Roman" w:hAnsi="Times New Roman" w:cs="Times New Roman"/>
        </w:rPr>
        <w:t xml:space="preserve"> </w:t>
      </w:r>
      <w:r w:rsidR="00971CB9" w:rsidRPr="00971CB9">
        <w:rPr>
          <w:rFonts w:ascii="Times New Roman" w:hAnsi="Times New Roman" w:cs="Times New Roman"/>
        </w:rPr>
        <w:t xml:space="preserve">The data for these sales comes from the official public records of home sales in </w:t>
      </w:r>
      <w:r w:rsidR="00971CB9">
        <w:rPr>
          <w:rFonts w:ascii="Times New Roman" w:hAnsi="Times New Roman" w:cs="Times New Roman"/>
        </w:rPr>
        <w:t>the Seattle area</w:t>
      </w:r>
      <w:r w:rsidR="00971CB9" w:rsidRPr="00971CB9">
        <w:rPr>
          <w:rFonts w:ascii="Times New Roman" w:hAnsi="Times New Roman" w:cs="Times New Roman"/>
        </w:rPr>
        <w:t>, Washington State</w:t>
      </w:r>
      <w:r w:rsidR="00971CB9">
        <w:rPr>
          <w:rFonts w:ascii="Times New Roman" w:hAnsi="Times New Roman" w:cs="Times New Roman"/>
        </w:rPr>
        <w:t>, U.S</w:t>
      </w:r>
      <w:r w:rsidRPr="00EA6485">
        <w:rPr>
          <w:rFonts w:ascii="Times New Roman" w:hAnsi="Times New Roman" w:cs="Times New Roman"/>
        </w:rPr>
        <w:t xml:space="preserve">. </w:t>
      </w:r>
      <w:r w:rsidR="00971CB9" w:rsidRPr="00971CB9">
        <w:rPr>
          <w:rFonts w:ascii="Times New Roman" w:hAnsi="Times New Roman" w:cs="Times New Roman"/>
        </w:rPr>
        <w:t xml:space="preserve">Each </w:t>
      </w:r>
      <w:r w:rsidR="00971CB9">
        <w:rPr>
          <w:rFonts w:ascii="Times New Roman" w:hAnsi="Times New Roman" w:cs="Times New Roman"/>
        </w:rPr>
        <w:t xml:space="preserve">of the 2000 rows </w:t>
      </w:r>
      <w:r w:rsidR="00971CB9" w:rsidRPr="00971CB9">
        <w:rPr>
          <w:rFonts w:ascii="Times New Roman" w:hAnsi="Times New Roman" w:cs="Times New Roman"/>
        </w:rPr>
        <w:t xml:space="preserve">represents a home sold from May through </w:t>
      </w:r>
      <w:r w:rsidR="001C6CF1">
        <w:rPr>
          <w:rFonts w:ascii="Times New Roman" w:hAnsi="Times New Roman" w:cs="Times New Roman"/>
        </w:rPr>
        <w:t>December 2014</w:t>
      </w:r>
      <w:r w:rsidRPr="00EA6485">
        <w:rPr>
          <w:rFonts w:ascii="Times New Roman" w:eastAsia="Times New Roman" w:hAnsi="Times New Roman" w:cs="Times New Roman"/>
          <w:color w:val="000000"/>
        </w:rPr>
        <w:t>.</w:t>
      </w:r>
    </w:p>
    <w:p w14:paraId="11EC9743" w14:textId="55C23BCF" w:rsidR="00B36BCA" w:rsidRPr="00EA6485" w:rsidRDefault="00B36BCA" w:rsidP="00EA6485">
      <w:pPr>
        <w:spacing w:after="0"/>
        <w:ind w:left="709"/>
        <w:jc w:val="both"/>
        <w:rPr>
          <w:rFonts w:ascii="Times New Roman" w:eastAsia="Times New Roman" w:hAnsi="Times New Roman" w:cs="Times New Roman"/>
          <w:color w:val="000000"/>
        </w:rPr>
      </w:pPr>
      <w:r w:rsidRPr="00EA6485">
        <w:rPr>
          <w:rFonts w:ascii="Times New Roman" w:eastAsia="Times New Roman" w:hAnsi="Times New Roman" w:cs="Times New Roman"/>
          <w:b/>
          <w:color w:val="000000"/>
        </w:rPr>
        <w:t>Objective:</w:t>
      </w:r>
      <w:r w:rsidRPr="00EA6485">
        <w:rPr>
          <w:rFonts w:ascii="Times New Roman" w:eastAsia="Times New Roman" w:hAnsi="Times New Roman" w:cs="Times New Roman"/>
          <w:color w:val="000000"/>
        </w:rPr>
        <w:t xml:space="preserve"> To </w:t>
      </w:r>
      <w:r w:rsidR="00B24B72">
        <w:rPr>
          <w:rFonts w:ascii="Times New Roman" w:eastAsia="Times New Roman" w:hAnsi="Times New Roman" w:cs="Times New Roman"/>
          <w:color w:val="000000"/>
        </w:rPr>
        <w:t xml:space="preserve">predict </w:t>
      </w:r>
      <w:r w:rsidR="00971CB9">
        <w:rPr>
          <w:rFonts w:ascii="Times New Roman" w:eastAsia="Times New Roman" w:hAnsi="Times New Roman" w:cs="Times New Roman"/>
          <w:color w:val="000000"/>
        </w:rPr>
        <w:t>home price in dollars per square foot</w:t>
      </w:r>
      <w:r w:rsidRPr="00EA6485">
        <w:rPr>
          <w:rFonts w:ascii="Times New Roman" w:eastAsia="Times New Roman" w:hAnsi="Times New Roman" w:cs="Times New Roman"/>
          <w:color w:val="000000"/>
        </w:rPr>
        <w:t xml:space="preserve"> as the response variable</w:t>
      </w:r>
      <w:r w:rsidR="00B24B72">
        <w:rPr>
          <w:rFonts w:ascii="Times New Roman" w:eastAsia="Times New Roman" w:hAnsi="Times New Roman" w:cs="Times New Roman"/>
          <w:color w:val="000000"/>
        </w:rPr>
        <w:t xml:space="preserve"> based on </w:t>
      </w:r>
      <w:r w:rsidR="00971CB9">
        <w:rPr>
          <w:rFonts w:ascii="Times New Roman" w:eastAsia="Times New Roman" w:hAnsi="Times New Roman" w:cs="Times New Roman"/>
          <w:color w:val="000000"/>
        </w:rPr>
        <w:t>characteristics of the home (and its neighborhood)</w:t>
      </w:r>
      <w:r w:rsidRPr="00EA6485">
        <w:rPr>
          <w:rFonts w:ascii="Times New Roman" w:eastAsia="Times New Roman" w:hAnsi="Times New Roman" w:cs="Times New Roman"/>
          <w:color w:val="000000"/>
        </w:rPr>
        <w:t xml:space="preserve"> as predictors.</w:t>
      </w:r>
    </w:p>
    <w:p w14:paraId="3C73ADA5" w14:textId="56B4646D" w:rsidR="00B36BCA" w:rsidRPr="00EA6485" w:rsidRDefault="00B36BCA" w:rsidP="00EA6485">
      <w:pPr>
        <w:spacing w:after="0" w:line="240" w:lineRule="auto"/>
        <w:ind w:left="709"/>
        <w:jc w:val="both"/>
        <w:rPr>
          <w:rFonts w:ascii="Times New Roman" w:hAnsi="Times New Roman" w:cs="Times New Roman"/>
        </w:rPr>
      </w:pPr>
      <w:r w:rsidRPr="00EA6485">
        <w:rPr>
          <w:rFonts w:ascii="Times New Roman" w:hAnsi="Times New Roman" w:cs="Times New Roman"/>
          <w:b/>
        </w:rPr>
        <w:t>Number of cases:</w:t>
      </w:r>
      <w:r w:rsidRPr="00EA6485">
        <w:rPr>
          <w:rFonts w:ascii="Times New Roman" w:hAnsi="Times New Roman" w:cs="Times New Roman"/>
        </w:rPr>
        <w:t xml:space="preserve"> </w:t>
      </w:r>
      <w:r w:rsidR="001C6CF1">
        <w:rPr>
          <w:rFonts w:ascii="Times New Roman" w:hAnsi="Times New Roman" w:cs="Times New Roman"/>
        </w:rPr>
        <w:t>6</w:t>
      </w:r>
      <w:r w:rsidR="00971CB9">
        <w:rPr>
          <w:rFonts w:ascii="Times New Roman" w:hAnsi="Times New Roman" w:cs="Times New Roman"/>
        </w:rPr>
        <w:t>000</w:t>
      </w:r>
    </w:p>
    <w:p w14:paraId="3CD977A5" w14:textId="77777777" w:rsidR="00B36BCA" w:rsidRPr="00EA6485" w:rsidRDefault="00B36BCA" w:rsidP="00EA6485">
      <w:pPr>
        <w:spacing w:after="0"/>
        <w:ind w:left="709"/>
        <w:jc w:val="both"/>
        <w:rPr>
          <w:rFonts w:ascii="Times New Roman" w:hAnsi="Times New Roman" w:cs="Times New Roman"/>
          <w:b/>
        </w:rPr>
      </w:pPr>
      <w:r w:rsidRPr="00EA6485">
        <w:rPr>
          <w:rFonts w:ascii="Times New Roman" w:hAnsi="Times New Roman" w:cs="Times New Roman"/>
          <w:b/>
        </w:rPr>
        <w:t xml:space="preserve">Variable names: </w:t>
      </w:r>
    </w:p>
    <w:p w14:paraId="7DCFD393" w14:textId="234558E1" w:rsidR="00B36BCA" w:rsidRPr="00EA6485" w:rsidRDefault="00B36BCA" w:rsidP="00EA6485">
      <w:pPr>
        <w:spacing w:after="0" w:line="240" w:lineRule="auto"/>
        <w:ind w:left="709"/>
        <w:jc w:val="both"/>
        <w:rPr>
          <w:rFonts w:ascii="Times New Roman" w:eastAsia="Times New Roman" w:hAnsi="Times New Roman" w:cs="Times New Roman"/>
          <w:color w:val="000000"/>
        </w:rPr>
      </w:pPr>
      <w:r w:rsidRPr="00EA6485">
        <w:rPr>
          <w:rFonts w:ascii="Times New Roman" w:eastAsia="Times New Roman" w:hAnsi="Times New Roman" w:cs="Times New Roman"/>
          <w:color w:val="000000"/>
        </w:rPr>
        <w:t>Lat: Latitude in degrees (positive = northern hemisphere)</w:t>
      </w:r>
      <w:r w:rsidR="00971CB9">
        <w:rPr>
          <w:rFonts w:ascii="Times New Roman" w:eastAsia="Times New Roman" w:hAnsi="Times New Roman" w:cs="Times New Roman"/>
          <w:color w:val="000000"/>
        </w:rPr>
        <w:t xml:space="preserve"> – not </w:t>
      </w:r>
      <w:r w:rsidR="00B01728">
        <w:rPr>
          <w:rFonts w:ascii="Times New Roman" w:eastAsia="Times New Roman" w:hAnsi="Times New Roman" w:cs="Times New Roman"/>
          <w:color w:val="000000"/>
        </w:rPr>
        <w:t xml:space="preserve">to be used </w:t>
      </w:r>
      <w:r w:rsidR="00971CB9">
        <w:rPr>
          <w:rFonts w:ascii="Times New Roman" w:eastAsia="Times New Roman" w:hAnsi="Times New Roman" w:cs="Times New Roman"/>
          <w:color w:val="000000"/>
        </w:rPr>
        <w:t>as a predictor</w:t>
      </w:r>
      <w:r w:rsidRPr="00EA6485">
        <w:rPr>
          <w:rFonts w:ascii="Times New Roman" w:eastAsia="Times New Roman" w:hAnsi="Times New Roman" w:cs="Times New Roman"/>
          <w:color w:val="000000"/>
        </w:rPr>
        <w:t>.</w:t>
      </w:r>
    </w:p>
    <w:p w14:paraId="6D503347" w14:textId="77777777" w:rsidR="00B01728" w:rsidRDefault="00B36BCA" w:rsidP="00EA6485">
      <w:pPr>
        <w:spacing w:after="0" w:line="240" w:lineRule="auto"/>
        <w:ind w:left="709"/>
        <w:jc w:val="both"/>
        <w:rPr>
          <w:rFonts w:ascii="Times New Roman" w:eastAsia="Times New Roman" w:hAnsi="Times New Roman" w:cs="Times New Roman"/>
          <w:color w:val="000000"/>
        </w:rPr>
      </w:pPr>
      <w:r w:rsidRPr="00EA6485">
        <w:rPr>
          <w:rFonts w:ascii="Times New Roman" w:eastAsia="Times New Roman" w:hAnsi="Times New Roman" w:cs="Times New Roman"/>
          <w:color w:val="000000"/>
        </w:rPr>
        <w:t>Long: Longitude in degrees (negative = west of Greenwich)</w:t>
      </w:r>
      <w:r w:rsidR="00971CB9">
        <w:rPr>
          <w:rFonts w:ascii="Times New Roman" w:eastAsia="Times New Roman" w:hAnsi="Times New Roman" w:cs="Times New Roman"/>
          <w:color w:val="000000"/>
        </w:rPr>
        <w:t xml:space="preserve"> – not </w:t>
      </w:r>
      <w:r w:rsidR="00B01728">
        <w:rPr>
          <w:rFonts w:ascii="Times New Roman" w:eastAsia="Times New Roman" w:hAnsi="Times New Roman" w:cs="Times New Roman"/>
          <w:color w:val="000000"/>
        </w:rPr>
        <w:t xml:space="preserve">to be used </w:t>
      </w:r>
      <w:r w:rsidR="00971CB9">
        <w:rPr>
          <w:rFonts w:ascii="Times New Roman" w:eastAsia="Times New Roman" w:hAnsi="Times New Roman" w:cs="Times New Roman"/>
          <w:color w:val="000000"/>
        </w:rPr>
        <w:t>as a predictor</w:t>
      </w:r>
      <w:r w:rsidRPr="00EA6485">
        <w:rPr>
          <w:rFonts w:ascii="Times New Roman" w:eastAsia="Times New Roman" w:hAnsi="Times New Roman" w:cs="Times New Roman"/>
          <w:color w:val="000000"/>
        </w:rPr>
        <w:t>.</w:t>
      </w:r>
    </w:p>
    <w:p w14:paraId="2EB9513F" w14:textId="4E678776" w:rsidR="00B01728" w:rsidRDefault="00B01728" w:rsidP="00EA6485">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Price_per_sqft: Selling price in dollars per square foot of each home sold</w:t>
      </w:r>
      <w:r w:rsidR="00DB641D">
        <w:rPr>
          <w:rFonts w:ascii="Times New Roman" w:eastAsia="Times New Roman" w:hAnsi="Times New Roman" w:cs="Times New Roman"/>
          <w:color w:val="000000"/>
        </w:rPr>
        <w:t xml:space="preserve"> – this is the response variable</w:t>
      </w:r>
    </w:p>
    <w:p w14:paraId="0F1D0C3A" w14:textId="69E3C31E" w:rsidR="00B01728" w:rsidRDefault="00B01728" w:rsidP="00EA6485">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W</w:t>
      </w:r>
      <w:r w:rsidRPr="00B01728">
        <w:rPr>
          <w:rFonts w:ascii="Times New Roman" w:eastAsia="Times New Roman" w:hAnsi="Times New Roman" w:cs="Times New Roman"/>
          <w:color w:val="000000"/>
        </w:rPr>
        <w:t>aterfront</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Indicator</w:t>
      </w:r>
      <w:r w:rsidRPr="00B01728">
        <w:rPr>
          <w:rFonts w:ascii="Times New Roman" w:eastAsia="Times New Roman" w:hAnsi="Times New Roman" w:cs="Times New Roman"/>
          <w:color w:val="000000"/>
        </w:rPr>
        <w:t xml:space="preserve"> variable for whether the </w:t>
      </w:r>
      <w:r w:rsidR="006B3855">
        <w:rPr>
          <w:rFonts w:ascii="Times New Roman" w:eastAsia="Times New Roman" w:hAnsi="Times New Roman" w:cs="Times New Roman"/>
          <w:color w:val="000000"/>
        </w:rPr>
        <w:t>home</w:t>
      </w:r>
      <w:r w:rsidRPr="00B01728">
        <w:rPr>
          <w:rFonts w:ascii="Times New Roman" w:eastAsia="Times New Roman" w:hAnsi="Times New Roman" w:cs="Times New Roman"/>
          <w:color w:val="000000"/>
        </w:rPr>
        <w:t xml:space="preserve"> was overlooking the waterfront</w:t>
      </w:r>
      <w:r>
        <w:rPr>
          <w:rFonts w:ascii="Times New Roman" w:eastAsia="Times New Roman" w:hAnsi="Times New Roman" w:cs="Times New Roman"/>
          <w:color w:val="000000"/>
        </w:rPr>
        <w:t xml:space="preserve"> (=1)</w:t>
      </w:r>
      <w:r w:rsidRPr="00B01728">
        <w:rPr>
          <w:rFonts w:ascii="Times New Roman" w:eastAsia="Times New Roman" w:hAnsi="Times New Roman" w:cs="Times New Roman"/>
          <w:color w:val="000000"/>
        </w:rPr>
        <w:t xml:space="preserve"> or not</w:t>
      </w:r>
      <w:r>
        <w:rPr>
          <w:rFonts w:ascii="Times New Roman" w:eastAsia="Times New Roman" w:hAnsi="Times New Roman" w:cs="Times New Roman"/>
          <w:color w:val="000000"/>
        </w:rPr>
        <w:t xml:space="preserve"> (=0)</w:t>
      </w:r>
    </w:p>
    <w:p w14:paraId="31BA323E" w14:textId="77723AAE" w:rsidR="00B01728" w:rsidRDefault="00B01728" w:rsidP="00EA6485">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Lot_to_living: Ratio of square footage of the land space to the square footage of the interior living space (i.e. sqft_living)</w:t>
      </w:r>
    </w:p>
    <w:p w14:paraId="7442154D" w14:textId="69466AC7" w:rsidR="00B01728" w:rsidRDefault="00B01728" w:rsidP="00EA6485">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Basement_percent: </w:t>
      </w:r>
      <w:r w:rsidR="006B3855">
        <w:rPr>
          <w:rFonts w:ascii="Times New Roman" w:eastAsia="Times New Roman" w:hAnsi="Times New Roman" w:cs="Times New Roman"/>
          <w:color w:val="000000"/>
        </w:rPr>
        <w:t>Fraction (0-1) of the interior living space (sqft_living) that is below ground level</w:t>
      </w:r>
    </w:p>
    <w:p w14:paraId="6C406891" w14:textId="4F27F2AC"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Bedrooms:</w:t>
      </w:r>
      <w:r w:rsidRPr="00DB641D">
        <w:rPr>
          <w:rFonts w:ascii="Times New Roman" w:eastAsia="Times New Roman" w:hAnsi="Times New Roman" w:cs="Times New Roman"/>
          <w:color w:val="000000"/>
        </w:rPr>
        <w:t xml:space="preserve"> Number of bedrooms </w:t>
      </w:r>
    </w:p>
    <w:p w14:paraId="7DF86B7F" w14:textId="6D189484"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Bathrooms:</w:t>
      </w:r>
      <w:r w:rsidRPr="00DB641D">
        <w:rPr>
          <w:rFonts w:ascii="Times New Roman" w:eastAsia="Times New Roman" w:hAnsi="Times New Roman" w:cs="Times New Roman"/>
          <w:color w:val="000000"/>
        </w:rPr>
        <w:t xml:space="preserve"> Number of bathrooms, where .5 accounts for a room with a toilet but no shower </w:t>
      </w:r>
    </w:p>
    <w:p w14:paraId="6C6BAAD6" w14:textId="7F1B4E98" w:rsid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F</w:t>
      </w:r>
      <w:r w:rsidRPr="00DB641D">
        <w:rPr>
          <w:rFonts w:ascii="Times New Roman" w:eastAsia="Times New Roman" w:hAnsi="Times New Roman" w:cs="Times New Roman"/>
          <w:color w:val="000000"/>
        </w:rPr>
        <w:t>loors - Number of floors</w:t>
      </w:r>
    </w:p>
    <w:p w14:paraId="6F7DE775" w14:textId="225CFD91" w:rsidR="00B01728" w:rsidRP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V</w:t>
      </w:r>
      <w:r w:rsidRPr="00B01728">
        <w:rPr>
          <w:rFonts w:ascii="Times New Roman" w:eastAsia="Times New Roman" w:hAnsi="Times New Roman" w:cs="Times New Roman"/>
          <w:color w:val="000000"/>
        </w:rPr>
        <w:t>iew</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An index from 0 to 4 of how good the view of the property was </w:t>
      </w:r>
    </w:p>
    <w:p w14:paraId="4C256AA4" w14:textId="0C03CDEE" w:rsidR="00B01728" w:rsidRP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C</w:t>
      </w:r>
      <w:r w:rsidRPr="00B01728">
        <w:rPr>
          <w:rFonts w:ascii="Times New Roman" w:eastAsia="Times New Roman" w:hAnsi="Times New Roman" w:cs="Times New Roman"/>
          <w:color w:val="000000"/>
        </w:rPr>
        <w:t>ondition</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An index from 1 to 5 on the condition of the apartment</w:t>
      </w:r>
    </w:p>
    <w:p w14:paraId="7FB6FC23" w14:textId="5EAA99DE" w:rsid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G</w:t>
      </w:r>
      <w:r w:rsidRPr="00B01728">
        <w:rPr>
          <w:rFonts w:ascii="Times New Roman" w:eastAsia="Times New Roman" w:hAnsi="Times New Roman" w:cs="Times New Roman"/>
          <w:color w:val="000000"/>
        </w:rPr>
        <w:t>rade</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An index from 1 to 13, where 1-3 falls short of building construction and design, 7 has an average level of construction and design, and 11-13 have a high quality level of construction and design.</w:t>
      </w:r>
    </w:p>
    <w:p w14:paraId="72C93A8C" w14:textId="54BDE1BD" w:rsidR="00B01728" w:rsidRP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Y</w:t>
      </w:r>
      <w:r w:rsidRPr="00B01728">
        <w:rPr>
          <w:rFonts w:ascii="Times New Roman" w:eastAsia="Times New Roman" w:hAnsi="Times New Roman" w:cs="Times New Roman"/>
          <w:color w:val="000000"/>
        </w:rPr>
        <w:t>r_built</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The year the house was initially built </w:t>
      </w:r>
    </w:p>
    <w:p w14:paraId="51DDCA31" w14:textId="6C0B3AEA" w:rsid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Y</w:t>
      </w:r>
      <w:r w:rsidRPr="00B01728">
        <w:rPr>
          <w:rFonts w:ascii="Times New Roman" w:eastAsia="Times New Roman" w:hAnsi="Times New Roman" w:cs="Times New Roman"/>
          <w:color w:val="000000"/>
        </w:rPr>
        <w:t>r_renovated</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The year of the house’s last renovation</w:t>
      </w:r>
    </w:p>
    <w:p w14:paraId="1D2BB0A7" w14:textId="6D92E1CA"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DB641D">
        <w:rPr>
          <w:rFonts w:ascii="Times New Roman" w:eastAsia="Times New Roman" w:hAnsi="Times New Roman" w:cs="Times New Roman"/>
          <w:color w:val="000000"/>
        </w:rPr>
        <w:t>qft_living</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 Square footage of the apartment</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s interior living space </w:t>
      </w:r>
    </w:p>
    <w:p w14:paraId="3024B4EF" w14:textId="77777777"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DB641D">
        <w:rPr>
          <w:rFonts w:ascii="Times New Roman" w:eastAsia="Times New Roman" w:hAnsi="Times New Roman" w:cs="Times New Roman"/>
          <w:color w:val="000000"/>
        </w:rPr>
        <w:t>qft_lot</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 Square footage of the land space </w:t>
      </w:r>
    </w:p>
    <w:p w14:paraId="0B3E0C7E" w14:textId="77777777" w:rsidR="00DB641D" w:rsidRP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DB641D">
        <w:rPr>
          <w:rFonts w:ascii="Times New Roman" w:eastAsia="Times New Roman" w:hAnsi="Times New Roman" w:cs="Times New Roman"/>
          <w:color w:val="000000"/>
        </w:rPr>
        <w:t>qft_above</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 The square footage of the interior housing space that is above ground level </w:t>
      </w:r>
    </w:p>
    <w:p w14:paraId="6672052E" w14:textId="77777777" w:rsidR="00DB641D" w:rsidRDefault="00DB641D" w:rsidP="00DB641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DB641D">
        <w:rPr>
          <w:rFonts w:ascii="Times New Roman" w:eastAsia="Times New Roman" w:hAnsi="Times New Roman" w:cs="Times New Roman"/>
          <w:color w:val="000000"/>
        </w:rPr>
        <w:t>qft_basement</w:t>
      </w:r>
      <w:r>
        <w:rPr>
          <w:rFonts w:ascii="Times New Roman" w:eastAsia="Times New Roman" w:hAnsi="Times New Roman" w:cs="Times New Roman"/>
          <w:color w:val="000000"/>
        </w:rPr>
        <w:t>:</w:t>
      </w:r>
      <w:r w:rsidRPr="00DB641D">
        <w:rPr>
          <w:rFonts w:ascii="Times New Roman" w:eastAsia="Times New Roman" w:hAnsi="Times New Roman" w:cs="Times New Roman"/>
          <w:color w:val="000000"/>
        </w:rPr>
        <w:t xml:space="preserve"> The square footage of the interior housing space that is below ground level</w:t>
      </w:r>
    </w:p>
    <w:p w14:paraId="4FD6AAF5" w14:textId="37DE7056" w:rsidR="00B01728" w:rsidRPr="00B01728" w:rsidRDefault="00B01728" w:rsidP="00B01728">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B01728">
        <w:rPr>
          <w:rFonts w:ascii="Times New Roman" w:eastAsia="Times New Roman" w:hAnsi="Times New Roman" w:cs="Times New Roman"/>
          <w:color w:val="000000"/>
        </w:rPr>
        <w:t>qft_living15</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The square footage of interior housing living space for the nearest 15 neighbors</w:t>
      </w:r>
    </w:p>
    <w:p w14:paraId="6A918A47" w14:textId="74C4AAEE" w:rsidR="00AD52F7" w:rsidRDefault="00B01728" w:rsidP="00E462ED">
      <w:pPr>
        <w:spacing w:after="0" w:line="240" w:lineRule="auto"/>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Pr="00B01728">
        <w:rPr>
          <w:rFonts w:ascii="Times New Roman" w:eastAsia="Times New Roman" w:hAnsi="Times New Roman" w:cs="Times New Roman"/>
          <w:color w:val="000000"/>
        </w:rPr>
        <w:t>qft_lot15</w:t>
      </w:r>
      <w:r>
        <w:rPr>
          <w:rFonts w:ascii="Times New Roman" w:eastAsia="Times New Roman" w:hAnsi="Times New Roman" w:cs="Times New Roman"/>
          <w:color w:val="000000"/>
        </w:rPr>
        <w:t>:</w:t>
      </w:r>
      <w:r w:rsidRPr="00B01728">
        <w:rPr>
          <w:rFonts w:ascii="Times New Roman" w:eastAsia="Times New Roman" w:hAnsi="Times New Roman" w:cs="Times New Roman"/>
          <w:color w:val="000000"/>
        </w:rPr>
        <w:t xml:space="preserve"> The square footage of the land lots of the nearest 15 neighbors</w:t>
      </w:r>
    </w:p>
    <w:p w14:paraId="6282473F" w14:textId="3AF429BB" w:rsidR="00E462ED" w:rsidRDefault="00E462ED" w:rsidP="00E462ED">
      <w:pPr>
        <w:spacing w:after="0" w:line="240" w:lineRule="auto"/>
        <w:jc w:val="both"/>
        <w:rPr>
          <w:rFonts w:ascii="Times New Roman" w:eastAsia="Times New Roman" w:hAnsi="Times New Roman" w:cs="Times New Roman"/>
          <w:color w:val="000000"/>
        </w:rPr>
      </w:pPr>
    </w:p>
    <w:p w14:paraId="43F1CFB6" w14:textId="53A50B18" w:rsidR="00E462ED" w:rsidRPr="00B24B72" w:rsidRDefault="00987CAB" w:rsidP="00E462ED">
      <w:pPr>
        <w:pStyle w:val="Listenabsatz"/>
        <w:numPr>
          <w:ilvl w:val="0"/>
          <w:numId w:val="17"/>
        </w:numPr>
        <w:spacing w:after="0" w:line="240" w:lineRule="auto"/>
        <w:jc w:val="both"/>
        <w:rPr>
          <w:rFonts w:ascii="Times New Roman" w:eastAsia="Times New Roman" w:hAnsi="Times New Roman" w:cs="Times New Roman"/>
          <w:b/>
          <w:color w:val="000000"/>
          <w:sz w:val="24"/>
          <w:szCs w:val="24"/>
        </w:rPr>
      </w:pPr>
      <w:r w:rsidRPr="00B24B72">
        <w:rPr>
          <w:rFonts w:ascii="Times New Roman" w:eastAsia="Times New Roman" w:hAnsi="Times New Roman" w:cs="Times New Roman"/>
          <w:b/>
          <w:color w:val="000000"/>
          <w:sz w:val="24"/>
          <w:szCs w:val="24"/>
        </w:rPr>
        <w:t xml:space="preserve">Aconcagua </w:t>
      </w:r>
      <w:r w:rsidR="00B24B72" w:rsidRPr="00B24B72">
        <w:rPr>
          <w:rFonts w:ascii="Times New Roman" w:eastAsia="Times New Roman" w:hAnsi="Times New Roman" w:cs="Times New Roman"/>
          <w:b/>
          <w:color w:val="000000"/>
          <w:sz w:val="24"/>
          <w:szCs w:val="24"/>
        </w:rPr>
        <w:t>fruit-tree remote sensing</w:t>
      </w:r>
    </w:p>
    <w:p w14:paraId="7DA78483" w14:textId="3EE7BAD4" w:rsidR="00B24B72" w:rsidRDefault="00B24B72" w:rsidP="00B24B72">
      <w:pPr>
        <w:pStyle w:val="Listenabsatz"/>
        <w:spacing w:after="0" w:line="240" w:lineRule="auto"/>
        <w:jc w:val="both"/>
        <w:rPr>
          <w:rFonts w:ascii="Times New Roman" w:eastAsia="Times New Roman" w:hAnsi="Times New Roman" w:cs="Times New Roman"/>
          <w:color w:val="000000"/>
        </w:rPr>
      </w:pPr>
      <w:r w:rsidRPr="00B24B72">
        <w:rPr>
          <w:rFonts w:ascii="Times New Roman" w:eastAsia="Times New Roman" w:hAnsi="Times New Roman" w:cs="Times New Roman"/>
          <w:b/>
          <w:color w:val="000000"/>
        </w:rPr>
        <w:t>Description:</w:t>
      </w:r>
      <w:r>
        <w:rPr>
          <w:rFonts w:ascii="Times New Roman" w:eastAsia="Times New Roman" w:hAnsi="Times New Roman" w:cs="Times New Roman"/>
          <w:color w:val="000000"/>
        </w:rPr>
        <w:t xml:space="preserve"> This data set contains inventoried fruit-tree crop types and Landsat satellite data from the Aconcagua river basin in central Chile. There are between 4 and 40 pixels within each of the 400 inventoried fields, and Landsat data is available for 9 image dates from one growing season. This is a subset of the data used by Peña, Liao &amp; Brenning (2017) in </w:t>
      </w:r>
      <w:r w:rsidRPr="006B6BE4">
        <w:rPr>
          <w:rFonts w:ascii="Times New Roman" w:eastAsia="Times New Roman" w:hAnsi="Times New Roman" w:cs="Times New Roman"/>
          <w:i/>
          <w:color w:val="000000"/>
        </w:rPr>
        <w:t>ISPRS Journal of Photogrammetry and Remote Sensing</w:t>
      </w:r>
      <w:r>
        <w:rPr>
          <w:rFonts w:ascii="Times New Roman" w:eastAsia="Times New Roman" w:hAnsi="Times New Roman" w:cs="Times New Roman"/>
          <w:color w:val="000000"/>
        </w:rPr>
        <w:t>, who present additional background information and details on the data set.</w:t>
      </w:r>
    </w:p>
    <w:p w14:paraId="5AF737AD" w14:textId="7776E7D3" w:rsidR="00B24B72" w:rsidRDefault="00B24B72" w:rsidP="00B24B72">
      <w:pPr>
        <w:pStyle w:val="Listenabsatz"/>
        <w:spacing w:after="0" w:line="240" w:lineRule="auto"/>
        <w:jc w:val="both"/>
        <w:rPr>
          <w:rFonts w:ascii="Times New Roman" w:eastAsia="Times New Roman" w:hAnsi="Times New Roman" w:cs="Times New Roman"/>
          <w:color w:val="000000"/>
        </w:rPr>
      </w:pPr>
      <w:r w:rsidRPr="00B24B72">
        <w:rPr>
          <w:rFonts w:ascii="Times New Roman" w:eastAsia="Times New Roman" w:hAnsi="Times New Roman" w:cs="Times New Roman"/>
          <w:b/>
          <w:color w:val="000000"/>
        </w:rPr>
        <w:lastRenderedPageBreak/>
        <w:t>Objective:</w:t>
      </w:r>
      <w:r>
        <w:rPr>
          <w:rFonts w:ascii="Times New Roman" w:eastAsia="Times New Roman" w:hAnsi="Times New Roman" w:cs="Times New Roman"/>
          <w:color w:val="000000"/>
        </w:rPr>
        <w:t xml:space="preserve"> To predict crop type as the response variable based on the available optical remote sensing data.</w:t>
      </w:r>
    </w:p>
    <w:p w14:paraId="27A87ACC" w14:textId="6F87F530" w:rsidR="00B24B72" w:rsidRDefault="00B24B72" w:rsidP="00B24B72">
      <w:pPr>
        <w:pStyle w:val="Listenabsatz"/>
        <w:spacing w:after="0" w:line="240" w:lineRule="auto"/>
        <w:jc w:val="both"/>
        <w:rPr>
          <w:rFonts w:ascii="Times New Roman" w:eastAsia="Times New Roman" w:hAnsi="Times New Roman" w:cs="Times New Roman"/>
          <w:color w:val="000000"/>
        </w:rPr>
      </w:pPr>
      <w:r w:rsidRPr="00B24B72">
        <w:rPr>
          <w:rFonts w:ascii="Times New Roman" w:eastAsia="Times New Roman" w:hAnsi="Times New Roman" w:cs="Times New Roman"/>
          <w:b/>
          <w:color w:val="000000"/>
        </w:rPr>
        <w:t>Number of cases:</w:t>
      </w:r>
      <w:r>
        <w:rPr>
          <w:rFonts w:ascii="Times New Roman" w:eastAsia="Times New Roman" w:hAnsi="Times New Roman" w:cs="Times New Roman"/>
          <w:color w:val="000000"/>
        </w:rPr>
        <w:t xml:space="preserve"> 300 fields (100 per crop type) with 3210 grid cells in total</w:t>
      </w:r>
    </w:p>
    <w:p w14:paraId="715568A9" w14:textId="4DD629CC" w:rsidR="00B24B72" w:rsidRPr="005C458B" w:rsidRDefault="00B24B72" w:rsidP="00B24B72">
      <w:pPr>
        <w:pStyle w:val="Listenabsatz"/>
        <w:spacing w:after="0" w:line="240" w:lineRule="auto"/>
        <w:jc w:val="both"/>
        <w:rPr>
          <w:rFonts w:ascii="Times New Roman" w:eastAsia="Times New Roman" w:hAnsi="Times New Roman" w:cs="Times New Roman"/>
          <w:b/>
          <w:color w:val="000000"/>
        </w:rPr>
      </w:pPr>
      <w:r w:rsidRPr="005C458B">
        <w:rPr>
          <w:rFonts w:ascii="Times New Roman" w:eastAsia="Times New Roman" w:hAnsi="Times New Roman" w:cs="Times New Roman"/>
          <w:b/>
          <w:color w:val="000000"/>
        </w:rPr>
        <w:t>Variable names:</w:t>
      </w:r>
    </w:p>
    <w:p w14:paraId="2C0E5E96" w14:textId="43489BFA" w:rsidR="00B24B72" w:rsidRDefault="005C458B" w:rsidP="00B24B72">
      <w:pPr>
        <w:pStyle w:val="Listenabsatz"/>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w:t>
      </w:r>
      <w:r w:rsidR="00B24B72">
        <w:rPr>
          <w:rFonts w:ascii="Times New Roman" w:eastAsia="Times New Roman" w:hAnsi="Times New Roman" w:cs="Times New Roman"/>
          <w:color w:val="000000"/>
        </w:rPr>
        <w:t>roptype: Crop type</w:t>
      </w:r>
      <w:r>
        <w:rPr>
          <w:rFonts w:ascii="Times New Roman" w:eastAsia="Times New Roman" w:hAnsi="Times New Roman" w:cs="Times New Roman"/>
          <w:color w:val="000000"/>
        </w:rPr>
        <w:t>, the response variable</w:t>
      </w:r>
      <w:r w:rsidR="00B24B72">
        <w:rPr>
          <w:rFonts w:ascii="Times New Roman" w:eastAsia="Times New Roman" w:hAnsi="Times New Roman" w:cs="Times New Roman"/>
          <w:color w:val="000000"/>
        </w:rPr>
        <w:t xml:space="preserve"> – crop1 = table grape; crop2 and crop3: walnut and peach (not sure which one is which)</w:t>
      </w:r>
    </w:p>
    <w:p w14:paraId="07647EF3" w14:textId="03B28F2E" w:rsidR="00B24B72" w:rsidRDefault="005C458B" w:rsidP="00B24B72">
      <w:pPr>
        <w:pStyle w:val="Listenabsatz"/>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field: Field identifier – not to be used as a predictor variable</w:t>
      </w:r>
    </w:p>
    <w:p w14:paraId="636EB3E3" w14:textId="2560349D"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u</w:t>
      </w:r>
      <w:r w:rsidRPr="005C458B">
        <w:rPr>
          <w:rFonts w:ascii="Times New Roman" w:eastAsia="Times New Roman" w:hAnsi="Times New Roman" w:cs="Times New Roman"/>
          <w:color w:val="000000"/>
          <w:lang w:val="en-CA"/>
        </w:rPr>
        <w:t>tmx, utmy: UTM x/y coordinates – not t</w:t>
      </w:r>
      <w:r>
        <w:rPr>
          <w:rFonts w:ascii="Times New Roman" w:eastAsia="Times New Roman" w:hAnsi="Times New Roman" w:cs="Times New Roman"/>
          <w:color w:val="000000"/>
          <w:lang w:val="en-CA"/>
        </w:rPr>
        <w:t>o be used as predictors</w:t>
      </w:r>
    </w:p>
    <w:p w14:paraId="295CBCFD" w14:textId="4949B52D"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b</w:t>
      </w:r>
      <w:r w:rsidRPr="005C458B">
        <w:rPr>
          <w:rFonts w:ascii="Times New Roman" w:eastAsia="Times New Roman" w:hAnsi="Times New Roman" w:cs="Times New Roman"/>
          <w:i/>
          <w:color w:val="000000"/>
          <w:lang w:val="en-CA"/>
        </w:rPr>
        <w:t>ij</w:t>
      </w:r>
      <w:r>
        <w:rPr>
          <w:rFonts w:ascii="Times New Roman" w:eastAsia="Times New Roman" w:hAnsi="Times New Roman" w:cs="Times New Roman"/>
          <w:color w:val="000000"/>
          <w:lang w:val="en-CA"/>
        </w:rPr>
        <w:t>: value of Landsat band j in image i; images are numbered from early season = 1 to late season = 9; see Peña et al. (2017) for details, e.g. image dates</w:t>
      </w:r>
    </w:p>
    <w:p w14:paraId="2BB84ABA" w14:textId="6F76EA04"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ndvi0</w:t>
      </w:r>
      <w:r w:rsidRPr="005C458B">
        <w:rPr>
          <w:rFonts w:ascii="Times New Roman" w:eastAsia="Times New Roman" w:hAnsi="Times New Roman" w:cs="Times New Roman"/>
          <w:i/>
          <w:color w:val="000000"/>
          <w:lang w:val="en-CA"/>
        </w:rPr>
        <w:t>i</w:t>
      </w:r>
      <w:r>
        <w:rPr>
          <w:rFonts w:ascii="Times New Roman" w:eastAsia="Times New Roman" w:hAnsi="Times New Roman" w:cs="Times New Roman"/>
          <w:color w:val="000000"/>
          <w:lang w:val="en-CA"/>
        </w:rPr>
        <w:t xml:space="preserve">: NDVI value from image date </w:t>
      </w:r>
      <w:r w:rsidRPr="005C458B">
        <w:rPr>
          <w:rFonts w:ascii="Times New Roman" w:eastAsia="Times New Roman" w:hAnsi="Times New Roman" w:cs="Times New Roman"/>
          <w:i/>
          <w:color w:val="000000"/>
          <w:lang w:val="en-CA"/>
        </w:rPr>
        <w:t>i</w:t>
      </w:r>
    </w:p>
    <w:p w14:paraId="3FFC8614" w14:textId="007915FC"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ndwi0</w:t>
      </w:r>
      <w:r w:rsidRPr="005C458B">
        <w:rPr>
          <w:rFonts w:ascii="Times New Roman" w:eastAsia="Times New Roman" w:hAnsi="Times New Roman" w:cs="Times New Roman"/>
          <w:i/>
          <w:color w:val="000000"/>
          <w:lang w:val="en-CA"/>
        </w:rPr>
        <w:t>i</w:t>
      </w:r>
      <w:r>
        <w:rPr>
          <w:rFonts w:ascii="Times New Roman" w:eastAsia="Times New Roman" w:hAnsi="Times New Roman" w:cs="Times New Roman"/>
          <w:color w:val="000000"/>
          <w:lang w:val="en-CA"/>
        </w:rPr>
        <w:t xml:space="preserve">: NDWI value from image date </w:t>
      </w:r>
      <w:r w:rsidRPr="005C458B">
        <w:rPr>
          <w:rFonts w:ascii="Times New Roman" w:eastAsia="Times New Roman" w:hAnsi="Times New Roman" w:cs="Times New Roman"/>
          <w:i/>
          <w:color w:val="000000"/>
          <w:lang w:val="en-CA"/>
        </w:rPr>
        <w:t>j</w:t>
      </w:r>
      <w:r>
        <w:rPr>
          <w:rFonts w:ascii="Times New Roman" w:eastAsia="Times New Roman" w:hAnsi="Times New Roman" w:cs="Times New Roman"/>
          <w:color w:val="000000"/>
          <w:lang w:val="en-CA"/>
        </w:rPr>
        <w:t xml:space="preserve"> </w:t>
      </w:r>
    </w:p>
    <w:p w14:paraId="404D0ECF" w14:textId="40A38D6B" w:rsidR="005C458B" w:rsidRPr="00C57FA1" w:rsidRDefault="005C458B" w:rsidP="00B24B72">
      <w:pPr>
        <w:pStyle w:val="Listenabsatz"/>
        <w:spacing w:after="0" w:line="240" w:lineRule="auto"/>
        <w:jc w:val="both"/>
        <w:rPr>
          <w:rFonts w:ascii="Times New Roman" w:eastAsia="Times New Roman" w:hAnsi="Times New Roman" w:cs="Times New Roman"/>
          <w:b/>
          <w:color w:val="000000"/>
          <w:lang w:val="en-CA"/>
        </w:rPr>
      </w:pPr>
      <w:r w:rsidRPr="00C57FA1">
        <w:rPr>
          <w:rFonts w:ascii="Times New Roman" w:eastAsia="Times New Roman" w:hAnsi="Times New Roman" w:cs="Times New Roman"/>
          <w:b/>
          <w:color w:val="000000"/>
          <w:lang w:val="en-CA"/>
        </w:rPr>
        <w:t>File contents:</w:t>
      </w:r>
    </w:p>
    <w:p w14:paraId="5D7519C3" w14:textId="428119D6" w:rsidR="005C458B" w:rsidRDefault="005C458B" w:rsidP="00B24B7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The .Rdata file contains a data.frame </w:t>
      </w:r>
      <w:r w:rsidRPr="005C458B">
        <w:rPr>
          <w:rFonts w:ascii="Courier New" w:eastAsia="Times New Roman" w:hAnsi="Courier New" w:cs="Courier New"/>
          <w:color w:val="000000"/>
          <w:sz w:val="20"/>
          <w:lang w:val="en-CA"/>
        </w:rPr>
        <w:t>d</w:t>
      </w:r>
      <w:r>
        <w:rPr>
          <w:rFonts w:ascii="Times New Roman" w:eastAsia="Times New Roman" w:hAnsi="Times New Roman" w:cs="Times New Roman"/>
          <w:color w:val="000000"/>
          <w:lang w:val="en-CA"/>
        </w:rPr>
        <w:t xml:space="preserve"> with the data set, a formula object called </w:t>
      </w:r>
      <w:r w:rsidRPr="005C458B">
        <w:rPr>
          <w:rFonts w:ascii="Courier New" w:eastAsia="Times New Roman" w:hAnsi="Courier New" w:cs="Courier New"/>
          <w:color w:val="000000"/>
          <w:sz w:val="20"/>
          <w:lang w:val="en-CA"/>
        </w:rPr>
        <w:t>formula</w:t>
      </w:r>
      <w:r>
        <w:rPr>
          <w:rFonts w:ascii="Times New Roman" w:eastAsia="Times New Roman" w:hAnsi="Times New Roman" w:cs="Times New Roman"/>
          <w:color w:val="000000"/>
          <w:lang w:val="en-CA"/>
        </w:rPr>
        <w:t xml:space="preserve">, and a character vector </w:t>
      </w:r>
      <w:r w:rsidRPr="005C458B">
        <w:rPr>
          <w:rFonts w:ascii="Courier New" w:eastAsia="Times New Roman" w:hAnsi="Courier New" w:cs="Courier New"/>
          <w:color w:val="000000"/>
          <w:sz w:val="20"/>
          <w:lang w:val="en-CA"/>
        </w:rPr>
        <w:t>predictors</w:t>
      </w:r>
      <w:r>
        <w:rPr>
          <w:rFonts w:ascii="Times New Roman" w:eastAsia="Times New Roman" w:hAnsi="Times New Roman" w:cs="Times New Roman"/>
          <w:color w:val="000000"/>
          <w:lang w:val="en-CA"/>
        </w:rPr>
        <w:t xml:space="preserve"> </w:t>
      </w:r>
      <w:r w:rsidR="007D3F89">
        <w:rPr>
          <w:rFonts w:ascii="Times New Roman" w:eastAsia="Times New Roman" w:hAnsi="Times New Roman" w:cs="Times New Roman"/>
          <w:color w:val="000000"/>
          <w:lang w:val="en-CA"/>
        </w:rPr>
        <w:t>representing</w:t>
      </w:r>
      <w:r>
        <w:rPr>
          <w:rFonts w:ascii="Times New Roman" w:eastAsia="Times New Roman" w:hAnsi="Times New Roman" w:cs="Times New Roman"/>
          <w:color w:val="000000"/>
          <w:lang w:val="en-CA"/>
        </w:rPr>
        <w:t xml:space="preserve"> the names of the predictor variables.</w:t>
      </w:r>
    </w:p>
    <w:p w14:paraId="23BFF63D" w14:textId="5093F42E" w:rsidR="00840CE4" w:rsidRDefault="00840CE4" w:rsidP="00840CE4">
      <w:pPr>
        <w:spacing w:after="0" w:line="240" w:lineRule="auto"/>
        <w:jc w:val="both"/>
        <w:rPr>
          <w:rFonts w:ascii="Times New Roman" w:eastAsia="Times New Roman" w:hAnsi="Times New Roman" w:cs="Times New Roman"/>
          <w:color w:val="000000"/>
          <w:lang w:val="en-CA"/>
        </w:rPr>
      </w:pPr>
    </w:p>
    <w:p w14:paraId="570B7967" w14:textId="5DB6772C" w:rsidR="00840CE4" w:rsidRPr="006466E7" w:rsidRDefault="00A675E2" w:rsidP="00840CE4">
      <w:pPr>
        <w:pStyle w:val="Listenabsatz"/>
        <w:numPr>
          <w:ilvl w:val="0"/>
          <w:numId w:val="17"/>
        </w:numPr>
        <w:spacing w:after="0" w:line="240" w:lineRule="auto"/>
        <w:jc w:val="both"/>
        <w:rPr>
          <w:rFonts w:ascii="Times New Roman" w:eastAsia="Times New Roman" w:hAnsi="Times New Roman" w:cs="Times New Roman"/>
          <w:b/>
          <w:color w:val="000000"/>
          <w:sz w:val="24"/>
          <w:lang w:val="en-CA"/>
        </w:rPr>
      </w:pPr>
      <w:r>
        <w:rPr>
          <w:rFonts w:ascii="Times New Roman" w:eastAsia="Times New Roman" w:hAnsi="Times New Roman" w:cs="Times New Roman"/>
          <w:b/>
          <w:color w:val="000000"/>
          <w:sz w:val="24"/>
          <w:lang w:val="en-CA"/>
        </w:rPr>
        <w:t>Rock glaciers</w:t>
      </w:r>
      <w:r w:rsidR="00840CE4" w:rsidRPr="006466E7">
        <w:rPr>
          <w:rFonts w:ascii="Times New Roman" w:eastAsia="Times New Roman" w:hAnsi="Times New Roman" w:cs="Times New Roman"/>
          <w:b/>
          <w:color w:val="000000"/>
          <w:sz w:val="24"/>
          <w:lang w:val="en-CA"/>
        </w:rPr>
        <w:t xml:space="preserve"> in the Andes of Santiago, Chile</w:t>
      </w:r>
    </w:p>
    <w:p w14:paraId="0220B702" w14:textId="67479328" w:rsidR="00840CE4" w:rsidRDefault="00840CE4" w:rsidP="00840CE4">
      <w:pPr>
        <w:pStyle w:val="Listenabsatz"/>
        <w:spacing w:after="0" w:line="240" w:lineRule="auto"/>
        <w:jc w:val="both"/>
        <w:rPr>
          <w:rFonts w:ascii="Times New Roman" w:eastAsia="Times New Roman" w:hAnsi="Times New Roman" w:cs="Times New Roman"/>
          <w:color w:val="000000"/>
          <w:lang w:val="en-CA"/>
        </w:rPr>
      </w:pPr>
      <w:r w:rsidRPr="006466E7">
        <w:rPr>
          <w:rFonts w:ascii="Times New Roman" w:eastAsia="Times New Roman" w:hAnsi="Times New Roman" w:cs="Times New Roman"/>
          <w:b/>
          <w:color w:val="000000"/>
          <w:lang w:val="en-CA"/>
        </w:rPr>
        <w:t>Description:</w:t>
      </w:r>
      <w:r>
        <w:rPr>
          <w:rFonts w:ascii="Times New Roman" w:eastAsia="Times New Roman" w:hAnsi="Times New Roman" w:cs="Times New Roman"/>
          <w:color w:val="000000"/>
          <w:lang w:val="en-CA"/>
        </w:rPr>
        <w:t xml:space="preserve"> This data set represent information on the presence</w:t>
      </w:r>
      <w:r w:rsidR="00A675E2">
        <w:rPr>
          <w:rFonts w:ascii="Times New Roman" w:eastAsia="Times New Roman" w:hAnsi="Times New Roman" w:cs="Times New Roman"/>
          <w:color w:val="000000"/>
          <w:lang w:val="en-CA"/>
        </w:rPr>
        <w:t>/absence</w:t>
      </w:r>
      <w:r>
        <w:rPr>
          <w:rFonts w:ascii="Times New Roman" w:eastAsia="Times New Roman" w:hAnsi="Times New Roman" w:cs="Times New Roman"/>
          <w:color w:val="000000"/>
          <w:lang w:val="en-CA"/>
        </w:rPr>
        <w:t xml:space="preserve"> of flow structures </w:t>
      </w:r>
      <w:r w:rsidR="00A675E2">
        <w:rPr>
          <w:rFonts w:ascii="Times New Roman" w:eastAsia="Times New Roman" w:hAnsi="Times New Roman" w:cs="Times New Roman"/>
          <w:color w:val="000000"/>
          <w:lang w:val="en-CA"/>
        </w:rPr>
        <w:t>related to</w:t>
      </w:r>
      <w:r>
        <w:rPr>
          <w:rFonts w:ascii="Times New Roman" w:eastAsia="Times New Roman" w:hAnsi="Times New Roman" w:cs="Times New Roman"/>
          <w:color w:val="000000"/>
          <w:lang w:val="en-CA"/>
        </w:rPr>
        <w:t xml:space="preserve"> the deformation of rock glaciers in the Andes of Santiago, and corresponding remotely-sensed texture attributes and terrain attributes as predictors. Texture attributes derived from high-resolution panchromatic IKONOS imagery is the main feature set in this study, and terrain attributes are used as additional predictors. A ‘filter bank’ of Gabor filters is used since Gabor features are capable of detecting ‘zebra stripe’ type patterns that relate to the troughs and ridges typically found on ‘ice-debris landforms,’ i.e. rock glaciers and debris-covered glaciers. </w:t>
      </w:r>
      <w:r w:rsidR="006466E7">
        <w:rPr>
          <w:rFonts w:ascii="Times New Roman" w:eastAsia="Times New Roman" w:hAnsi="Times New Roman" w:cs="Times New Roman"/>
          <w:color w:val="000000"/>
          <w:lang w:val="en-CA"/>
        </w:rPr>
        <w:t>This data set is a subset of the data used by</w:t>
      </w:r>
      <w:r>
        <w:rPr>
          <w:rFonts w:ascii="Times New Roman" w:eastAsia="Times New Roman" w:hAnsi="Times New Roman" w:cs="Times New Roman"/>
          <w:color w:val="000000"/>
          <w:lang w:val="en-CA"/>
        </w:rPr>
        <w:t xml:space="preserve"> Brenning, Long &amp; Fieguth (2012) in </w:t>
      </w:r>
      <w:r w:rsidRPr="00A675E2">
        <w:rPr>
          <w:rFonts w:ascii="Times New Roman" w:eastAsia="Times New Roman" w:hAnsi="Times New Roman" w:cs="Times New Roman"/>
          <w:i/>
          <w:color w:val="000000"/>
          <w:lang w:val="en-CA"/>
        </w:rPr>
        <w:t>Remote Sensing of Environment</w:t>
      </w:r>
      <w:r w:rsidR="006466E7">
        <w:rPr>
          <w:rFonts w:ascii="Times New Roman" w:eastAsia="Times New Roman" w:hAnsi="Times New Roman" w:cs="Times New Roman"/>
          <w:color w:val="000000"/>
          <w:lang w:val="en-CA"/>
        </w:rPr>
        <w:t>, specifically a subset of the Laguna Negra area</w:t>
      </w:r>
      <w:r>
        <w:rPr>
          <w:rFonts w:ascii="Times New Roman" w:eastAsia="Times New Roman" w:hAnsi="Times New Roman" w:cs="Times New Roman"/>
          <w:color w:val="000000"/>
          <w:lang w:val="en-CA"/>
        </w:rPr>
        <w:t>.</w:t>
      </w:r>
      <w:r w:rsidR="00A675E2">
        <w:rPr>
          <w:rFonts w:ascii="Times New Roman" w:eastAsia="Times New Roman" w:hAnsi="Times New Roman" w:cs="Times New Roman"/>
          <w:color w:val="000000"/>
          <w:lang w:val="en-CA"/>
        </w:rPr>
        <w:t xml:space="preserve"> Note that areas that can “obviously” not present rock glaciers have been masked out (i.e. removed from the data set), e.g. steep slopes, in order to allow the classifier to focus on the “difficult” areas; see Brenning et al. (2012) for details.</w:t>
      </w:r>
    </w:p>
    <w:p w14:paraId="310DEE77" w14:textId="3FE54CA2" w:rsidR="00840CE4" w:rsidRDefault="00840CE4" w:rsidP="00840CE4">
      <w:pPr>
        <w:pStyle w:val="Listenabsatz"/>
        <w:spacing w:after="0" w:line="240" w:lineRule="auto"/>
        <w:jc w:val="both"/>
        <w:rPr>
          <w:rFonts w:ascii="Times New Roman" w:eastAsia="Times New Roman" w:hAnsi="Times New Roman" w:cs="Times New Roman"/>
          <w:color w:val="000000"/>
          <w:lang w:val="en-CA"/>
        </w:rPr>
      </w:pPr>
      <w:r w:rsidRPr="006466E7">
        <w:rPr>
          <w:rFonts w:ascii="Times New Roman" w:eastAsia="Times New Roman" w:hAnsi="Times New Roman" w:cs="Times New Roman"/>
          <w:b/>
          <w:color w:val="000000"/>
          <w:lang w:val="en-CA"/>
        </w:rPr>
        <w:t>Objective:</w:t>
      </w:r>
      <w:r>
        <w:rPr>
          <w:rFonts w:ascii="Times New Roman" w:eastAsia="Times New Roman" w:hAnsi="Times New Roman" w:cs="Times New Roman"/>
          <w:color w:val="000000"/>
          <w:lang w:val="en-CA"/>
        </w:rPr>
        <w:t xml:space="preserve"> To identify </w:t>
      </w:r>
      <w:r w:rsidR="00A675E2">
        <w:rPr>
          <w:rFonts w:ascii="Times New Roman" w:eastAsia="Times New Roman" w:hAnsi="Times New Roman" w:cs="Times New Roman"/>
          <w:color w:val="000000"/>
          <w:lang w:val="en-CA"/>
        </w:rPr>
        <w:t xml:space="preserve">rock-glacier </w:t>
      </w:r>
      <w:r>
        <w:rPr>
          <w:rFonts w:ascii="Times New Roman" w:eastAsia="Times New Roman" w:hAnsi="Times New Roman" w:cs="Times New Roman"/>
          <w:color w:val="000000"/>
          <w:lang w:val="en-CA"/>
        </w:rPr>
        <w:t>flow patterns based on the available texture and terrain attribute data.</w:t>
      </w:r>
    </w:p>
    <w:p w14:paraId="25D9DC9F" w14:textId="3F2C0273" w:rsidR="00840CE4" w:rsidRDefault="006466E7" w:rsidP="00840CE4">
      <w:pPr>
        <w:pStyle w:val="Listenabsatz"/>
        <w:spacing w:after="0" w:line="240" w:lineRule="auto"/>
        <w:jc w:val="both"/>
        <w:rPr>
          <w:rFonts w:ascii="Times New Roman" w:eastAsia="Times New Roman" w:hAnsi="Times New Roman" w:cs="Times New Roman"/>
          <w:color w:val="000000"/>
          <w:lang w:val="en-CA"/>
        </w:rPr>
      </w:pPr>
      <w:r w:rsidRPr="006466E7">
        <w:rPr>
          <w:rFonts w:ascii="Times New Roman" w:eastAsia="Times New Roman" w:hAnsi="Times New Roman" w:cs="Times New Roman"/>
          <w:b/>
          <w:color w:val="000000"/>
          <w:lang w:val="en-CA"/>
        </w:rPr>
        <w:t>Number of cases:</w:t>
      </w:r>
      <w:r>
        <w:rPr>
          <w:rFonts w:ascii="Times New Roman" w:eastAsia="Times New Roman" w:hAnsi="Times New Roman" w:cs="Times New Roman"/>
          <w:color w:val="000000"/>
          <w:lang w:val="en-CA"/>
        </w:rPr>
        <w:t xml:space="preserve"> </w:t>
      </w:r>
      <w:r w:rsidR="00A675E2">
        <w:rPr>
          <w:rFonts w:ascii="Times New Roman" w:eastAsia="Times New Roman" w:hAnsi="Times New Roman" w:cs="Times New Roman"/>
          <w:color w:val="000000"/>
          <w:lang w:val="en-CA"/>
        </w:rPr>
        <w:t>3403</w:t>
      </w:r>
      <w:r>
        <w:rPr>
          <w:rFonts w:ascii="Times New Roman" w:eastAsia="Times New Roman" w:hAnsi="Times New Roman" w:cs="Times New Roman"/>
          <w:color w:val="000000"/>
          <w:lang w:val="en-CA"/>
        </w:rPr>
        <w:t xml:space="preserve"> grid cells (</w:t>
      </w:r>
      <w:r w:rsidR="00A675E2">
        <w:rPr>
          <w:rFonts w:ascii="Times New Roman" w:eastAsia="Times New Roman" w:hAnsi="Times New Roman" w:cs="Times New Roman"/>
          <w:color w:val="000000"/>
          <w:lang w:val="en-CA"/>
        </w:rPr>
        <w:t>617</w:t>
      </w:r>
      <w:r>
        <w:rPr>
          <w:rFonts w:ascii="Times New Roman" w:eastAsia="Times New Roman" w:hAnsi="Times New Roman" w:cs="Times New Roman"/>
          <w:color w:val="000000"/>
          <w:lang w:val="en-CA"/>
        </w:rPr>
        <w:t xml:space="preserve"> from flow </w:t>
      </w:r>
      <w:r w:rsidR="00A675E2">
        <w:rPr>
          <w:rFonts w:ascii="Times New Roman" w:eastAsia="Times New Roman" w:hAnsi="Times New Roman" w:cs="Times New Roman"/>
          <w:color w:val="000000"/>
          <w:lang w:val="en-CA"/>
        </w:rPr>
        <w:t xml:space="preserve">patterns </w:t>
      </w:r>
      <w:r>
        <w:rPr>
          <w:rFonts w:ascii="Times New Roman" w:eastAsia="Times New Roman" w:hAnsi="Times New Roman" w:cs="Times New Roman"/>
          <w:color w:val="000000"/>
          <w:lang w:val="en-CA"/>
        </w:rPr>
        <w:t xml:space="preserve">and </w:t>
      </w:r>
      <w:r w:rsidR="00A675E2">
        <w:rPr>
          <w:rFonts w:ascii="Times New Roman" w:eastAsia="Times New Roman" w:hAnsi="Times New Roman" w:cs="Times New Roman"/>
          <w:color w:val="000000"/>
          <w:lang w:val="en-CA"/>
        </w:rPr>
        <w:t>2786</w:t>
      </w:r>
      <w:r>
        <w:rPr>
          <w:rFonts w:ascii="Times New Roman" w:eastAsia="Times New Roman" w:hAnsi="Times New Roman" w:cs="Times New Roman"/>
          <w:color w:val="000000"/>
          <w:lang w:val="en-CA"/>
        </w:rPr>
        <w:t xml:space="preserve"> from other terrain outside of </w:t>
      </w:r>
      <w:r w:rsidR="00A675E2">
        <w:rPr>
          <w:rFonts w:ascii="Times New Roman" w:eastAsia="Times New Roman" w:hAnsi="Times New Roman" w:cs="Times New Roman"/>
          <w:color w:val="000000"/>
          <w:lang w:val="en-CA"/>
        </w:rPr>
        <w:t>rock glaciers</w:t>
      </w:r>
      <w:r>
        <w:rPr>
          <w:rFonts w:ascii="Times New Roman" w:eastAsia="Times New Roman" w:hAnsi="Times New Roman" w:cs="Times New Roman"/>
          <w:color w:val="000000"/>
          <w:lang w:val="en-CA"/>
        </w:rPr>
        <w:t>).</w:t>
      </w:r>
      <w:r w:rsidR="00A675E2">
        <w:rPr>
          <w:rFonts w:ascii="Times New Roman" w:eastAsia="Times New Roman" w:hAnsi="Times New Roman" w:cs="Times New Roman"/>
          <w:color w:val="000000"/>
          <w:lang w:val="en-CA"/>
        </w:rPr>
        <w:t xml:space="preserve"> (The flow patterns occur within approximately 50 individual rock glaciers of different size.)</w:t>
      </w:r>
    </w:p>
    <w:p w14:paraId="77400006" w14:textId="424BC4D2" w:rsidR="006466E7" w:rsidRPr="006466E7" w:rsidRDefault="006466E7" w:rsidP="00840CE4">
      <w:pPr>
        <w:pStyle w:val="Listenabsatz"/>
        <w:spacing w:after="0" w:line="240" w:lineRule="auto"/>
        <w:jc w:val="both"/>
        <w:rPr>
          <w:rFonts w:ascii="Times New Roman" w:eastAsia="Times New Roman" w:hAnsi="Times New Roman" w:cs="Times New Roman"/>
          <w:b/>
          <w:color w:val="000000"/>
          <w:lang w:val="en-CA"/>
        </w:rPr>
      </w:pPr>
      <w:r w:rsidRPr="006466E7">
        <w:rPr>
          <w:rFonts w:ascii="Times New Roman" w:eastAsia="Times New Roman" w:hAnsi="Times New Roman" w:cs="Times New Roman"/>
          <w:b/>
          <w:color w:val="000000"/>
          <w:lang w:val="en-CA"/>
        </w:rPr>
        <w:t>Variable names:</w:t>
      </w:r>
    </w:p>
    <w:p w14:paraId="7F95C1AA" w14:textId="578E1CC7" w:rsidR="006B6BE4" w:rsidRDefault="006B6BE4"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class: Factor variable (levels: “TRUE”, “FALSE”) representing the presence (“TRUE”) and absence (“FALSE”) of rock glacier flow patterns</w:t>
      </w:r>
    </w:p>
    <w:p w14:paraId="6FCA8DEB" w14:textId="5B8DBD10" w:rsidR="006466E7" w:rsidRDefault="00A675E2"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dem: Elevation in metres above sea level (m a.s.l.)</w:t>
      </w:r>
    </w:p>
    <w:p w14:paraId="1D122121" w14:textId="2DBF5EAD" w:rsidR="00A675E2" w:rsidRDefault="00A675E2"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slope: (Local) slope angle in degrees</w:t>
      </w:r>
    </w:p>
    <w:p w14:paraId="72EE05DE" w14:textId="219FEE7D" w:rsidR="00A675E2" w:rsidRDefault="00A675E2"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cslope: Slope angle of the upslope contributing area in degrees</w:t>
      </w:r>
    </w:p>
    <w:p w14:paraId="0F8CEA82" w14:textId="077875EA" w:rsidR="00A675E2" w:rsidRDefault="00A675E2" w:rsidP="00840CE4">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log.carea: Logarithm (to the base 10) of the size upslope contributing area in m²</w:t>
      </w:r>
    </w:p>
    <w:p w14:paraId="33503E37" w14:textId="25B584D8" w:rsidR="00A675E2" w:rsidRDefault="00A675E2" w:rsidP="00A675E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log.cheight: Logarithm (to the base 10) of the height of the upslope contributing area in m</w:t>
      </w:r>
    </w:p>
    <w:p w14:paraId="049D6843" w14:textId="634188B6" w:rsidR="00A675E2" w:rsidRDefault="006B6BE4" w:rsidP="00A675E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pisr: Annual potential incoming solar radiation</w:t>
      </w:r>
    </w:p>
    <w:p w14:paraId="42E52F1A" w14:textId="01710CD9" w:rsidR="006B6BE4" w:rsidRDefault="006B6BE4" w:rsidP="00A675E2">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m30e</w:t>
      </w:r>
      <w:r w:rsidRPr="006B6BE4">
        <w:rPr>
          <w:rFonts w:ascii="Times New Roman" w:eastAsia="Times New Roman" w:hAnsi="Times New Roman" w:cs="Times New Roman"/>
          <w:i/>
          <w:color w:val="000000"/>
          <w:lang w:val="en-CA"/>
        </w:rPr>
        <w:t>i</w:t>
      </w:r>
      <w:r>
        <w:rPr>
          <w:rFonts w:ascii="Times New Roman" w:eastAsia="Times New Roman" w:hAnsi="Times New Roman" w:cs="Times New Roman"/>
          <w:color w:val="000000"/>
          <w:lang w:val="en-CA"/>
        </w:rPr>
        <w:t>g</w:t>
      </w:r>
      <w:r w:rsidRPr="006B6BE4">
        <w:rPr>
          <w:rFonts w:ascii="Times New Roman" w:eastAsia="Times New Roman" w:hAnsi="Times New Roman" w:cs="Times New Roman"/>
          <w:i/>
          <w:color w:val="000000"/>
          <w:lang w:val="en-CA"/>
        </w:rPr>
        <w:t>jx</w:t>
      </w:r>
      <w:r>
        <w:rPr>
          <w:rFonts w:ascii="Times New Roman" w:eastAsia="Times New Roman" w:hAnsi="Times New Roman" w:cs="Times New Roman"/>
          <w:color w:val="000000"/>
          <w:lang w:val="en-CA"/>
        </w:rPr>
        <w:t>: Gabor feature with the following settings (see Brenning et al. 2012 for details): i = axis ratio (1 or 2) of Gabor filter; j = wavelength of Gabor filter (5, 10, 20, 30, or 50 m); x = aggregation scheme (“min” = minimum; “max” = maximum; “rg” = range; “med” = median</w:t>
      </w:r>
    </w:p>
    <w:p w14:paraId="327E5CFF" w14:textId="24D7BE5D" w:rsidR="007D3F89" w:rsidRPr="001C6CF1" w:rsidRDefault="007D3F89" w:rsidP="00A675E2">
      <w:pPr>
        <w:pStyle w:val="Listenabsatz"/>
        <w:spacing w:after="0" w:line="240" w:lineRule="auto"/>
        <w:jc w:val="both"/>
        <w:rPr>
          <w:rFonts w:ascii="Times New Roman" w:eastAsia="Times New Roman" w:hAnsi="Times New Roman" w:cs="Times New Roman"/>
          <w:b/>
          <w:color w:val="000000"/>
          <w:lang w:val="en-CA"/>
        </w:rPr>
      </w:pPr>
      <w:r w:rsidRPr="001C6CF1">
        <w:rPr>
          <w:rFonts w:ascii="Times New Roman" w:eastAsia="Times New Roman" w:hAnsi="Times New Roman" w:cs="Times New Roman"/>
          <w:b/>
          <w:color w:val="000000"/>
          <w:lang w:val="en-CA"/>
        </w:rPr>
        <w:t>File contents:</w:t>
      </w:r>
    </w:p>
    <w:p w14:paraId="49707CC4" w14:textId="506D60D5" w:rsidR="006024BC" w:rsidRPr="006024BC" w:rsidRDefault="007D3F89" w:rsidP="00E5189C">
      <w:pPr>
        <w:pStyle w:val="Listenabsatz"/>
        <w:spacing w:after="0" w:line="240" w:lineRule="auto"/>
        <w:jc w:val="both"/>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The .Rdata file contains a </w:t>
      </w:r>
      <w:r>
        <w:rPr>
          <w:rFonts w:ascii="Times New Roman" w:eastAsia="Times New Roman" w:hAnsi="Times New Roman" w:cs="Times New Roman"/>
          <w:color w:val="000000"/>
          <w:lang w:val="en-CA"/>
        </w:rPr>
        <w:t xml:space="preserve">data.frame </w:t>
      </w:r>
      <w:r w:rsidRPr="005C458B">
        <w:rPr>
          <w:rFonts w:ascii="Courier New" w:eastAsia="Times New Roman" w:hAnsi="Courier New" w:cs="Courier New"/>
          <w:color w:val="000000"/>
          <w:sz w:val="20"/>
          <w:lang w:val="en-CA"/>
        </w:rPr>
        <w:t>d</w:t>
      </w:r>
      <w:r>
        <w:rPr>
          <w:rFonts w:ascii="Times New Roman" w:eastAsia="Times New Roman" w:hAnsi="Times New Roman" w:cs="Times New Roman"/>
          <w:color w:val="000000"/>
          <w:lang w:val="en-CA"/>
        </w:rPr>
        <w:t xml:space="preserve"> with the data set, a formula object called </w:t>
      </w:r>
      <w:r w:rsidRPr="005C458B">
        <w:rPr>
          <w:rFonts w:ascii="Courier New" w:eastAsia="Times New Roman" w:hAnsi="Courier New" w:cs="Courier New"/>
          <w:color w:val="000000"/>
          <w:sz w:val="20"/>
          <w:lang w:val="en-CA"/>
        </w:rPr>
        <w:t>formula</w:t>
      </w:r>
      <w:r>
        <w:rPr>
          <w:rFonts w:ascii="Times New Roman" w:eastAsia="Times New Roman" w:hAnsi="Times New Roman" w:cs="Times New Roman"/>
          <w:color w:val="000000"/>
          <w:lang w:val="en-CA"/>
        </w:rPr>
        <w:t xml:space="preserve">, and a character vector </w:t>
      </w:r>
      <w:r w:rsidRPr="005C458B">
        <w:rPr>
          <w:rFonts w:ascii="Courier New" w:eastAsia="Times New Roman" w:hAnsi="Courier New" w:cs="Courier New"/>
          <w:color w:val="000000"/>
          <w:sz w:val="20"/>
          <w:lang w:val="en-CA"/>
        </w:rPr>
        <w:t>predictors</w:t>
      </w:r>
      <w:r>
        <w:rPr>
          <w:rFonts w:ascii="Times New Roman" w:eastAsia="Times New Roman" w:hAnsi="Times New Roman" w:cs="Times New Roman"/>
          <w:color w:val="000000"/>
          <w:lang w:val="en-CA"/>
        </w:rPr>
        <w:t xml:space="preserve"> </w:t>
      </w:r>
      <w:r>
        <w:rPr>
          <w:rFonts w:ascii="Times New Roman" w:eastAsia="Times New Roman" w:hAnsi="Times New Roman" w:cs="Times New Roman"/>
          <w:color w:val="000000"/>
          <w:lang w:val="en-CA"/>
        </w:rPr>
        <w:t>representing</w:t>
      </w:r>
      <w:r>
        <w:rPr>
          <w:rFonts w:ascii="Times New Roman" w:eastAsia="Times New Roman" w:hAnsi="Times New Roman" w:cs="Times New Roman"/>
          <w:color w:val="000000"/>
          <w:lang w:val="en-CA"/>
        </w:rPr>
        <w:t xml:space="preserve"> the names of the predictor variables</w:t>
      </w:r>
      <w:bookmarkStart w:id="0" w:name="_GoBack"/>
      <w:bookmarkEnd w:id="0"/>
    </w:p>
    <w:sectPr w:rsidR="006024BC" w:rsidRPr="006024BC" w:rsidSect="00A82A5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C7C47" w14:textId="77777777" w:rsidR="00574B3D" w:rsidRDefault="00574B3D" w:rsidP="00693C01">
      <w:pPr>
        <w:spacing w:after="0" w:line="240" w:lineRule="auto"/>
      </w:pPr>
      <w:r>
        <w:separator/>
      </w:r>
    </w:p>
  </w:endnote>
  <w:endnote w:type="continuationSeparator" w:id="0">
    <w:p w14:paraId="7C5DEADB" w14:textId="77777777" w:rsidR="00574B3D" w:rsidRDefault="00574B3D" w:rsidP="00693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3D2E0" w14:textId="77777777" w:rsidR="00574B3D" w:rsidRDefault="00574B3D" w:rsidP="00693C01">
      <w:pPr>
        <w:spacing w:after="0" w:line="240" w:lineRule="auto"/>
      </w:pPr>
      <w:r>
        <w:separator/>
      </w:r>
    </w:p>
  </w:footnote>
  <w:footnote w:type="continuationSeparator" w:id="0">
    <w:p w14:paraId="38D35014" w14:textId="77777777" w:rsidR="00574B3D" w:rsidRDefault="00574B3D" w:rsidP="00693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328B1"/>
    <w:multiLevelType w:val="hybridMultilevel"/>
    <w:tmpl w:val="9F4A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61798"/>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E29EB"/>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9468C"/>
    <w:multiLevelType w:val="hybridMultilevel"/>
    <w:tmpl w:val="6046B64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9C66F0"/>
    <w:multiLevelType w:val="hybridMultilevel"/>
    <w:tmpl w:val="FF9A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A66E1"/>
    <w:multiLevelType w:val="hybridMultilevel"/>
    <w:tmpl w:val="0452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41771"/>
    <w:multiLevelType w:val="hybridMultilevel"/>
    <w:tmpl w:val="51A0B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D1FC2"/>
    <w:multiLevelType w:val="hybridMultilevel"/>
    <w:tmpl w:val="305C9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F47D3"/>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359E9"/>
    <w:multiLevelType w:val="hybridMultilevel"/>
    <w:tmpl w:val="DBC83012"/>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1B26045"/>
    <w:multiLevelType w:val="hybridMultilevel"/>
    <w:tmpl w:val="77ECF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A7F15"/>
    <w:multiLevelType w:val="hybridMultilevel"/>
    <w:tmpl w:val="109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D5671"/>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059FF"/>
    <w:multiLevelType w:val="multilevel"/>
    <w:tmpl w:val="99C492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D64DD"/>
    <w:multiLevelType w:val="hybridMultilevel"/>
    <w:tmpl w:val="2C5E92D4"/>
    <w:lvl w:ilvl="0" w:tplc="881C2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CD2103"/>
    <w:multiLevelType w:val="hybridMultilevel"/>
    <w:tmpl w:val="AD14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841C3"/>
    <w:multiLevelType w:val="hybridMultilevel"/>
    <w:tmpl w:val="90D60B14"/>
    <w:lvl w:ilvl="0" w:tplc="1B481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882F70"/>
    <w:multiLevelType w:val="hybridMultilevel"/>
    <w:tmpl w:val="AC941C64"/>
    <w:lvl w:ilvl="0" w:tplc="D64EF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1150E"/>
    <w:multiLevelType w:val="hybridMultilevel"/>
    <w:tmpl w:val="385A2966"/>
    <w:lvl w:ilvl="0" w:tplc="830258BE">
      <w:start w:val="1"/>
      <w:numFmt w:val="decimal"/>
      <w:pStyle w:val="berschrif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0"/>
  </w:num>
  <w:num w:numId="5">
    <w:abstractNumId w:val="8"/>
  </w:num>
  <w:num w:numId="6">
    <w:abstractNumId w:val="2"/>
  </w:num>
  <w:num w:numId="7">
    <w:abstractNumId w:val="12"/>
  </w:num>
  <w:num w:numId="8">
    <w:abstractNumId w:val="17"/>
  </w:num>
  <w:num w:numId="9">
    <w:abstractNumId w:val="18"/>
  </w:num>
  <w:num w:numId="10">
    <w:abstractNumId w:val="13"/>
  </w:num>
  <w:num w:numId="11">
    <w:abstractNumId w:val="15"/>
  </w:num>
  <w:num w:numId="12">
    <w:abstractNumId w:val="1"/>
  </w:num>
  <w:num w:numId="13">
    <w:abstractNumId w:val="5"/>
  </w:num>
  <w:num w:numId="14">
    <w:abstractNumId w:val="0"/>
  </w:num>
  <w:num w:numId="15">
    <w:abstractNumId w:val="6"/>
  </w:num>
  <w:num w:numId="16">
    <w:abstractNumId w:val="4"/>
  </w:num>
  <w:num w:numId="17">
    <w:abstractNumId w:val="7"/>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499"/>
    <w:rsid w:val="000003DD"/>
    <w:rsid w:val="00001644"/>
    <w:rsid w:val="00003D5A"/>
    <w:rsid w:val="00030E92"/>
    <w:rsid w:val="00071FD9"/>
    <w:rsid w:val="00080F6B"/>
    <w:rsid w:val="00084A65"/>
    <w:rsid w:val="000A1D59"/>
    <w:rsid w:val="000B3068"/>
    <w:rsid w:val="000C3D56"/>
    <w:rsid w:val="001016BF"/>
    <w:rsid w:val="001301CD"/>
    <w:rsid w:val="001567E9"/>
    <w:rsid w:val="00185F46"/>
    <w:rsid w:val="001868EC"/>
    <w:rsid w:val="0019679A"/>
    <w:rsid w:val="001A78F4"/>
    <w:rsid w:val="001C6CF1"/>
    <w:rsid w:val="001E4D5B"/>
    <w:rsid w:val="001F2D17"/>
    <w:rsid w:val="00213EF8"/>
    <w:rsid w:val="0021589F"/>
    <w:rsid w:val="00215C94"/>
    <w:rsid w:val="002225D1"/>
    <w:rsid w:val="002266D9"/>
    <w:rsid w:val="00236B55"/>
    <w:rsid w:val="002632E0"/>
    <w:rsid w:val="00281EFB"/>
    <w:rsid w:val="00295E36"/>
    <w:rsid w:val="002B2BDB"/>
    <w:rsid w:val="002C0B6B"/>
    <w:rsid w:val="002C6B20"/>
    <w:rsid w:val="002E043C"/>
    <w:rsid w:val="002E071E"/>
    <w:rsid w:val="002E0D9D"/>
    <w:rsid w:val="00310E37"/>
    <w:rsid w:val="00321630"/>
    <w:rsid w:val="00331339"/>
    <w:rsid w:val="00356E0E"/>
    <w:rsid w:val="003915A2"/>
    <w:rsid w:val="003B47F9"/>
    <w:rsid w:val="003B4D73"/>
    <w:rsid w:val="003C7EC4"/>
    <w:rsid w:val="003D045A"/>
    <w:rsid w:val="003D7D3D"/>
    <w:rsid w:val="003D7DE8"/>
    <w:rsid w:val="003F2CA8"/>
    <w:rsid w:val="00400AA7"/>
    <w:rsid w:val="00405FE0"/>
    <w:rsid w:val="00412602"/>
    <w:rsid w:val="0041652D"/>
    <w:rsid w:val="0049358E"/>
    <w:rsid w:val="004D173B"/>
    <w:rsid w:val="004F51FD"/>
    <w:rsid w:val="004F7F09"/>
    <w:rsid w:val="00504E53"/>
    <w:rsid w:val="0052212B"/>
    <w:rsid w:val="005230E4"/>
    <w:rsid w:val="00524ADE"/>
    <w:rsid w:val="00532D14"/>
    <w:rsid w:val="00536065"/>
    <w:rsid w:val="00536D96"/>
    <w:rsid w:val="00541CF5"/>
    <w:rsid w:val="00557159"/>
    <w:rsid w:val="00562700"/>
    <w:rsid w:val="005663B9"/>
    <w:rsid w:val="00574B3D"/>
    <w:rsid w:val="005960A6"/>
    <w:rsid w:val="005A2B75"/>
    <w:rsid w:val="005C3E44"/>
    <w:rsid w:val="005C458B"/>
    <w:rsid w:val="005E657A"/>
    <w:rsid w:val="005E734D"/>
    <w:rsid w:val="005F7568"/>
    <w:rsid w:val="006024BC"/>
    <w:rsid w:val="006063FD"/>
    <w:rsid w:val="00613E4D"/>
    <w:rsid w:val="006219D6"/>
    <w:rsid w:val="006457CD"/>
    <w:rsid w:val="006466E7"/>
    <w:rsid w:val="00676276"/>
    <w:rsid w:val="00677DC6"/>
    <w:rsid w:val="006916AE"/>
    <w:rsid w:val="00691BEC"/>
    <w:rsid w:val="00693C01"/>
    <w:rsid w:val="006A3A0A"/>
    <w:rsid w:val="006B3855"/>
    <w:rsid w:val="006B6B4A"/>
    <w:rsid w:val="006B6BE4"/>
    <w:rsid w:val="006C356B"/>
    <w:rsid w:val="006E03DE"/>
    <w:rsid w:val="006E620D"/>
    <w:rsid w:val="007068A3"/>
    <w:rsid w:val="00714F45"/>
    <w:rsid w:val="00730AFF"/>
    <w:rsid w:val="0075046E"/>
    <w:rsid w:val="007751F6"/>
    <w:rsid w:val="00783FC7"/>
    <w:rsid w:val="00797F7B"/>
    <w:rsid w:val="007A7B69"/>
    <w:rsid w:val="007C372E"/>
    <w:rsid w:val="007D3C42"/>
    <w:rsid w:val="007D3F89"/>
    <w:rsid w:val="00801C00"/>
    <w:rsid w:val="0080403F"/>
    <w:rsid w:val="00814770"/>
    <w:rsid w:val="008149AC"/>
    <w:rsid w:val="0082399E"/>
    <w:rsid w:val="00825E8E"/>
    <w:rsid w:val="008309E8"/>
    <w:rsid w:val="00833939"/>
    <w:rsid w:val="00840CE4"/>
    <w:rsid w:val="008410C7"/>
    <w:rsid w:val="00875BF9"/>
    <w:rsid w:val="00894FC6"/>
    <w:rsid w:val="008B165B"/>
    <w:rsid w:val="008B27A0"/>
    <w:rsid w:val="008C1AD9"/>
    <w:rsid w:val="008C3D4F"/>
    <w:rsid w:val="008E74A3"/>
    <w:rsid w:val="00906A98"/>
    <w:rsid w:val="00914509"/>
    <w:rsid w:val="0091654E"/>
    <w:rsid w:val="00920E84"/>
    <w:rsid w:val="00922FCC"/>
    <w:rsid w:val="009353BE"/>
    <w:rsid w:val="009517C6"/>
    <w:rsid w:val="00957695"/>
    <w:rsid w:val="00962BAB"/>
    <w:rsid w:val="00963680"/>
    <w:rsid w:val="00966255"/>
    <w:rsid w:val="00971CB9"/>
    <w:rsid w:val="009779E1"/>
    <w:rsid w:val="00985AD7"/>
    <w:rsid w:val="00987CAB"/>
    <w:rsid w:val="009908B1"/>
    <w:rsid w:val="0099669D"/>
    <w:rsid w:val="00997F75"/>
    <w:rsid w:val="009A5DE7"/>
    <w:rsid w:val="009B4DEA"/>
    <w:rsid w:val="009C7AC8"/>
    <w:rsid w:val="009F011D"/>
    <w:rsid w:val="00A30DDF"/>
    <w:rsid w:val="00A50BE5"/>
    <w:rsid w:val="00A51CA2"/>
    <w:rsid w:val="00A675E2"/>
    <w:rsid w:val="00A822D8"/>
    <w:rsid w:val="00A82A52"/>
    <w:rsid w:val="00AB4074"/>
    <w:rsid w:val="00AD52F7"/>
    <w:rsid w:val="00B01728"/>
    <w:rsid w:val="00B04203"/>
    <w:rsid w:val="00B227C0"/>
    <w:rsid w:val="00B24B72"/>
    <w:rsid w:val="00B36BCA"/>
    <w:rsid w:val="00B37FD1"/>
    <w:rsid w:val="00B41DA0"/>
    <w:rsid w:val="00B460C4"/>
    <w:rsid w:val="00B47499"/>
    <w:rsid w:val="00B809CF"/>
    <w:rsid w:val="00BA366F"/>
    <w:rsid w:val="00BC0C17"/>
    <w:rsid w:val="00BC530B"/>
    <w:rsid w:val="00BD74DA"/>
    <w:rsid w:val="00BE0547"/>
    <w:rsid w:val="00BE7C19"/>
    <w:rsid w:val="00C21E97"/>
    <w:rsid w:val="00C36128"/>
    <w:rsid w:val="00C40C3E"/>
    <w:rsid w:val="00C45919"/>
    <w:rsid w:val="00C56944"/>
    <w:rsid w:val="00C57F90"/>
    <w:rsid w:val="00C57FA1"/>
    <w:rsid w:val="00C70D39"/>
    <w:rsid w:val="00C7139B"/>
    <w:rsid w:val="00C7261F"/>
    <w:rsid w:val="00CA3C82"/>
    <w:rsid w:val="00CB3ED1"/>
    <w:rsid w:val="00CE1C4D"/>
    <w:rsid w:val="00CE49C8"/>
    <w:rsid w:val="00D05114"/>
    <w:rsid w:val="00D10D21"/>
    <w:rsid w:val="00D13969"/>
    <w:rsid w:val="00D14764"/>
    <w:rsid w:val="00D43847"/>
    <w:rsid w:val="00D45D6B"/>
    <w:rsid w:val="00D46869"/>
    <w:rsid w:val="00D54983"/>
    <w:rsid w:val="00D607BD"/>
    <w:rsid w:val="00D64AEB"/>
    <w:rsid w:val="00D84229"/>
    <w:rsid w:val="00D847DA"/>
    <w:rsid w:val="00DB641D"/>
    <w:rsid w:val="00DB6647"/>
    <w:rsid w:val="00DC1D77"/>
    <w:rsid w:val="00DC3F51"/>
    <w:rsid w:val="00DC44A5"/>
    <w:rsid w:val="00DD7FFC"/>
    <w:rsid w:val="00DE2876"/>
    <w:rsid w:val="00DE31F9"/>
    <w:rsid w:val="00DF11E1"/>
    <w:rsid w:val="00E26C52"/>
    <w:rsid w:val="00E462ED"/>
    <w:rsid w:val="00E46FD7"/>
    <w:rsid w:val="00E47E0A"/>
    <w:rsid w:val="00E5189C"/>
    <w:rsid w:val="00E51EB2"/>
    <w:rsid w:val="00E54353"/>
    <w:rsid w:val="00E55280"/>
    <w:rsid w:val="00EA6485"/>
    <w:rsid w:val="00EB160C"/>
    <w:rsid w:val="00F10CE3"/>
    <w:rsid w:val="00F16140"/>
    <w:rsid w:val="00F332B0"/>
    <w:rsid w:val="00F414AA"/>
    <w:rsid w:val="00F45AAD"/>
    <w:rsid w:val="00F7056B"/>
    <w:rsid w:val="00F85336"/>
    <w:rsid w:val="00F92965"/>
    <w:rsid w:val="00F937AA"/>
    <w:rsid w:val="00FA15A1"/>
    <w:rsid w:val="00FA2B1B"/>
    <w:rsid w:val="00FA38E2"/>
    <w:rsid w:val="00FB2A9B"/>
    <w:rsid w:val="00FC0D50"/>
    <w:rsid w:val="00FC1FDC"/>
    <w:rsid w:val="00FC2E69"/>
    <w:rsid w:val="00FC7A8E"/>
    <w:rsid w:val="00FD39D3"/>
    <w:rsid w:val="00FF1284"/>
    <w:rsid w:val="00FF32A9"/>
    <w:rsid w:val="00FF3960"/>
    <w:rsid w:val="00FF51E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E77F8"/>
  <w15:docId w15:val="{697CAA18-9499-4ED4-98F8-97F725E6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82A52"/>
  </w:style>
  <w:style w:type="paragraph" w:styleId="berschrift2">
    <w:name w:val="heading 2"/>
    <w:basedOn w:val="Standard"/>
    <w:next w:val="Standard"/>
    <w:link w:val="berschrift2Zchn"/>
    <w:uiPriority w:val="9"/>
    <w:unhideWhenUsed/>
    <w:qFormat/>
    <w:rsid w:val="001E4D5B"/>
    <w:pPr>
      <w:keepNext/>
      <w:keepLines/>
      <w:numPr>
        <w:numId w:val="9"/>
      </w:numPr>
      <w:spacing w:before="40" w:after="0"/>
      <w:ind w:left="378"/>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7499"/>
    <w:pPr>
      <w:ind w:left="720"/>
      <w:contextualSpacing/>
    </w:pPr>
  </w:style>
  <w:style w:type="character" w:customStyle="1" w:styleId="berschrift2Zchn">
    <w:name w:val="Überschrift 2 Zchn"/>
    <w:basedOn w:val="Absatz-Standardschriftart"/>
    <w:link w:val="berschrift2"/>
    <w:uiPriority w:val="9"/>
    <w:rsid w:val="001E4D5B"/>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93C01"/>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693C01"/>
  </w:style>
  <w:style w:type="paragraph" w:styleId="Fuzeile">
    <w:name w:val="footer"/>
    <w:basedOn w:val="Standard"/>
    <w:link w:val="FuzeileZchn"/>
    <w:uiPriority w:val="99"/>
    <w:unhideWhenUsed/>
    <w:rsid w:val="00693C01"/>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693C01"/>
  </w:style>
  <w:style w:type="character" w:customStyle="1" w:styleId="description1">
    <w:name w:val="description1"/>
    <w:basedOn w:val="Absatz-Standardschriftart"/>
    <w:rsid w:val="00FF51EC"/>
    <w:rPr>
      <w:rFonts w:ascii="Arial" w:hAnsi="Arial" w:cs="Arial" w:hint="default"/>
      <w:b w:val="0"/>
      <w:bCs w:val="0"/>
      <w:i w:val="0"/>
      <w:iCs w:val="0"/>
      <w:color w:val="003366"/>
      <w:sz w:val="18"/>
      <w:szCs w:val="18"/>
    </w:rPr>
  </w:style>
  <w:style w:type="paragraph" w:styleId="Sprechblasentext">
    <w:name w:val="Balloon Text"/>
    <w:basedOn w:val="Standard"/>
    <w:link w:val="SprechblasentextZchn"/>
    <w:uiPriority w:val="99"/>
    <w:semiHidden/>
    <w:unhideWhenUsed/>
    <w:rsid w:val="0056270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2700"/>
    <w:rPr>
      <w:rFonts w:ascii="Tahoma" w:hAnsi="Tahoma" w:cs="Tahoma"/>
      <w:sz w:val="16"/>
      <w:szCs w:val="16"/>
    </w:rPr>
  </w:style>
  <w:style w:type="character" w:styleId="Kommentarzeichen">
    <w:name w:val="annotation reference"/>
    <w:basedOn w:val="Absatz-Standardschriftart"/>
    <w:uiPriority w:val="99"/>
    <w:semiHidden/>
    <w:unhideWhenUsed/>
    <w:rsid w:val="00FC1FDC"/>
    <w:rPr>
      <w:sz w:val="16"/>
      <w:szCs w:val="16"/>
    </w:rPr>
  </w:style>
  <w:style w:type="paragraph" w:styleId="Kommentartext">
    <w:name w:val="annotation text"/>
    <w:basedOn w:val="Standard"/>
    <w:link w:val="KommentartextZchn"/>
    <w:uiPriority w:val="99"/>
    <w:semiHidden/>
    <w:unhideWhenUsed/>
    <w:rsid w:val="00FC1F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1FDC"/>
    <w:rPr>
      <w:sz w:val="20"/>
      <w:szCs w:val="20"/>
    </w:rPr>
  </w:style>
  <w:style w:type="paragraph" w:styleId="Kommentarthema">
    <w:name w:val="annotation subject"/>
    <w:basedOn w:val="Kommentartext"/>
    <w:next w:val="Kommentartext"/>
    <w:link w:val="KommentarthemaZchn"/>
    <w:uiPriority w:val="99"/>
    <w:semiHidden/>
    <w:unhideWhenUsed/>
    <w:rsid w:val="00FC1FDC"/>
    <w:rPr>
      <w:b/>
      <w:bCs/>
    </w:rPr>
  </w:style>
  <w:style w:type="character" w:customStyle="1" w:styleId="KommentarthemaZchn">
    <w:name w:val="Kommentarthema Zchn"/>
    <w:basedOn w:val="KommentartextZchn"/>
    <w:link w:val="Kommentarthema"/>
    <w:uiPriority w:val="99"/>
    <w:semiHidden/>
    <w:rsid w:val="00FC1F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93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2B2EF-1B81-4D77-8025-1AB642B3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851</Words>
  <Characters>5364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Brenning</dc:creator>
  <cp:keywords/>
  <dc:description/>
  <cp:lastModifiedBy>Alexander Brenning</cp:lastModifiedBy>
  <cp:revision>17</cp:revision>
  <dcterms:created xsi:type="dcterms:W3CDTF">2015-11-09T20:35:00Z</dcterms:created>
  <dcterms:modified xsi:type="dcterms:W3CDTF">2019-01-15T11:15:00Z</dcterms:modified>
</cp:coreProperties>
</file>