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417" w:rsidRPr="00627417" w:rsidRDefault="00627417" w:rsidP="00627417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7417">
        <w:rPr>
          <w:rFonts w:ascii="Arial" w:eastAsia="Times New Roman" w:hAnsi="Arial" w:cs="Arial"/>
          <w:i/>
          <w:iCs/>
          <w:color w:val="000000"/>
          <w:sz w:val="60"/>
          <w:szCs w:val="60"/>
          <w:lang w:eastAsia="es-AR"/>
        </w:rPr>
        <w:t>BEM</w:t>
      </w:r>
    </w:p>
    <w:p w:rsidR="00627417" w:rsidRPr="00627417" w:rsidRDefault="00627417" w:rsidP="0062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7417" w:rsidRPr="00627417" w:rsidRDefault="00627417" w:rsidP="00627417">
      <w:pPr>
        <w:shd w:val="clear" w:color="auto" w:fill="FEFEFE"/>
        <w:spacing w:after="4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Todos queremos </w:t>
      </w:r>
      <w:r w:rsidRPr="0062741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hacer que nuestro código sea más fácil de leer</w:t>
      </w:r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. Esto nos ayuda a trabajar más rápidamente y de manera eficiente, y cuando otros trabajen con nosotros podremos mantener claridad y coherencia. Pareciera que en estos días existen muchos estándares y términos en el mundo del CSS: </w:t>
      </w:r>
      <w:hyperlink r:id="rId4" w:history="1">
        <w:r w:rsidRPr="00627417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es-AR"/>
          </w:rPr>
          <w:t>OOCSS</w:t>
        </w:r>
      </w:hyperlink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, </w:t>
      </w:r>
      <w:hyperlink r:id="rId5" w:history="1">
        <w:r w:rsidRPr="00627417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es-AR"/>
          </w:rPr>
          <w:t>SMACSS</w:t>
        </w:r>
      </w:hyperlink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, BEM y otros. Todos estos son </w:t>
      </w:r>
      <w:r w:rsidRPr="0062741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acercamientos para mejorar la estructura del CSS</w:t>
      </w:r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y hoy vamos a cubrir la metodología BEM.</w:t>
      </w:r>
    </w:p>
    <w:p w:rsidR="00627417" w:rsidRPr="00627417" w:rsidRDefault="00627417" w:rsidP="00627417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BEM significa </w:t>
      </w:r>
      <w:r w:rsidRPr="00627417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 xml:space="preserve">Modificador de Bloques de Elementos (Block </w:t>
      </w:r>
      <w:proofErr w:type="spellStart"/>
      <w:r w:rsidRPr="00627417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Element</w:t>
      </w:r>
      <w:proofErr w:type="spellEnd"/>
      <w:r w:rsidRPr="00627417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 xml:space="preserve"> </w:t>
      </w:r>
      <w:proofErr w:type="spellStart"/>
      <w:r w:rsidRPr="00627417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Modifier</w:t>
      </w:r>
      <w:proofErr w:type="spellEnd"/>
      <w:r w:rsidRPr="00627417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)</w:t>
      </w:r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por sus siglas en inglés. Sugiere</w:t>
      </w:r>
      <w:r w:rsidRPr="0062741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una manera estructura de nombrar tus clases, basado en las propiedades del elemento en cuestión</w:t>
      </w:r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. Si alguna vez has visto un nombre de una clase como </w:t>
      </w:r>
      <w:proofErr w:type="spellStart"/>
      <w:r w:rsidRPr="00627417">
        <w:rPr>
          <w:rFonts w:ascii="Arial" w:eastAsia="Times New Roman" w:hAnsi="Arial" w:cs="Arial"/>
          <w:color w:val="000000"/>
          <w:sz w:val="24"/>
          <w:szCs w:val="24"/>
          <w:shd w:val="clear" w:color="auto" w:fill="F5F7F8"/>
          <w:lang w:eastAsia="es-AR"/>
        </w:rPr>
        <w:t>header_from</w:t>
      </w:r>
      <w:proofErr w:type="spellEnd"/>
      <w:r w:rsidRPr="00627417">
        <w:rPr>
          <w:rFonts w:ascii="Arial" w:eastAsia="Times New Roman" w:hAnsi="Arial" w:cs="Arial"/>
          <w:color w:val="000000"/>
          <w:sz w:val="24"/>
          <w:szCs w:val="24"/>
          <w:shd w:val="clear" w:color="auto" w:fill="F5F7F8"/>
          <w:lang w:eastAsia="es-AR"/>
        </w:rPr>
        <w:t>-email</w:t>
      </w:r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eso es precisamente BEM en acción. Cuando utilices la metodología BEM, debes tomar en cuenta que solamente usarás nombres de clases (no </w:t>
      </w:r>
      <w:proofErr w:type="spellStart"/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IDs</w:t>
      </w:r>
      <w:proofErr w:type="spellEnd"/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). Los nombres de clases te permiten repetir el nombre BEM si es necesario, y crear una estructura de código más consistente (en ambos archivos el HTML y CSS/</w:t>
      </w:r>
      <w:proofErr w:type="spellStart"/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Sass</w:t>
      </w:r>
      <w:proofErr w:type="spellEnd"/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). Ahora vamos a descifrarlo.</w:t>
      </w:r>
    </w:p>
    <w:p w:rsidR="00627417" w:rsidRPr="00627417" w:rsidRDefault="00627417" w:rsidP="00627417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627417">
        <w:rPr>
          <w:rFonts w:ascii="Arial" w:eastAsia="Times New Roman" w:hAnsi="Arial" w:cs="Arial"/>
          <w:color w:val="000000"/>
          <w:kern w:val="36"/>
          <w:sz w:val="36"/>
          <w:szCs w:val="36"/>
          <w:lang w:eastAsia="es-AR"/>
        </w:rPr>
        <w:t>Bloque</w:t>
      </w:r>
    </w:p>
    <w:p w:rsidR="00627417" w:rsidRPr="00627417" w:rsidRDefault="00627417" w:rsidP="00627417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El </w:t>
      </w:r>
      <w:r w:rsidRPr="00627417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bloque</w:t>
      </w:r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es un contenedor o contexto donde el elemento se encuentra presente. Piensa como si fueran partes estructurales de código más grande. Puede que tengas un encabezado, pie de página, una barra lateral y un área de contenido principal; cada uno de estos sería considerado como un bloque. Mira la siguiente imagen:</w:t>
      </w:r>
      <w:r w:rsidRPr="0062741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AR"/>
        </w:rPr>
        <w:drawing>
          <wp:inline distT="0" distB="0" distL="0" distR="0">
            <wp:extent cx="2600325" cy="3076575"/>
            <wp:effectExtent l="0" t="0" r="9525" b="9525"/>
            <wp:docPr id="1" name="Imagen 1" descr="https://lh5.googleusercontent.com/UeB_WbmnowYUhkZkrAzZvLp0IzWjQKv295pq6jieYch5yju2cWitqxVpLM9PfoBj8ddwzNCPcA09d4R1M75ohWp_M965nmR7G4BuxIFqzOqXaJfTeaJN7y_MNFaL5Xe0H-cz45o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eB_WbmnowYUhkZkrAzZvLp0IzWjQKv295pq6jieYch5yju2cWitqxVpLM9PfoBj8ddwzNCPcA09d4R1M75ohWp_M965nmR7G4BuxIFqzOqXaJfTeaJN7y_MNFaL5Xe0H-cz45o-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417" w:rsidRPr="00627417" w:rsidRDefault="00627417" w:rsidP="00627417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7417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627417" w:rsidRPr="00627417" w:rsidRDefault="00627417" w:rsidP="00627417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7417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627417" w:rsidRPr="00627417" w:rsidRDefault="00627417" w:rsidP="00627417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7417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627417" w:rsidRPr="00627417" w:rsidRDefault="00627417" w:rsidP="006274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741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62741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627417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  <w:r w:rsidRPr="0062741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62741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62741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62741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627417" w:rsidRPr="00627417" w:rsidRDefault="00627417" w:rsidP="006274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7417">
        <w:rPr>
          <w:rFonts w:ascii="Arial" w:eastAsia="Times New Roman" w:hAnsi="Arial" w:cs="Arial"/>
          <w:color w:val="000000"/>
          <w:sz w:val="24"/>
          <w:szCs w:val="24"/>
          <w:shd w:val="clear" w:color="auto" w:fill="FEFEFE"/>
          <w:lang w:eastAsia="es-AR"/>
        </w:rPr>
        <w:t>El bloque de elementos forma la raíz de la clase y siempre irá primero. Solo debes saber que una vez que has definido tu bloque, estarás listo para comenzar a nombrar tus elementos.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0"/>
      </w:tblGrid>
      <w:tr w:rsidR="00627417" w:rsidRPr="00627417" w:rsidTr="00627417">
        <w:trPr>
          <w:trHeight w:val="408"/>
        </w:trPr>
        <w:tc>
          <w:tcPr>
            <w:tcW w:w="0" w:type="auto"/>
            <w:vMerge w:val="restart"/>
            <w:shd w:val="clear" w:color="auto" w:fill="0C343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7417" w:rsidRPr="00627417" w:rsidRDefault="00627417" w:rsidP="006274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gram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.block</w:t>
            </w:r>
            <w:proofErr w:type="gramEnd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__</w:t>
            </w:r>
            <w:proofErr w:type="spell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element</w:t>
            </w:r>
            <w:proofErr w:type="spellEnd"/>
            <w:r w:rsidRPr="00627417">
              <w:rPr>
                <w:rFonts w:ascii="Arial" w:eastAsia="Times New Roman" w:hAnsi="Arial" w:cs="Arial"/>
                <w:color w:val="FF9900"/>
                <w:sz w:val="28"/>
                <w:szCs w:val="28"/>
                <w:lang w:eastAsia="es-AR"/>
              </w:rPr>
              <w:t xml:space="preserve"> </w:t>
            </w:r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>{</w:t>
            </w:r>
          </w:p>
          <w:p w:rsidR="00627417" w:rsidRPr="00627417" w:rsidRDefault="00627417" w:rsidP="006274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 xml:space="preserve">    background-color: </w:t>
            </w:r>
            <w:r w:rsidRPr="00627417">
              <w:rPr>
                <w:rFonts w:ascii="Arial" w:eastAsia="Times New Roman" w:hAnsi="Arial" w:cs="Arial"/>
                <w:color w:val="FF9900"/>
                <w:sz w:val="28"/>
                <w:szCs w:val="28"/>
                <w:lang w:eastAsia="es-AR"/>
              </w:rPr>
              <w:t>#</w:t>
            </w:r>
            <w:r w:rsidRPr="00627417">
              <w:rPr>
                <w:rFonts w:ascii="Arial" w:eastAsia="Times New Roman" w:hAnsi="Arial" w:cs="Arial"/>
                <w:color w:val="00FFFF"/>
                <w:sz w:val="28"/>
                <w:szCs w:val="28"/>
                <w:lang w:eastAsia="es-AR"/>
              </w:rPr>
              <w:t>FFFFFF</w:t>
            </w:r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>;</w:t>
            </w:r>
          </w:p>
          <w:p w:rsidR="00627417" w:rsidRPr="00627417" w:rsidRDefault="00627417" w:rsidP="006274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>}</w:t>
            </w:r>
          </w:p>
        </w:tc>
      </w:tr>
      <w:tr w:rsidR="00627417" w:rsidRPr="00627417" w:rsidTr="00627417">
        <w:trPr>
          <w:trHeight w:val="520"/>
        </w:trPr>
        <w:tc>
          <w:tcPr>
            <w:tcW w:w="0" w:type="auto"/>
            <w:vMerge/>
            <w:vAlign w:val="center"/>
            <w:hideMark/>
          </w:tcPr>
          <w:p w:rsidR="00627417" w:rsidRPr="00627417" w:rsidRDefault="00627417" w:rsidP="00627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627417" w:rsidRPr="00627417" w:rsidRDefault="00627417" w:rsidP="0062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7417" w:rsidRPr="00627417" w:rsidRDefault="00627417" w:rsidP="006274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El doble </w:t>
      </w:r>
      <w:proofErr w:type="spellStart"/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guión</w:t>
      </w:r>
      <w:proofErr w:type="spellEnd"/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bajo te permite visualizar, navegar rápidamente y manipular tu código. Aquí hay algunos ejemplos de cómo funciona la metodología de elementos: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</w:tblGrid>
      <w:tr w:rsidR="00627417" w:rsidRPr="00627417" w:rsidTr="00627417">
        <w:trPr>
          <w:trHeight w:val="408"/>
        </w:trPr>
        <w:tc>
          <w:tcPr>
            <w:tcW w:w="0" w:type="auto"/>
            <w:vMerge w:val="restart"/>
            <w:shd w:val="clear" w:color="auto" w:fill="0C343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7417" w:rsidRPr="00627417" w:rsidRDefault="00627417" w:rsidP="006274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gram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.</w:t>
            </w:r>
            <w:proofErr w:type="spell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header</w:t>
            </w:r>
            <w:proofErr w:type="gramEnd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__logo</w:t>
            </w:r>
            <w:proofErr w:type="spellEnd"/>
            <w:r w:rsidRPr="00627417">
              <w:rPr>
                <w:rFonts w:ascii="Arial" w:eastAsia="Times New Roman" w:hAnsi="Arial" w:cs="Arial"/>
                <w:color w:val="FF9900"/>
                <w:sz w:val="28"/>
                <w:szCs w:val="28"/>
                <w:lang w:eastAsia="es-AR"/>
              </w:rPr>
              <w:t xml:space="preserve"> </w:t>
            </w:r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>{}</w:t>
            </w:r>
          </w:p>
          <w:p w:rsidR="00627417" w:rsidRPr="00627417" w:rsidRDefault="00627417" w:rsidP="006274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gram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.header</w:t>
            </w:r>
            <w:proofErr w:type="gramEnd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__</w:t>
            </w:r>
            <w:proofErr w:type="spell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tagline</w:t>
            </w:r>
            <w:proofErr w:type="spellEnd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 xml:space="preserve"> </w:t>
            </w:r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>{}</w:t>
            </w:r>
          </w:p>
          <w:p w:rsidR="00627417" w:rsidRPr="00627417" w:rsidRDefault="00627417" w:rsidP="006274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gram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.header</w:t>
            </w:r>
            <w:proofErr w:type="gramEnd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__</w:t>
            </w:r>
            <w:proofErr w:type="spell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searchbar</w:t>
            </w:r>
            <w:proofErr w:type="spellEnd"/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 xml:space="preserve"> {}</w:t>
            </w:r>
          </w:p>
          <w:p w:rsidR="00627417" w:rsidRPr="00627417" w:rsidRDefault="00627417" w:rsidP="006274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gram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.header</w:t>
            </w:r>
            <w:proofErr w:type="gramEnd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__</w:t>
            </w:r>
            <w:proofErr w:type="spell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navigation</w:t>
            </w:r>
            <w:proofErr w:type="spellEnd"/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 xml:space="preserve"> {}</w:t>
            </w:r>
          </w:p>
        </w:tc>
      </w:tr>
      <w:tr w:rsidR="00627417" w:rsidRPr="00627417" w:rsidTr="00627417">
        <w:trPr>
          <w:trHeight w:val="520"/>
        </w:trPr>
        <w:tc>
          <w:tcPr>
            <w:tcW w:w="0" w:type="auto"/>
            <w:vMerge/>
            <w:vAlign w:val="center"/>
            <w:hideMark/>
          </w:tcPr>
          <w:p w:rsidR="00627417" w:rsidRPr="00627417" w:rsidRDefault="00627417" w:rsidP="00627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627417" w:rsidRPr="00627417" w:rsidRDefault="00627417" w:rsidP="0062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7417" w:rsidRPr="00627417" w:rsidRDefault="00627417" w:rsidP="006274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7417">
        <w:rPr>
          <w:rFonts w:ascii="Arial" w:eastAsia="Times New Roman" w:hAnsi="Arial" w:cs="Arial"/>
          <w:color w:val="000000"/>
          <w:sz w:val="24"/>
          <w:szCs w:val="24"/>
          <w:shd w:val="clear" w:color="auto" w:fill="FEFEFE"/>
          <w:lang w:eastAsia="es-AR"/>
        </w:rPr>
        <w:t>Como puedes ver, hay espacio para la creatividad y apropiarte de esta metodología. En el ejemplo, "</w:t>
      </w:r>
      <w:proofErr w:type="spellStart"/>
      <w:r w:rsidRPr="00627417">
        <w:rPr>
          <w:rFonts w:ascii="Arial" w:eastAsia="Times New Roman" w:hAnsi="Arial" w:cs="Arial"/>
          <w:color w:val="000000"/>
          <w:sz w:val="24"/>
          <w:szCs w:val="24"/>
          <w:shd w:val="clear" w:color="auto" w:fill="FEFEFE"/>
          <w:lang w:eastAsia="es-AR"/>
        </w:rPr>
        <w:t>navigation</w:t>
      </w:r>
      <w:proofErr w:type="spellEnd"/>
      <w:r w:rsidRPr="00627417">
        <w:rPr>
          <w:rFonts w:ascii="Arial" w:eastAsia="Times New Roman" w:hAnsi="Arial" w:cs="Arial"/>
          <w:color w:val="000000"/>
          <w:sz w:val="24"/>
          <w:szCs w:val="24"/>
          <w:shd w:val="clear" w:color="auto" w:fill="FEFEFE"/>
          <w:lang w:eastAsia="es-AR"/>
        </w:rPr>
        <w:t>" puede ser cambiado a "nav"; "</w:t>
      </w:r>
      <w:proofErr w:type="spellStart"/>
      <w:r w:rsidRPr="00627417">
        <w:rPr>
          <w:rFonts w:ascii="Arial" w:eastAsia="Times New Roman" w:hAnsi="Arial" w:cs="Arial"/>
          <w:color w:val="000000"/>
          <w:sz w:val="24"/>
          <w:szCs w:val="24"/>
          <w:shd w:val="clear" w:color="auto" w:fill="FEFEFE"/>
          <w:lang w:eastAsia="es-AR"/>
        </w:rPr>
        <w:t>tagline</w:t>
      </w:r>
      <w:proofErr w:type="spellEnd"/>
      <w:r w:rsidRPr="00627417">
        <w:rPr>
          <w:rFonts w:ascii="Arial" w:eastAsia="Times New Roman" w:hAnsi="Arial" w:cs="Arial"/>
          <w:color w:val="000000"/>
          <w:sz w:val="24"/>
          <w:szCs w:val="24"/>
          <w:shd w:val="clear" w:color="auto" w:fill="FEFEFE"/>
          <w:lang w:eastAsia="es-AR"/>
        </w:rPr>
        <w:t>" puede cambiarse a "tag" o "</w:t>
      </w:r>
      <w:proofErr w:type="spellStart"/>
      <w:r w:rsidRPr="00627417">
        <w:rPr>
          <w:rFonts w:ascii="Arial" w:eastAsia="Times New Roman" w:hAnsi="Arial" w:cs="Arial"/>
          <w:color w:val="000000"/>
          <w:sz w:val="24"/>
          <w:szCs w:val="24"/>
          <w:shd w:val="clear" w:color="auto" w:fill="FEFEFE"/>
          <w:lang w:eastAsia="es-AR"/>
        </w:rPr>
        <w:t>tagLine</w:t>
      </w:r>
      <w:proofErr w:type="spellEnd"/>
      <w:r w:rsidRPr="00627417">
        <w:rPr>
          <w:rFonts w:ascii="Arial" w:eastAsia="Times New Roman" w:hAnsi="Arial" w:cs="Arial"/>
          <w:color w:val="000000"/>
          <w:sz w:val="24"/>
          <w:szCs w:val="24"/>
          <w:shd w:val="clear" w:color="auto" w:fill="FEFEFE"/>
          <w:lang w:eastAsia="es-AR"/>
        </w:rPr>
        <w:t xml:space="preserve">". El punto es </w:t>
      </w:r>
      <w:r w:rsidRPr="0062741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EFEFE"/>
          <w:lang w:eastAsia="es-AR"/>
        </w:rPr>
        <w:t>mantener los nombres simples, claros, y precisos</w:t>
      </w:r>
      <w:r w:rsidRPr="00627417">
        <w:rPr>
          <w:rFonts w:ascii="Arial" w:eastAsia="Times New Roman" w:hAnsi="Arial" w:cs="Arial"/>
          <w:color w:val="000000"/>
          <w:sz w:val="24"/>
          <w:szCs w:val="24"/>
          <w:shd w:val="clear" w:color="auto" w:fill="FEFEFE"/>
          <w:lang w:eastAsia="es-AR"/>
        </w:rPr>
        <w:t xml:space="preserve">. No lo pienses demasiado, y solo porque tus hojas de estilos y </w:t>
      </w:r>
      <w:proofErr w:type="spellStart"/>
      <w:r w:rsidRPr="00627417">
        <w:rPr>
          <w:rFonts w:ascii="Arial" w:eastAsia="Times New Roman" w:hAnsi="Arial" w:cs="Arial"/>
          <w:color w:val="000000"/>
          <w:sz w:val="24"/>
          <w:szCs w:val="24"/>
          <w:shd w:val="clear" w:color="auto" w:fill="FEFEFE"/>
          <w:lang w:eastAsia="es-AR"/>
        </w:rPr>
        <w:t>html</w:t>
      </w:r>
      <w:proofErr w:type="spellEnd"/>
      <w:r w:rsidRPr="00627417">
        <w:rPr>
          <w:rFonts w:ascii="Arial" w:eastAsia="Times New Roman" w:hAnsi="Arial" w:cs="Arial"/>
          <w:color w:val="000000"/>
          <w:sz w:val="24"/>
          <w:szCs w:val="24"/>
          <w:shd w:val="clear" w:color="auto" w:fill="FEFEFE"/>
          <w:lang w:eastAsia="es-AR"/>
        </w:rPr>
        <w:t xml:space="preserve"> sean estáticos, no quiere decir que tengas que volver a repetir el mismo código. </w:t>
      </w:r>
    </w:p>
    <w:p w:rsidR="00627417" w:rsidRPr="00627417" w:rsidRDefault="00627417" w:rsidP="0062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7417" w:rsidRPr="00627417" w:rsidRDefault="00627417" w:rsidP="006274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7417">
        <w:rPr>
          <w:rFonts w:ascii="Arial" w:eastAsia="Times New Roman" w:hAnsi="Arial" w:cs="Arial"/>
          <w:color w:val="000000"/>
          <w:sz w:val="24"/>
          <w:szCs w:val="24"/>
          <w:shd w:val="clear" w:color="auto" w:fill="FEFEFE"/>
          <w:lang w:eastAsia="es-AR"/>
        </w:rPr>
        <w:t>Actualizar el nombre de las clases no debería ser un problema cuando encuentras una mejor semántica que funcione (solo debes tratar de ser consistente y apegarte a ella). Los elementos se convertirán en el centro de los nombres de tus clases, y te ayudarán a entender cómo estructurar tus hojas de estilos y cómo manejar tu diseño.</w:t>
      </w:r>
    </w:p>
    <w:p w:rsidR="00627417" w:rsidRPr="00627417" w:rsidRDefault="00627417" w:rsidP="00627417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627417">
        <w:rPr>
          <w:rFonts w:ascii="Arial" w:eastAsia="Times New Roman" w:hAnsi="Arial" w:cs="Arial"/>
          <w:color w:val="000000"/>
          <w:kern w:val="36"/>
          <w:sz w:val="36"/>
          <w:szCs w:val="36"/>
          <w:lang w:eastAsia="es-AR"/>
        </w:rPr>
        <w:t>Modificadores</w:t>
      </w:r>
    </w:p>
    <w:p w:rsidR="00627417" w:rsidRPr="00627417" w:rsidRDefault="00627417" w:rsidP="006274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7417">
        <w:rPr>
          <w:rFonts w:ascii="Arial" w:eastAsia="Times New Roman" w:hAnsi="Arial" w:cs="Arial"/>
          <w:color w:val="000000"/>
          <w:sz w:val="24"/>
          <w:szCs w:val="24"/>
          <w:shd w:val="clear" w:color="auto" w:fill="FEFEFE"/>
          <w:lang w:eastAsia="es-AR"/>
        </w:rPr>
        <w:t xml:space="preserve">Cuando nombras una clase, la intención es ayudar a que ese elemento pueda ser repetido para que no tengas que escribir nuevas clases en otras áreas del sitio si los elementos de estilo son los mismos. Cuando necesitas </w:t>
      </w:r>
      <w:r w:rsidRPr="0062741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EFEFE"/>
          <w:lang w:eastAsia="es-AR"/>
        </w:rPr>
        <w:t>modificar el estilo de un elemento específico</w:t>
      </w:r>
      <w:r w:rsidRPr="00627417">
        <w:rPr>
          <w:rFonts w:ascii="Arial" w:eastAsia="Times New Roman" w:hAnsi="Arial" w:cs="Arial"/>
          <w:color w:val="000000"/>
          <w:sz w:val="24"/>
          <w:szCs w:val="24"/>
          <w:shd w:val="clear" w:color="auto" w:fill="FEFEFE"/>
          <w:lang w:eastAsia="es-AR"/>
        </w:rPr>
        <w:t xml:space="preserve">, puedes usar un modificador. Para lograr esto, añades un doble </w:t>
      </w:r>
      <w:proofErr w:type="spellStart"/>
      <w:r w:rsidRPr="00627417">
        <w:rPr>
          <w:rFonts w:ascii="Arial" w:eastAsia="Times New Roman" w:hAnsi="Arial" w:cs="Arial"/>
          <w:color w:val="000000"/>
          <w:sz w:val="24"/>
          <w:szCs w:val="24"/>
          <w:shd w:val="clear" w:color="auto" w:fill="FEFEFE"/>
          <w:lang w:eastAsia="es-AR"/>
        </w:rPr>
        <w:t>guión</w:t>
      </w:r>
      <w:proofErr w:type="spellEnd"/>
      <w:r w:rsidRPr="00627417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 xml:space="preserve"> --</w:t>
      </w:r>
      <w:r w:rsidRPr="00627417">
        <w:rPr>
          <w:rFonts w:ascii="Arial" w:eastAsia="Times New Roman" w:hAnsi="Arial" w:cs="Arial"/>
          <w:color w:val="000000"/>
          <w:sz w:val="24"/>
          <w:szCs w:val="24"/>
          <w:shd w:val="clear" w:color="auto" w:fill="FEFEFE"/>
          <w:lang w:eastAsia="es-AR"/>
        </w:rPr>
        <w:t xml:space="preserve"> luego del elemento (o bloque). Aquí tenemos un corto ejemplo: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7"/>
      </w:tblGrid>
      <w:tr w:rsidR="00627417" w:rsidRPr="00627417" w:rsidTr="00627417">
        <w:trPr>
          <w:trHeight w:val="408"/>
        </w:trPr>
        <w:tc>
          <w:tcPr>
            <w:tcW w:w="0" w:type="auto"/>
            <w:vMerge w:val="restart"/>
            <w:shd w:val="clear" w:color="auto" w:fill="0C343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7417" w:rsidRPr="00627417" w:rsidRDefault="00627417" w:rsidP="006274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gram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.block</w:t>
            </w:r>
            <w:proofErr w:type="gramEnd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--</w:t>
            </w:r>
            <w:proofErr w:type="spell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modifier</w:t>
            </w:r>
            <w:proofErr w:type="spellEnd"/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 xml:space="preserve"> {}</w:t>
            </w:r>
          </w:p>
          <w:p w:rsidR="00627417" w:rsidRPr="00627417" w:rsidRDefault="00627417" w:rsidP="006274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gram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.block</w:t>
            </w:r>
            <w:proofErr w:type="gramEnd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__</w:t>
            </w:r>
            <w:proofErr w:type="spell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element</w:t>
            </w:r>
            <w:proofErr w:type="spellEnd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--</w:t>
            </w:r>
            <w:proofErr w:type="spell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modifier</w:t>
            </w:r>
            <w:proofErr w:type="spellEnd"/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 xml:space="preserve"> {}</w:t>
            </w:r>
          </w:p>
        </w:tc>
      </w:tr>
      <w:tr w:rsidR="00627417" w:rsidRPr="00627417" w:rsidTr="00627417">
        <w:trPr>
          <w:trHeight w:val="520"/>
        </w:trPr>
        <w:tc>
          <w:tcPr>
            <w:tcW w:w="0" w:type="auto"/>
            <w:vMerge/>
            <w:vAlign w:val="center"/>
            <w:hideMark/>
          </w:tcPr>
          <w:p w:rsidR="00627417" w:rsidRPr="00627417" w:rsidRDefault="00627417" w:rsidP="00627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627417" w:rsidRPr="00627417" w:rsidRDefault="00627417" w:rsidP="0062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7417" w:rsidRPr="00627417" w:rsidRDefault="00627417" w:rsidP="006274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Ten cuidado al usar los modificadores, recuerda que se quiere mantener todo más simple y no tener que repetir lo mismo o crear clases extra a menos que sea absolutamente necesario. Lo explicaremos con un código usando el encabezado del sitio como nuestro bloque: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1"/>
      </w:tblGrid>
      <w:tr w:rsidR="00627417" w:rsidRPr="00627417" w:rsidTr="00627417">
        <w:trPr>
          <w:trHeight w:val="408"/>
        </w:trPr>
        <w:tc>
          <w:tcPr>
            <w:tcW w:w="0" w:type="auto"/>
            <w:vMerge w:val="restart"/>
            <w:shd w:val="clear" w:color="auto" w:fill="0C343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7417" w:rsidRPr="00627417" w:rsidRDefault="00627417" w:rsidP="006274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gram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.header</w:t>
            </w:r>
            <w:proofErr w:type="gramEnd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__</w:t>
            </w:r>
            <w:proofErr w:type="spell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navigation</w:t>
            </w:r>
            <w:proofErr w:type="spellEnd"/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 xml:space="preserve"> {}</w:t>
            </w:r>
          </w:p>
          <w:p w:rsidR="00627417" w:rsidRPr="00627417" w:rsidRDefault="00627417" w:rsidP="006274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gram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.header</w:t>
            </w:r>
            <w:proofErr w:type="gramEnd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__</w:t>
            </w:r>
            <w:proofErr w:type="spell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navigation</w:t>
            </w:r>
            <w:proofErr w:type="spellEnd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--</w:t>
            </w:r>
            <w:proofErr w:type="spell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secondary</w:t>
            </w:r>
            <w:proofErr w:type="spellEnd"/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 xml:space="preserve"> {}</w:t>
            </w:r>
          </w:p>
        </w:tc>
      </w:tr>
      <w:tr w:rsidR="00627417" w:rsidRPr="00627417" w:rsidTr="00627417">
        <w:trPr>
          <w:trHeight w:val="520"/>
        </w:trPr>
        <w:tc>
          <w:tcPr>
            <w:tcW w:w="0" w:type="auto"/>
            <w:vMerge/>
            <w:vAlign w:val="center"/>
            <w:hideMark/>
          </w:tcPr>
          <w:p w:rsidR="00627417" w:rsidRPr="00627417" w:rsidRDefault="00627417" w:rsidP="00627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627417" w:rsidRPr="00627417" w:rsidRDefault="00627417" w:rsidP="0062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7417" w:rsidRPr="00627417" w:rsidRDefault="00627417" w:rsidP="006274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Si estás usando una segunda navegación, lo más probable es que el diseño y espaciado no cambien, pero puede que la navegación secundaria tenga un color distinto. Puedes duplicar los estilos originales, o mejor aún, usar un </w:t>
      </w:r>
      <w:proofErr w:type="spellStart"/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pre-procesador</w:t>
      </w:r>
      <w:proofErr w:type="spellEnd"/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. Con </w:t>
      </w:r>
      <w:proofErr w:type="spellStart"/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Sass</w:t>
      </w:r>
      <w:proofErr w:type="spellEnd"/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podrías @extender el elemento principal (así el elemento secundario heredará todas las propiedades) y cambiar los estilos apropiados.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8"/>
      </w:tblGrid>
      <w:tr w:rsidR="00627417" w:rsidRPr="00627417" w:rsidTr="00627417">
        <w:trPr>
          <w:trHeight w:val="408"/>
        </w:trPr>
        <w:tc>
          <w:tcPr>
            <w:tcW w:w="0" w:type="auto"/>
            <w:vMerge w:val="restart"/>
            <w:shd w:val="clear" w:color="auto" w:fill="0C343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7417" w:rsidRPr="00627417" w:rsidRDefault="00627417" w:rsidP="006274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gram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.header</w:t>
            </w:r>
            <w:proofErr w:type="gramEnd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__</w:t>
            </w:r>
            <w:proofErr w:type="spell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navigation</w:t>
            </w:r>
            <w:proofErr w:type="spellEnd"/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 xml:space="preserve"> {</w:t>
            </w:r>
          </w:p>
          <w:p w:rsidR="00627417" w:rsidRPr="00627417" w:rsidRDefault="00627417" w:rsidP="006274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> </w:t>
            </w:r>
            <w:r w:rsidRPr="00627417">
              <w:rPr>
                <w:rFonts w:ascii="Arial" w:eastAsia="Times New Roman" w:hAnsi="Arial" w:cs="Arial"/>
                <w:color w:val="9CDCFE"/>
                <w:sz w:val="28"/>
                <w:szCs w:val="28"/>
                <w:lang w:eastAsia="es-AR"/>
              </w:rPr>
              <w:t>background</w:t>
            </w:r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 xml:space="preserve">: </w:t>
            </w:r>
            <w:r w:rsidRPr="00627417">
              <w:rPr>
                <w:rFonts w:ascii="Arial" w:eastAsia="Times New Roman" w:hAnsi="Arial" w:cs="Arial"/>
                <w:color w:val="CE9178"/>
                <w:sz w:val="28"/>
                <w:szCs w:val="28"/>
                <w:lang w:eastAsia="es-AR"/>
              </w:rPr>
              <w:t>#008cba</w:t>
            </w:r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>;</w:t>
            </w:r>
          </w:p>
          <w:p w:rsidR="00627417" w:rsidRPr="00627417" w:rsidRDefault="00627417" w:rsidP="006274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> </w:t>
            </w:r>
            <w:proofErr w:type="spellStart"/>
            <w:r w:rsidRPr="00627417">
              <w:rPr>
                <w:rFonts w:ascii="Arial" w:eastAsia="Times New Roman" w:hAnsi="Arial" w:cs="Arial"/>
                <w:color w:val="9CDCFE"/>
                <w:sz w:val="28"/>
                <w:szCs w:val="28"/>
                <w:lang w:eastAsia="es-AR"/>
              </w:rPr>
              <w:t>padding</w:t>
            </w:r>
            <w:proofErr w:type="spellEnd"/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 xml:space="preserve">: </w:t>
            </w:r>
            <w:r w:rsidRPr="00627417">
              <w:rPr>
                <w:rFonts w:ascii="Arial" w:eastAsia="Times New Roman" w:hAnsi="Arial" w:cs="Arial"/>
                <w:color w:val="B5CEA8"/>
                <w:sz w:val="28"/>
                <w:szCs w:val="28"/>
                <w:lang w:eastAsia="es-AR"/>
              </w:rPr>
              <w:t>1rem</w:t>
            </w:r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 xml:space="preserve"> </w:t>
            </w:r>
            <w:r w:rsidRPr="00627417">
              <w:rPr>
                <w:rFonts w:ascii="Arial" w:eastAsia="Times New Roman" w:hAnsi="Arial" w:cs="Arial"/>
                <w:color w:val="B5CEA8"/>
                <w:sz w:val="28"/>
                <w:szCs w:val="28"/>
                <w:lang w:eastAsia="es-AR"/>
              </w:rPr>
              <w:t>0</w:t>
            </w:r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>;</w:t>
            </w:r>
          </w:p>
          <w:p w:rsidR="00627417" w:rsidRPr="00627417" w:rsidRDefault="00627417" w:rsidP="006274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> </w:t>
            </w:r>
            <w:proofErr w:type="spellStart"/>
            <w:r w:rsidRPr="00627417">
              <w:rPr>
                <w:rFonts w:ascii="Arial" w:eastAsia="Times New Roman" w:hAnsi="Arial" w:cs="Arial"/>
                <w:color w:val="9CDCFE"/>
                <w:sz w:val="28"/>
                <w:szCs w:val="28"/>
                <w:lang w:eastAsia="es-AR"/>
              </w:rPr>
              <w:t>margin</w:t>
            </w:r>
            <w:proofErr w:type="spellEnd"/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 xml:space="preserve">: </w:t>
            </w:r>
            <w:r w:rsidRPr="00627417">
              <w:rPr>
                <w:rFonts w:ascii="Arial" w:eastAsia="Times New Roman" w:hAnsi="Arial" w:cs="Arial"/>
                <w:color w:val="B5CEA8"/>
                <w:sz w:val="28"/>
                <w:szCs w:val="28"/>
                <w:lang w:eastAsia="es-AR"/>
              </w:rPr>
              <w:t>2rem</w:t>
            </w:r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 xml:space="preserve"> </w:t>
            </w:r>
            <w:r w:rsidRPr="00627417">
              <w:rPr>
                <w:rFonts w:ascii="Arial" w:eastAsia="Times New Roman" w:hAnsi="Arial" w:cs="Arial"/>
                <w:color w:val="B5CEA8"/>
                <w:sz w:val="28"/>
                <w:szCs w:val="28"/>
                <w:lang w:eastAsia="es-AR"/>
              </w:rPr>
              <w:t>0</w:t>
            </w:r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>;</w:t>
            </w:r>
          </w:p>
          <w:p w:rsidR="00627417" w:rsidRPr="00627417" w:rsidRDefault="00627417" w:rsidP="006274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> </w:t>
            </w:r>
            <w:proofErr w:type="spellStart"/>
            <w:r w:rsidRPr="00627417">
              <w:rPr>
                <w:rFonts w:ascii="Arial" w:eastAsia="Times New Roman" w:hAnsi="Arial" w:cs="Arial"/>
                <w:color w:val="9CDCFE"/>
                <w:sz w:val="28"/>
                <w:szCs w:val="28"/>
                <w:lang w:eastAsia="es-AR"/>
              </w:rPr>
              <w:t>text-transform</w:t>
            </w:r>
            <w:proofErr w:type="spellEnd"/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 xml:space="preserve">: </w:t>
            </w:r>
            <w:proofErr w:type="spellStart"/>
            <w:r w:rsidRPr="00627417">
              <w:rPr>
                <w:rFonts w:ascii="Arial" w:eastAsia="Times New Roman" w:hAnsi="Arial" w:cs="Arial"/>
                <w:color w:val="CE9178"/>
                <w:sz w:val="28"/>
                <w:szCs w:val="28"/>
                <w:lang w:eastAsia="es-AR"/>
              </w:rPr>
              <w:t>uppercase</w:t>
            </w:r>
            <w:proofErr w:type="spellEnd"/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>;</w:t>
            </w:r>
          </w:p>
          <w:p w:rsidR="00627417" w:rsidRPr="00627417" w:rsidRDefault="00627417" w:rsidP="006274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>}</w:t>
            </w:r>
          </w:p>
          <w:p w:rsidR="00627417" w:rsidRPr="00627417" w:rsidRDefault="00627417" w:rsidP="00627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:rsidR="00627417" w:rsidRPr="00627417" w:rsidRDefault="00627417" w:rsidP="006274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gram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.header</w:t>
            </w:r>
            <w:proofErr w:type="gramEnd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__</w:t>
            </w:r>
            <w:proofErr w:type="spell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navigation</w:t>
            </w:r>
            <w:proofErr w:type="spellEnd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--</w:t>
            </w:r>
            <w:proofErr w:type="spell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secondary</w:t>
            </w:r>
            <w:proofErr w:type="spellEnd"/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 xml:space="preserve"> {</w:t>
            </w:r>
          </w:p>
          <w:p w:rsidR="00627417" w:rsidRPr="00627417" w:rsidRDefault="00627417" w:rsidP="006274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> </w:t>
            </w:r>
            <w:r w:rsidRPr="00627417">
              <w:rPr>
                <w:rFonts w:ascii="Arial" w:eastAsia="Times New Roman" w:hAnsi="Arial" w:cs="Arial"/>
                <w:color w:val="C586C0"/>
                <w:sz w:val="28"/>
                <w:szCs w:val="28"/>
                <w:lang w:eastAsia="es-AR"/>
              </w:rPr>
              <w:t>@</w:t>
            </w:r>
            <w:proofErr w:type="spellStart"/>
            <w:proofErr w:type="gramStart"/>
            <w:r w:rsidRPr="00627417">
              <w:rPr>
                <w:rFonts w:ascii="Arial" w:eastAsia="Times New Roman" w:hAnsi="Arial" w:cs="Arial"/>
                <w:color w:val="C586C0"/>
                <w:sz w:val="28"/>
                <w:szCs w:val="28"/>
                <w:lang w:eastAsia="es-AR"/>
              </w:rPr>
              <w:t>extend</w:t>
            </w:r>
            <w:proofErr w:type="spellEnd"/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 xml:space="preserve"> .header</w:t>
            </w:r>
            <w:proofErr w:type="gramEnd"/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>__</w:t>
            </w:r>
            <w:proofErr w:type="spellStart"/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>navigation</w:t>
            </w:r>
            <w:proofErr w:type="spellEnd"/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>;</w:t>
            </w:r>
          </w:p>
          <w:p w:rsidR="00627417" w:rsidRPr="00627417" w:rsidRDefault="00627417" w:rsidP="006274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> </w:t>
            </w:r>
            <w:r w:rsidRPr="00627417">
              <w:rPr>
                <w:rFonts w:ascii="Arial" w:eastAsia="Times New Roman" w:hAnsi="Arial" w:cs="Arial"/>
                <w:color w:val="9CDCFE"/>
                <w:sz w:val="28"/>
                <w:szCs w:val="28"/>
                <w:lang w:eastAsia="es-AR"/>
              </w:rPr>
              <w:t>background</w:t>
            </w:r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 xml:space="preserve">: </w:t>
            </w:r>
            <w:r w:rsidRPr="00627417">
              <w:rPr>
                <w:rFonts w:ascii="Arial" w:eastAsia="Times New Roman" w:hAnsi="Arial" w:cs="Arial"/>
                <w:color w:val="CE9178"/>
                <w:sz w:val="28"/>
                <w:szCs w:val="28"/>
                <w:lang w:eastAsia="es-AR"/>
              </w:rPr>
              <w:t>#dfe0e0</w:t>
            </w:r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>;</w:t>
            </w:r>
          </w:p>
          <w:p w:rsidR="00627417" w:rsidRPr="00627417" w:rsidRDefault="00627417" w:rsidP="006274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>}</w:t>
            </w:r>
          </w:p>
        </w:tc>
      </w:tr>
      <w:tr w:rsidR="00627417" w:rsidRPr="00627417" w:rsidTr="00627417">
        <w:trPr>
          <w:trHeight w:val="520"/>
        </w:trPr>
        <w:tc>
          <w:tcPr>
            <w:tcW w:w="0" w:type="auto"/>
            <w:vMerge/>
            <w:vAlign w:val="center"/>
            <w:hideMark/>
          </w:tcPr>
          <w:p w:rsidR="00627417" w:rsidRPr="00627417" w:rsidRDefault="00627417" w:rsidP="00627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627417" w:rsidRPr="00627417" w:rsidRDefault="00627417" w:rsidP="0062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7417" w:rsidRPr="00627417" w:rsidRDefault="00627417" w:rsidP="00627417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Puede que pienses, "¡pero el nombre de la clase es muy largo!". Piénsalo así: Los nombres de las clases BEM son específicos, claros, fáciles de leer dentro del </w:t>
      </w:r>
      <w:proofErr w:type="spellStart"/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html</w:t>
      </w:r>
      <w:proofErr w:type="spellEnd"/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y comunican claramente para qué existen.</w:t>
      </w:r>
    </w:p>
    <w:p w:rsidR="00627417" w:rsidRPr="00627417" w:rsidRDefault="00627417" w:rsidP="006274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Cuando usamos BEM solo utilizamos un nombre de clase por cada etiqueta </w:t>
      </w:r>
      <w:proofErr w:type="spellStart"/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html</w:t>
      </w:r>
      <w:proofErr w:type="spellEnd"/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 Fíjate cómo funciona para la etiqueta "</w:t>
      </w:r>
      <w:proofErr w:type="spellStart"/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label</w:t>
      </w:r>
      <w:proofErr w:type="spellEnd"/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". Selectores estándares: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</w:tblGrid>
      <w:tr w:rsidR="00627417" w:rsidRPr="00627417" w:rsidTr="00627417">
        <w:trPr>
          <w:trHeight w:val="408"/>
        </w:trPr>
        <w:tc>
          <w:tcPr>
            <w:tcW w:w="0" w:type="auto"/>
            <w:vMerge w:val="restart"/>
            <w:shd w:val="clear" w:color="auto" w:fill="0C343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7417" w:rsidRPr="00627417" w:rsidRDefault="00627417" w:rsidP="006274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gram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.</w:t>
            </w:r>
            <w:proofErr w:type="spell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label</w:t>
            </w:r>
            <w:proofErr w:type="spellEnd"/>
            <w:proofErr w:type="gramEnd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 xml:space="preserve"> .</w:t>
            </w:r>
            <w:proofErr w:type="spell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label</w:t>
            </w:r>
            <w:proofErr w:type="spellEnd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-default</w:t>
            </w:r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 xml:space="preserve"> {}</w:t>
            </w:r>
          </w:p>
          <w:p w:rsidR="00627417" w:rsidRPr="00627417" w:rsidRDefault="00627417" w:rsidP="006274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gram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.</w:t>
            </w:r>
            <w:proofErr w:type="spell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label</w:t>
            </w:r>
            <w:proofErr w:type="spellEnd"/>
            <w:proofErr w:type="gramEnd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 xml:space="preserve"> .</w:t>
            </w:r>
            <w:proofErr w:type="spell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label-alert</w:t>
            </w:r>
            <w:proofErr w:type="spellEnd"/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 xml:space="preserve"> {}</w:t>
            </w:r>
          </w:p>
        </w:tc>
      </w:tr>
      <w:tr w:rsidR="00627417" w:rsidRPr="00627417" w:rsidTr="00627417">
        <w:trPr>
          <w:trHeight w:val="520"/>
        </w:trPr>
        <w:tc>
          <w:tcPr>
            <w:tcW w:w="0" w:type="auto"/>
            <w:vMerge/>
            <w:vAlign w:val="center"/>
            <w:hideMark/>
          </w:tcPr>
          <w:p w:rsidR="00627417" w:rsidRPr="00627417" w:rsidRDefault="00627417" w:rsidP="00627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627417" w:rsidRPr="00627417" w:rsidRDefault="00627417" w:rsidP="006274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vs. selectores BEM: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</w:tblGrid>
      <w:tr w:rsidR="00627417" w:rsidRPr="00627417" w:rsidTr="00627417">
        <w:trPr>
          <w:trHeight w:val="408"/>
        </w:trPr>
        <w:tc>
          <w:tcPr>
            <w:tcW w:w="0" w:type="auto"/>
            <w:vMerge w:val="restart"/>
            <w:shd w:val="clear" w:color="auto" w:fill="0C343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7417" w:rsidRPr="00627417" w:rsidRDefault="00627417" w:rsidP="006274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gram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.</w:t>
            </w:r>
            <w:proofErr w:type="spell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label</w:t>
            </w:r>
            <w:proofErr w:type="spellEnd"/>
            <w:proofErr w:type="gramEnd"/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 xml:space="preserve"> {}</w:t>
            </w:r>
          </w:p>
          <w:p w:rsidR="00627417" w:rsidRPr="00627417" w:rsidRDefault="00627417" w:rsidP="006274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gram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.</w:t>
            </w:r>
            <w:proofErr w:type="spell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label</w:t>
            </w:r>
            <w:proofErr w:type="spellEnd"/>
            <w:proofErr w:type="gramEnd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--</w:t>
            </w:r>
            <w:proofErr w:type="spellStart"/>
            <w:r w:rsidRPr="00627417">
              <w:rPr>
                <w:rFonts w:ascii="Arial" w:eastAsia="Times New Roman" w:hAnsi="Arial" w:cs="Arial"/>
                <w:color w:val="D7BA7D"/>
                <w:sz w:val="28"/>
                <w:szCs w:val="28"/>
                <w:lang w:eastAsia="es-AR"/>
              </w:rPr>
              <w:t>alert</w:t>
            </w:r>
            <w:proofErr w:type="spellEnd"/>
            <w:r w:rsidRPr="00627417">
              <w:rPr>
                <w:rFonts w:ascii="Arial" w:eastAsia="Times New Roman" w:hAnsi="Arial" w:cs="Arial"/>
                <w:color w:val="D4D4D4"/>
                <w:sz w:val="28"/>
                <w:szCs w:val="28"/>
                <w:lang w:eastAsia="es-AR"/>
              </w:rPr>
              <w:t xml:space="preserve"> {}</w:t>
            </w:r>
          </w:p>
        </w:tc>
      </w:tr>
      <w:tr w:rsidR="00627417" w:rsidRPr="00627417" w:rsidTr="00627417">
        <w:trPr>
          <w:trHeight w:val="520"/>
        </w:trPr>
        <w:tc>
          <w:tcPr>
            <w:tcW w:w="0" w:type="auto"/>
            <w:vMerge/>
            <w:vAlign w:val="center"/>
            <w:hideMark/>
          </w:tcPr>
          <w:p w:rsidR="00627417" w:rsidRPr="00627417" w:rsidRDefault="00627417" w:rsidP="00627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627417" w:rsidRPr="00627417" w:rsidRDefault="00627417" w:rsidP="0062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7417" w:rsidRPr="00627417" w:rsidRDefault="00627417" w:rsidP="006274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74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Mas información acerca de BEM:</w:t>
      </w:r>
    </w:p>
    <w:p w:rsidR="00627417" w:rsidRPr="00627417" w:rsidRDefault="00627417" w:rsidP="006274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62741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AR"/>
          </w:rPr>
          <w:t>https://en.bem.info/</w:t>
        </w:r>
      </w:hyperlink>
    </w:p>
    <w:p w:rsidR="00627417" w:rsidRPr="00627417" w:rsidRDefault="00627417" w:rsidP="006274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r w:rsidRPr="0062741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AR"/>
          </w:rPr>
          <w:t>https://csswizardry.com/2013/01/mindbemding-getting-your-head-round-bem-syntax/</w:t>
        </w:r>
      </w:hyperlink>
    </w:p>
    <w:p w:rsidR="00627417" w:rsidRPr="00627417" w:rsidRDefault="00627417" w:rsidP="006274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r w:rsidRPr="0062741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AR"/>
          </w:rPr>
          <w:t>https://coding.smashingmagazine.com/2012/04/a-new-front-end-methodology-bem/</w:t>
        </w:r>
      </w:hyperlink>
    </w:p>
    <w:p w:rsidR="00627417" w:rsidRPr="00627417" w:rsidRDefault="00627417" w:rsidP="006274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r w:rsidRPr="0062741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AR"/>
          </w:rPr>
          <w:t>https://www.intelygenz.es/como-organizar-css-metodologias-oocss-bem-smacss/</w:t>
        </w:r>
      </w:hyperlink>
    </w:p>
    <w:p w:rsidR="00627417" w:rsidRPr="00627417" w:rsidRDefault="00627417" w:rsidP="006274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r w:rsidRPr="0062741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AR"/>
          </w:rPr>
          <w:t>https://www.espai.es/blog/2016/07/metodologias-css-oocss-bem-smacss/</w:t>
        </w:r>
      </w:hyperlink>
    </w:p>
    <w:p w:rsidR="00A75495" w:rsidRDefault="00A75495">
      <w:bookmarkStart w:id="0" w:name="_GoBack"/>
      <w:bookmarkEnd w:id="0"/>
    </w:p>
    <w:sectPr w:rsidR="00A75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17"/>
    <w:rsid w:val="00627417"/>
    <w:rsid w:val="00A7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884BC-91C4-4C4F-B330-F9A8FBC6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274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741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27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6274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9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275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49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162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480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951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95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971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wizardry.com/2013/01/mindbemding-getting-your-head-round-bem-syntax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bem.info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espai.es/blog/2016/07/metodologias-css-oocss-bem-smacss/" TargetMode="External"/><Relationship Id="rId5" Type="http://schemas.openxmlformats.org/officeDocument/2006/relationships/hyperlink" Target="http://webdesign.tutsplus.com/articles/quick-tip-fix-your-messy-css-with-smacss--webdesign-18489" TargetMode="External"/><Relationship Id="rId10" Type="http://schemas.openxmlformats.org/officeDocument/2006/relationships/hyperlink" Target="https://www.intelygenz.es/como-organizar-css-metodologias-oocss-bem-smacss/" TargetMode="External"/><Relationship Id="rId4" Type="http://schemas.openxmlformats.org/officeDocument/2006/relationships/hyperlink" Target="http://oocss.org/" TargetMode="External"/><Relationship Id="rId9" Type="http://schemas.openxmlformats.org/officeDocument/2006/relationships/hyperlink" Target="https://coding.smashingmagazine.com/2012/04/a-new-front-end-methodology-be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819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 Milagros Gonzalez</dc:creator>
  <cp:keywords/>
  <dc:description/>
  <cp:lastModifiedBy>Gisele Milagros Gonzalez</cp:lastModifiedBy>
  <cp:revision>1</cp:revision>
  <dcterms:created xsi:type="dcterms:W3CDTF">2022-03-23T23:30:00Z</dcterms:created>
  <dcterms:modified xsi:type="dcterms:W3CDTF">2022-03-23T23:31:00Z</dcterms:modified>
</cp:coreProperties>
</file>