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Plano de testes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Introdução:</w:t>
      </w:r>
    </w:p>
    <w:p>
      <w:pPr>
        <w:pStyle w:val="Normal"/>
        <w:rPr/>
      </w:pPr>
      <w:r>
        <w:rPr/>
        <w:t xml:space="preserve">Este documento tem como objetivo documentar os procedimentos e informações necessárias referentes ao projeto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SITUAÇÃO PROBLEMA 1 – ALFA,</w:t>
      </w:r>
      <w:r>
        <w:rPr/>
        <w:t xml:space="preserve"> para planejar e executar os testes que validarão a solicitação feita. O documento registrará os requisitos previstos no escopo do projeto, com o objetivo final da solicitação e os casos de testes que validarão o que foi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desenvolvido</w:t>
      </w:r>
      <w:r>
        <w:rPr/>
        <w:t>.</w:t>
      </w:r>
    </w:p>
    <w:p>
      <w:pPr>
        <w:pStyle w:val="ListParagraph"/>
        <w:numPr>
          <w:ilvl w:val="1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Escopo:</w:t>
      </w:r>
    </w:p>
    <w:p>
      <w:pPr>
        <w:pStyle w:val="Normal"/>
        <w:rPr/>
      </w:pPr>
      <w:r>
        <w:rPr/>
        <w:t xml:space="preserve">Este documento descreve o plano de teste a ser usado com base no escopo do projeto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PROBLEMA 1 – ALFA</w:t>
      </w:r>
      <w:r>
        <w:rPr/>
        <w:t>, para avaliar a qualidade funcional, a usabilidade e a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Requisitos para execução de testes</w:t>
      </w:r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Software</w:t>
      </w:r>
    </w:p>
    <w:tbl>
      <w:tblPr>
        <w:tblW w:w="934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57"/>
        <w:gridCol w:w="2268"/>
        <w:gridCol w:w="1418"/>
        <w:gridCol w:w="1985"/>
        <w:gridCol w:w="1418"/>
      </w:tblGrid>
      <w:tr>
        <w:trPr>
          <w:trHeight w:val="333" w:hRule="atLeast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TabelaTitulo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Tipo de Software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TabelaTitulo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TabelaTitulo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TabelaTitulo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TabelaTitulo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 xml:space="preserve">Data Limite </w:t>
            </w:r>
          </w:p>
        </w:tc>
      </w:tr>
      <w:tr>
        <w:trPr>
          <w:trHeight w:val="976" w:hRule="atLeast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>Navegador WEB – Google Chrome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 xml:space="preserve">Padrão </w:t>
            </w: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Engenharia de Software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eastAsia="Times New Roman" w:cs="Calibri" w:ascii="Calibri" w:hAnsi="Calibri" w:cs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Acadêmico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02</w:t>
            </w: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>/</w:t>
            </w: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06</w:t>
            </w: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>/</w:t>
            </w: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2021</w:t>
            </w:r>
          </w:p>
        </w:tc>
      </w:tr>
      <w:tr>
        <w:trPr>
          <w:trHeight w:val="976" w:hRule="atLeast"/>
        </w:trPr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>Navegador WEB – Mozzila Firefox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Padrão Engenharia de Software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Acadêmico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2"/>
                <w:szCs w:val="22"/>
                <w:u w:val="single"/>
                <w:lang w:val="pt-BR" w:eastAsia="en-US" w:bidi="ar-SA"/>
              </w:rPr>
              <w:t>02/06/2021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Pessoas </w:t>
      </w:r>
    </w:p>
    <w:tbl>
      <w:tblPr>
        <w:tblW w:w="935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02"/>
        <w:gridCol w:w="1984"/>
        <w:gridCol w:w="1419"/>
        <w:gridCol w:w="2551"/>
      </w:tblGrid>
      <w:tr>
        <w:trPr>
          <w:trHeight w:val="333" w:hRule="atLeast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TabelaTitulo"/>
              <w:rPr/>
            </w:pPr>
            <w:r>
              <w:rPr/>
              <w:t>Papel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TabelaTitulo"/>
              <w:rPr/>
            </w:pPr>
            <w:r>
              <w:rPr/>
              <w:t>Envolvimento Estimado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TabelaTitulo"/>
              <w:rPr/>
            </w:pPr>
            <w:r>
              <w:rPr/>
              <w:t>Quantidade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TabelaTitulo"/>
              <w:rPr/>
            </w:pPr>
            <w:r>
              <w:rPr/>
              <w:t>Período de Envolvimento no Projeto</w:t>
            </w:r>
          </w:p>
        </w:tc>
      </w:tr>
      <w:tr>
        <w:trPr>
          <w:trHeight w:val="920" w:hRule="atLeast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Testador: Bruno Muniz Nicacio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2h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1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10</w:t>
            </w:r>
            <w:r>
              <w:rPr>
                <w:i w:val="false"/>
                <w:iCs w:val="false"/>
                <w:color w:val="auto"/>
              </w:rPr>
              <w:t>/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03</w:t>
            </w:r>
            <w:r>
              <w:rPr>
                <w:i w:val="false"/>
                <w:iCs w:val="false"/>
                <w:color w:val="auto"/>
              </w:rPr>
              <w:t>/20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sz w:val="18"/>
                <w:szCs w:val="20"/>
              </w:rPr>
              <w:t>2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1</w:t>
            </w:r>
            <w:r>
              <w:rPr>
                <w:i w:val="false"/>
                <w:iCs w:val="false"/>
                <w:color w:val="auto"/>
              </w:rPr>
              <w:t xml:space="preserve"> à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02</w:t>
            </w:r>
            <w:r>
              <w:rPr>
                <w:i w:val="false"/>
                <w:iCs w:val="false"/>
                <w:color w:val="auto"/>
              </w:rPr>
              <w:t>/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06</w:t>
            </w:r>
            <w:r>
              <w:rPr>
                <w:i w:val="false"/>
                <w:iCs w:val="false"/>
                <w:color w:val="auto"/>
              </w:rPr>
              <w:t>/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2021</w:t>
            </w:r>
          </w:p>
        </w:tc>
      </w:tr>
    </w:tbl>
    <w:p>
      <w:pPr>
        <w:pStyle w:val="ListParagraph"/>
        <w:numPr>
          <w:ilvl w:val="1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Tipos de testes a serem executados</w:t>
      </w:r>
    </w:p>
    <w:p>
      <w:pPr>
        <w:pStyle w:val="ListParagraph"/>
        <w:ind w:left="79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422" w:type="dxa"/>
        <w:jc w:val="left"/>
        <w:tblInd w:w="-44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63"/>
        <w:gridCol w:w="3530"/>
        <w:gridCol w:w="3529"/>
      </w:tblGrid>
      <w:tr>
        <w:trPr>
          <w:trHeight w:val="230" w:hRule="atLeast"/>
        </w:trPr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TabelaTitulo"/>
              <w:rPr/>
            </w:pPr>
            <w:r>
              <w:rPr/>
              <w:t>Tipo de Teste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TabelaTitulo"/>
              <w:rPr/>
            </w:pPr>
            <w:r>
              <w:rPr/>
              <w:t>Descrição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auto" w:val="clear"/>
            <w:vAlign w:val="center"/>
          </w:tcPr>
          <w:p>
            <w:pPr>
              <w:pStyle w:val="TabelaTitulo"/>
              <w:rPr/>
            </w:pPr>
            <w:r>
              <w:rPr/>
              <w:t>Responsável</w:t>
            </w:r>
          </w:p>
        </w:tc>
      </w:tr>
      <w:tr>
        <w:trPr>
          <w:trHeight w:val="681" w:hRule="atLeast"/>
        </w:trPr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Teste de interface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Busca testar se a interface implementada está de acordo com o padrão do sistema e se contempla a solicitação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Testador</w:t>
            </w:r>
          </w:p>
        </w:tc>
      </w:tr>
      <w:tr>
        <w:trPr>
          <w:trHeight w:val="596" w:hRule="atLeast"/>
        </w:trPr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Teste de funcionalidade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 xml:space="preserve">Busca testar se as funcionalidades implementadas estão fazendo o esperado de acordo com os requisitos solicitados  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Testador</w:t>
            </w:r>
          </w:p>
        </w:tc>
      </w:tr>
      <w:tr>
        <w:trPr>
          <w:trHeight w:val="777" w:hRule="atLeast"/>
        </w:trPr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Teste de usabilidade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Teste focado na experiência do usuário ao utilizar as funcionalidades do sistema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Usuário</w:t>
            </w:r>
          </w:p>
        </w:tc>
      </w:tr>
      <w:tr>
        <w:trPr>
          <w:trHeight w:val="777" w:hRule="atLeast"/>
        </w:trPr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Teste de confiabilidade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Busca verificar a confiabilidade dos dados inseridos na aplicação e se estão sendo passados corretamente para a base de dados do sistema</w:t>
            </w:r>
          </w:p>
        </w:tc>
        <w:tc>
          <w:tcPr>
            <w:tcW w:w="3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Testador</w:t>
            </w:r>
          </w:p>
        </w:tc>
      </w:tr>
    </w:tbl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Requisitos da solicitação</w:t>
      </w:r>
    </w:p>
    <w:p>
      <w:pPr>
        <w:pStyle w:val="Normal"/>
        <w:jc w:val="both"/>
        <w:rPr/>
      </w:pPr>
      <w:r>
        <w:rPr/>
        <w:t xml:space="preserve">Foi solicitado pelo cliente que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fosse desenvolvido um sistema de armazenamento com o objetivo de registrar vagas de emprego e usuários do sistema, que terão dois tipos, candidatos e recrutadores. Através de registros, o sistema receberia vagas e as armazenaria a fim de possibilitar ao usuário candidato a consulta destas e a realização de uma candidatura à mesma. O sistema terá essencialmente 5 funcionalidades principais e uma série de registros que serão responsáveis pelo armazenamento das vagas cadastradas e a candidatura e acompanhamento nestas. As funcionalidades serão: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Cadastrar usuários (Candidato/Rec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utador), cadastrar vagas, consultar vagas,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 página Home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</w:t>
        <w:br/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Cada funcionalidade terá uma tela e será construída de acordo com a interface base definida.</w:t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Cadastrar Usuários</w:t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Nesta funcionalidade, o sistema irá armazenar, editar ou excluir registros de pessoas que receberão se candidatarão às vagas, ou cadastrarão as vagas:</w:t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Botão “Novo Usuário” (Ao ser acionado, botão redirecionará o usuário para uma página com um formulário com os campos citados a para preenchimento).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Botão “Editar Usuário” (Ao ser acionado, botão redirecionará o usuário para uma página com um formulário com os campos citados para modificação).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Botão “Excluir” (Ao ser acionado, o sistema deve retornar ao usuário uma mensagem de confirmação da operação de exclusão do registro, onde existirão dois botões: um pra confirmar a operação e outro pra cancelar a mesma).</w:t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Cadastrar Vagas</w:t>
      </w:r>
    </w:p>
    <w:p>
      <w:pPr>
        <w:pStyle w:val="Normal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Nesta funcionalidade, o sistema irá armazenar, editar ou excluir registros de vagas que serão disponibilizadas para os usuários se candidatarem: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Botão “Nova vaga” (Ao ser acionado, botão redirecionará o usuário para uma página com um formulário com os campos).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Botão “Editar vaga” (Ao ser acionado, botão redirecionará o usuário para uma página com um formulário com os campos citados para modificação).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Botão “Excluir” (Ao ser acionado, o sistema deve retornar ao usuário uma mensagem de confirmação da operação de exclusão do registro, onde existirão dois botões: um pra confirmar a operação e outro pra cancelar a mesma).</w:t>
        <w:b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 xml:space="preserve">Consultar </w:t>
      </w: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Lista de Vagas</w:t>
      </w:r>
    </w:p>
    <w:p>
      <w:pPr>
        <w:pStyle w:val="Normal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Nesta funcionalidade, o sistema exibirá ao usuário as vagas registradas pelo usuário, disponibilizando :</w:t>
      </w:r>
    </w:p>
    <w:p>
      <w:pPr>
        <w:pStyle w:val="ListParagraph"/>
        <w:numPr>
          <w:ilvl w:val="0"/>
          <w:numId w:val="9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Uma grade com uma lista paginada com todas os registros de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vagas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registradas no sistema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e colunas com informações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20" w:right="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widowControl/>
        <w:numPr>
          <w:ilvl w:val="0"/>
          <w:numId w:val="10"/>
        </w:numPr>
        <w:suppressAutoHyphens w:val="true"/>
        <w:bidi w:val="0"/>
        <w:spacing w:lineRule="auto" w:line="259" w:before="0" w:after="160"/>
        <w:ind w:left="510" w:right="0" w:hanging="227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pt-BR" w:eastAsia="en-US" w:bidi="ar-SA"/>
        </w:rPr>
        <w:t>Página Home(Inicial)</w:t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ab/>
      </w:r>
    </w:p>
    <w:p>
      <w:pPr>
        <w:pStyle w:val="ListParagraph"/>
        <w:ind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Nesta funcionalidade o sistema reunirá informações baseadas nos registros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de vagas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armazenados e exibirá para o usuário através de uma interface. Nessa interface, constará os registros quantitativos de todos os cadastros do sistema e um quadro onde serão exibidas as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vagas e demais informações.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A interface terá os seguintes elementos:</w:t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widowControl/>
        <w:numPr>
          <w:ilvl w:val="0"/>
          <w:numId w:val="11"/>
        </w:numPr>
        <w:suppressAutoHyphens w:val="true"/>
        <w:bidi w:val="0"/>
        <w:spacing w:lineRule="auto" w:line="259" w:before="0" w:after="160"/>
        <w:ind w:left="680" w:right="0" w:hanging="283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Uma grade com uma lista paginada exibindo as 20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vagas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mais recentes do sistema. Ao interagir com essas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vagas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, o sistema deve exibir ao usuário os seguintes campos: “Data d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 cadastro da vaga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”, “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Descrição da vaga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”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“Status”.</w:t>
      </w:r>
    </w:p>
    <w:p>
      <w:pPr>
        <w:pStyle w:val="ListParagraph"/>
        <w:widowControl/>
        <w:numPr>
          <w:ilvl w:val="0"/>
          <w:numId w:val="11"/>
        </w:numPr>
        <w:suppressAutoHyphens w:val="true"/>
        <w:bidi w:val="0"/>
        <w:spacing w:lineRule="auto" w:line="259" w:before="0" w:after="160"/>
        <w:ind w:left="680" w:right="0" w:hanging="283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/>
        <w:t>Um mecanismo de busca que terá os seguintes campos para filtrar a exibição das informações: “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Nome da vaga”, “Descrição”, “Status”</w:t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ind w:left="72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sz w:val="28"/>
          <w:szCs w:val="28"/>
        </w:rPr>
        <w:t xml:space="preserve">Casos de Testes </w:t>
      </w:r>
      <w:r>
        <w:rPr>
          <w:b/>
          <w:sz w:val="28"/>
          <w:szCs w:val="28"/>
        </w:rPr>
        <w:t>funcionais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Cadastrar pessoas</w:t>
      </w:r>
    </w:p>
    <w:p>
      <w:pPr>
        <w:pStyle w:val="ListParagraph"/>
        <w:numPr>
          <w:ilvl w:val="0"/>
          <w:numId w:val="0"/>
        </w:numPr>
        <w:ind w:left="1512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Cadastrar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usuário do tipo candidato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001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 xml:space="preserve">Validar registro de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usuário</w:t>
            </w:r>
            <w:r>
              <w:rPr>
                <w:i w:val="false"/>
                <w:iCs w:val="false"/>
                <w:color w:val="auto"/>
              </w:rPr>
              <w:t xml:space="preserve"> e persistência dos dados no banco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Cadastrar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usuário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do tipo candidato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com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um ou mais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campo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s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obrigatório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s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não preenchido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002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Validar retorno de mensagem de alerta de preenchimento de campos obrigatórios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Validar campos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de cadastro de usuário do tipo candidato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(caracteres, tamanho,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formato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tipo e etc)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003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i w:val="false"/>
                <w:iCs w:val="false"/>
                <w:color w:val="auto"/>
              </w:rPr>
              <w:t>Validar inserção de caracteres especiais, limite de tamanho dos campos, formatos e interfaces, informações retornadas do banco.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Cadastrar usuário do tipo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recrutador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(Pessoa física/Pessoa Juridica)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004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registro de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usuário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e persistência dos dados no banco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Cadastrar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usuário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do tipo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recrutador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(Pessoa física/Pessoa Juridica)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com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um ou mais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campo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s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obrigatório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s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não preenchido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005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retorno de mensagem de alerta de preenchimento de campos obrigatórios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Validar campos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de cadastro de usuário do tipo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recrutador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(Pessoa física/Pessoa Juridica) -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(caracteres, tamanho,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formato 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>tipo e etc)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006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inativação de registro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Editar registro de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usuário do tipo candidato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apagando informações de campo obrigatório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007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retorno de mensagem de alerta de preenchimento de campos obrigatórios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Editar registro de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usuário do tipo recrutador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(Pessoa física/Pessoa Juridica)</w:t>
            </w: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 apagando informações de campo obrigatório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008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retorno de mensagem de alerta de preenchimento de campos obrigatórios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Deletar registro de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usuário do sistema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009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exclusão do registro da interface e inativação do mesmo no banco de dados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Cadastrar vaga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010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registro de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vaga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e persistência dos dados no banco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Cadastrar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vaga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com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um ou mais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campo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s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obrigatório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s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não preenchido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011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retorno de mensagem de alerta de preenchimento de campos obrigatórios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V</w:t>
            </w: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alidar campos de cadastro de vagas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012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inserção de caracteres especiais, limite de tamanho dos campos, formatos e interfaces, informações retornadas do banco.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0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Buscar registro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de vagas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através de filtros de busca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013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a aplicação dos filtros na consulta de busca de registros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de vagas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Cancelar operação de cadastro de usuário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014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funcionamento do botão e redirecionamento do usuário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Cancelar operação de cadastro de vaga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015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funcionamento do botão e redirecionamento do usuário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Editar registro de  </w:t>
            </w: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vagas</w:t>
            </w: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 xml:space="preserve"> apagando informações de campo obrigatório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016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Validar retorno de mensagem de alerta de preenchimento de campos obrigatórios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Editar registro de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vagas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</w:t>
            </w: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17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alteração de dados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de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vaga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e persistência no banco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Editar registro de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usuários candidatos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</w:t>
            </w: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18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alteração de dados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de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vaga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e persistência no banco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b w:val="false"/>
                <w:sz w:val="18"/>
                <w:szCs w:val="18"/>
                <w:u w:val="single"/>
              </w:rPr>
              <w:t xml:space="preserve">Editar registro de </w:t>
            </w:r>
            <w:r>
              <w:rPr>
                <w:rFonts w:eastAsia="Calibri" w:cs="Arial" w:ascii="Arial" w:hAnsi="Arial" w:eastAsiaTheme="minorHAnsi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usuários recrutadores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</w:t>
            </w: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19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alteração de dados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de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vaga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 e persistência no banco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1" w:lastColumn="0" w:noHBand="0" w:val="0080"/>
      </w:tblPr>
      <w:tblGrid>
        <w:gridCol w:w="2121"/>
        <w:gridCol w:w="6951"/>
      </w:tblGrid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Nome do caso de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  <w:u w:val="single"/>
              </w:rPr>
            </w:pP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V</w:t>
            </w:r>
            <w:r>
              <w:rPr>
                <w:rFonts w:eastAsia="Calibri" w:cs="Arial" w:eastAsiaTheme="minorHAnsi" w:ascii="Arial" w:hAnsi="Arial"/>
                <w:b w:val="false"/>
                <w:color w:val="auto"/>
                <w:kern w:val="0"/>
                <w:sz w:val="18"/>
                <w:szCs w:val="18"/>
                <w:u w:val="single"/>
                <w:lang w:val="pt-BR" w:eastAsia="en-US" w:bidi="ar-SA"/>
              </w:rPr>
              <w:t>alidar interface do sistema</w:t>
            </w:r>
          </w:p>
        </w:tc>
      </w:tr>
      <w:tr>
        <w:trPr>
          <w:trHeight w:val="36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>
                <w:i/>
              </w:rPr>
              <w:t xml:space="preserve">Id do </w:t>
            </w:r>
            <w:r>
              <w:rPr>
                <w:rFonts w:eastAsia="Times New Roman" w:cs="Times New Roman"/>
                <w:b/>
                <w:i/>
                <w:smallCaps/>
                <w:color w:val="auto"/>
                <w:kern w:val="0"/>
                <w:sz w:val="20"/>
                <w:szCs w:val="20"/>
                <w:lang w:val="pt-BR" w:eastAsia="en-US" w:bidi="ar-SA"/>
              </w:rPr>
              <w:t>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numPr>
                <w:ilvl w:val="0"/>
                <w:numId w:val="0"/>
              </w:numPr>
              <w:spacing w:before="120" w:after="240"/>
              <w:ind w:left="0" w:hanging="0"/>
              <w:rPr>
                <w:rFonts w:ascii="Arial" w:hAnsi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0</w:t>
            </w:r>
            <w:r>
              <w:rPr>
                <w:rFonts w:eastAsia="Times New Roman" w:cs="Arial" w:ascii="Arial" w:hAnsi="Arial"/>
                <w:b w:val="false"/>
                <w:color w:val="auto"/>
                <w:kern w:val="0"/>
                <w:sz w:val="18"/>
                <w:szCs w:val="18"/>
                <w:lang w:val="pt-BR" w:eastAsia="en-US" w:bidi="ar-SA"/>
              </w:rPr>
              <w:t>20</w:t>
            </w:r>
          </w:p>
        </w:tc>
      </w:tr>
      <w:tr>
        <w:trPr>
          <w:trHeight w:val="343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5"/>
            <w:vAlign w:val="center"/>
          </w:tcPr>
          <w:p>
            <w:pPr>
              <w:pStyle w:val="TabelaTitulo"/>
              <w:rPr/>
            </w:pPr>
            <w:r>
              <w:rPr/>
              <w:t>Objetivo do Teste</w:t>
            </w:r>
          </w:p>
        </w:tc>
        <w:tc>
          <w:tcPr>
            <w:tcW w:w="6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auto"/>
              </w:rPr>
            </w:pP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 xml:space="preserve">Validar </w:t>
            </w:r>
            <w:r>
              <w:rPr>
                <w:rFonts w:eastAsia="Times New Roman" w:cs="Times New Roman"/>
                <w:i w:val="false"/>
                <w:iCs w:val="false"/>
                <w:color w:val="auto"/>
                <w:kern w:val="0"/>
                <w:sz w:val="18"/>
                <w:szCs w:val="20"/>
                <w:lang w:val="pt-BR" w:eastAsia="en-US" w:bidi="ar-SA"/>
              </w:rPr>
              <w:t>layout das telas a fim de certificar concordância com imagens definidas anteriormente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ucida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  <w:rPr>
        <w:smallCaps w:val="false"/>
        <w:caps w:val="false"/>
        <w:outline w:val="false"/>
        <w:dstrike w:val="false"/>
        <w:strike w:val="false"/>
        <w:sz w:val="24"/>
        <w:spacing w:val="0"/>
        <w:i w:val="false"/>
        <w:shadow w:val="false"/>
        <w:u w:val="none"/>
        <w:b/>
        <w:kern w:val="0"/>
        <w:effect w:val="none"/>
        <w:szCs w:val="24"/>
        <w:iCs w:val="false"/>
        <w:bCs/>
        <w:em w:val="none"/>
        <w:w w:val="100"/>
        <w:emboss w:val="false"/>
        <w:imprint w:val="false"/>
        <w:color w:val="000000"/>
      </w:rPr>
    </w:lvl>
    <w:lvl w:ilvl="1">
      <w:start w:val="1"/>
      <w:pStyle w:val="Ttulo2"/>
      <w:numFmt w:val="decimal"/>
      <w:lvlText w:val="%1.%2"/>
      <w:lvlJc w:val="left"/>
      <w:pPr>
        <w:ind w:left="0" w:hanging="0"/>
      </w:pPr>
      <w:rPr>
        <w:sz w:val="18"/>
        <w:i w:val="false"/>
        <w:b w:val="false"/>
        <w:szCs w:val="24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lvl w:ilvl="0">
      <w:start w:val="2"/>
      <w:numFmt w:val="decimal"/>
      <w:lvlText w:val="%1."/>
      <w:lvlJc w:val="left"/>
      <w:pPr>
        <w:ind w:left="360" w:hanging="360"/>
      </w:pPr>
      <w:rPr>
        <w:sz w:val="28"/>
        <w:b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Corpodotexto"/>
    <w:link w:val="Ttulo1Char"/>
    <w:qFormat/>
    <w:rsid w:val="00cc5c62"/>
    <w:pPr>
      <w:keepNext w:val="true"/>
      <w:pageBreakBefore/>
      <w:widowControl w:val="false"/>
      <w:numPr>
        <w:ilvl w:val="0"/>
        <w:numId w:val="1"/>
      </w:numPr>
      <w:spacing w:lineRule="auto" w:line="240" w:before="120" w:after="240"/>
      <w:outlineLvl w:val="0"/>
    </w:pPr>
    <w:rPr>
      <w:rFonts w:ascii="Lucida Sans" w:hAnsi="Lucida Sans" w:eastAsia="Times New Roman" w:cs="Times New Roman"/>
      <w:b/>
      <w:bCs/>
      <w:caps/>
      <w:sz w:val="24"/>
      <w:szCs w:val="24"/>
    </w:rPr>
  </w:style>
  <w:style w:type="paragraph" w:styleId="Ttulo2">
    <w:name w:val="Heading 2"/>
    <w:basedOn w:val="Normal"/>
    <w:next w:val="Corpodotexto"/>
    <w:link w:val="Ttulo2Char"/>
    <w:qFormat/>
    <w:rsid w:val="00cc5c62"/>
    <w:pPr>
      <w:widowControl w:val="false"/>
      <w:numPr>
        <w:ilvl w:val="1"/>
        <w:numId w:val="1"/>
      </w:numPr>
      <w:spacing w:lineRule="auto" w:line="240" w:before="120" w:after="240"/>
      <w:outlineLvl w:val="1"/>
    </w:pPr>
    <w:rPr>
      <w:rFonts w:ascii="Lucida Sans" w:hAnsi="Lucida Sans" w:eastAsia="Times New Roman" w:cs="Times New Roman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cc5c62"/>
    <w:rPr>
      <w:rFonts w:ascii="Lucida Sans" w:hAnsi="Lucida Sans" w:eastAsia="Times New Roman" w:cs="Times New Roman"/>
      <w:b/>
      <w:bCs/>
      <w:caps/>
      <w:sz w:val="24"/>
      <w:szCs w:val="24"/>
    </w:rPr>
  </w:style>
  <w:style w:type="character" w:styleId="Ttulo2Char" w:customStyle="1">
    <w:name w:val="Título 2 Char"/>
    <w:basedOn w:val="DefaultParagraphFont"/>
    <w:link w:val="Ttulo2"/>
    <w:qFormat/>
    <w:rsid w:val="00cc5c62"/>
    <w:rPr>
      <w:rFonts w:ascii="Lucida Sans" w:hAnsi="Lucida Sans" w:eastAsia="Times New Roman" w:cs="Times New Roman"/>
      <w:b/>
      <w:sz w:val="24"/>
      <w:szCs w:val="24"/>
    </w:rPr>
  </w:style>
  <w:style w:type="character" w:styleId="LinkdaInternet">
    <w:name w:val="Link da Internet"/>
    <w:basedOn w:val="DefaultParagraphFont"/>
    <w:rsid w:val="00cc5c62"/>
    <w:rPr>
      <w:color w:val="0000FF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cc5c62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cc5c62"/>
    <w:pPr>
      <w:spacing w:before="0" w:after="12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4612e"/>
    <w:pPr>
      <w:spacing w:before="0" w:after="160"/>
      <w:ind w:left="720" w:hanging="0"/>
      <w:contextualSpacing/>
    </w:pPr>
    <w:rPr/>
  </w:style>
  <w:style w:type="paragraph" w:styleId="TabelaTitulo" w:customStyle="1">
    <w:name w:val="Tabela_Titulo"/>
    <w:basedOn w:val="Normal"/>
    <w:qFormat/>
    <w:rsid w:val="00f4612e"/>
    <w:pPr>
      <w:widowControl w:val="false"/>
      <w:spacing w:lineRule="atLeast" w:line="240" w:before="0" w:after="0"/>
    </w:pPr>
    <w:rPr>
      <w:rFonts w:ascii="Arial" w:hAnsi="Arial" w:eastAsia="Times New Roman" w:cs="Times New Roman"/>
      <w:b/>
      <w:smallCaps/>
      <w:sz w:val="20"/>
      <w:szCs w:val="20"/>
    </w:rPr>
  </w:style>
  <w:style w:type="paragraph" w:styleId="InfoBlue" w:customStyle="1">
    <w:name w:val="InfoBlue"/>
    <w:basedOn w:val="Normal"/>
    <w:qFormat/>
    <w:rsid w:val="00f4612e"/>
    <w:pPr>
      <w:widowControl w:val="false"/>
      <w:tabs>
        <w:tab w:val="clear" w:pos="708"/>
        <w:tab w:val="left" w:pos="0" w:leader="none"/>
      </w:tabs>
      <w:spacing w:lineRule="atLeast" w:line="240" w:before="0" w:after="120"/>
      <w:jc w:val="both"/>
    </w:pPr>
    <w:rPr>
      <w:rFonts w:ascii="Arial" w:hAnsi="Arial" w:eastAsia="Times New Roman" w:cs="Times New Roman"/>
      <w:i/>
      <w:iCs/>
      <w:color w:val="0000FF"/>
      <w:sz w:val="18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6900</TotalTime>
  <Application>LibreOffice/6.4.2.2$Windows_X86_64 LibreOffice_project/4e471d8c02c9c90f512f7f9ead8875b57fcb1ec3</Application>
  <Pages>8</Pages>
  <Words>1374</Words>
  <Characters>7294</Characters>
  <CharactersWithSpaces>8468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2019-09-12T16:39:00Z</dcterms:created>
  <dc:creator>Bruno Muniz Nicacio</dc:creator>
  <dc:description/>
  <dc:language>pt-BR</dc:language>
  <cp:lastModifiedBy/>
  <dcterms:modified xsi:type="dcterms:W3CDTF">2021-06-02T12:20:08Z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