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C6" w:rsidRPr="00FF7CE3" w:rsidRDefault="00FF7CE3">
      <w:pPr>
        <w:rPr>
          <w:rFonts w:ascii="Calibri" w:eastAsia="微軟正黑體" w:hAnsi="Calibri"/>
        </w:rPr>
      </w:pPr>
      <w:r w:rsidRPr="00FF7CE3">
        <w:rPr>
          <w:rFonts w:ascii="Calibri" w:eastAsia="微軟正黑體" w:hAnsi="Calibri" w:hint="eastAsia"/>
        </w:rPr>
        <w:t>HW</w:t>
      </w:r>
      <w:r w:rsidR="000C654B">
        <w:rPr>
          <w:rFonts w:ascii="Calibri" w:eastAsia="微軟正黑體" w:hAnsi="Calibri" w:hint="eastAsia"/>
        </w:rPr>
        <w:t>2</w:t>
      </w:r>
      <w:bookmarkStart w:id="0" w:name="_GoBack"/>
      <w:bookmarkEnd w:id="0"/>
      <w:r w:rsidRPr="00FF7CE3">
        <w:rPr>
          <w:rFonts w:ascii="Calibri" w:eastAsia="微軟正黑體" w:hAnsi="Calibri" w:hint="eastAsia"/>
        </w:rPr>
        <w:t>欄位說明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0"/>
        <w:gridCol w:w="1830"/>
        <w:gridCol w:w="7938"/>
      </w:tblGrid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vAlign w:val="bottom"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b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color w:val="000000"/>
                <w:kern w:val="0"/>
                <w:szCs w:val="24"/>
              </w:rPr>
              <w:t>No.</w:t>
            </w:r>
          </w:p>
        </w:tc>
        <w:tc>
          <w:tcPr>
            <w:tcW w:w="1830" w:type="dxa"/>
            <w:shd w:val="clear" w:color="000000" w:fill="FCE4D6"/>
            <w:noWrap/>
            <w:vAlign w:val="bottom"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7938" w:type="dxa"/>
            <w:shd w:val="clear" w:color="000000" w:fill="FCE4D6"/>
            <w:noWrap/>
            <w:vAlign w:val="bottom"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b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color w:val="000000"/>
                <w:kern w:val="0"/>
                <w:szCs w:val="24"/>
              </w:rPr>
              <w:t>Description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HeartDisease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Respondents that have ever reported having coronary heart disease (CHD) or myocardial infarction (MI)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BMI</w:t>
            </w:r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Body Mass Index (BMI)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Smoking</w:t>
            </w:r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Have you smoked at least 100 cigarettes in your entire life? [Note: 5 packs = 100 cigarettes]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AlcoholDrinking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Heavy drinkers (adult men having more than 14 drinks per week and adult women having more than 7 drinks per week</w:t>
            </w:r>
            <w:r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Stroke</w:t>
            </w:r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(Ever told) (</w:t>
            </w:r>
            <w:proofErr w:type="gramStart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you</w:t>
            </w:r>
            <w:proofErr w:type="gramEnd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 xml:space="preserve"> had) a stroke?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PhysicalHealth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Now thinking about your physical health, which includes physical illness and injury, for how many days during the past 30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MentalHealth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Thinking about your mental health, for how many days during the past 30 days was your mental health not good?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DiffWalking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Do you have serious difficulty walking or climbing stairs?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Sex</w:t>
            </w:r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Are you male or female?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AgeCategory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Fourteen-level age category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Race</w:t>
            </w:r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Imputed race/ethnicity value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Diabetic</w:t>
            </w:r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(Ever told) (</w:t>
            </w:r>
            <w:proofErr w:type="gramStart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you</w:t>
            </w:r>
            <w:proofErr w:type="gramEnd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 xml:space="preserve"> had) diabetes?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PhysicalActivity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Adults who reported doing physical activity or exercise during the past 30 days other than their regular job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GenHealth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Would you say that in general your health is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SleepTime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On average, how many hours of sleep do you get in a 24-hour period?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Asthma</w:t>
            </w:r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(Ever told) (</w:t>
            </w:r>
            <w:proofErr w:type="gramStart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you</w:t>
            </w:r>
            <w:proofErr w:type="gramEnd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 xml:space="preserve"> had) asthma?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KidneyDisease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Not including kidney stones, bladder infection or incontinence, were you ever told you had kidney disease?</w:t>
            </w:r>
          </w:p>
        </w:tc>
      </w:tr>
      <w:tr w:rsidR="00FF7CE3" w:rsidRPr="00FF7CE3" w:rsidTr="00D63451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830" w:type="dxa"/>
            <w:shd w:val="clear" w:color="000000" w:fill="FCE4D6"/>
            <w:noWrap/>
          </w:tcPr>
          <w:p w:rsidR="00FF7CE3" w:rsidRPr="00FF7CE3" w:rsidRDefault="00D63451" w:rsidP="00FF7CE3">
            <w:pPr>
              <w:widowControl/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D63451">
              <w:rPr>
                <w:rFonts w:ascii="Calibri" w:eastAsia="微軟正黑體" w:hAnsi="Calibri" w:cs="新細明體"/>
                <w:b/>
                <w:bCs/>
                <w:color w:val="000000"/>
                <w:kern w:val="0"/>
                <w:szCs w:val="24"/>
              </w:rPr>
              <w:t>SkinCancer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</w:tcPr>
          <w:p w:rsidR="00FF7CE3" w:rsidRPr="00FF7CE3" w:rsidRDefault="000C654B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(Ever told) (</w:t>
            </w:r>
            <w:proofErr w:type="gramStart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>you</w:t>
            </w:r>
            <w:proofErr w:type="gramEnd"/>
            <w:r w:rsidRPr="000C654B"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  <w:t xml:space="preserve"> had) skin cancer?</w:t>
            </w:r>
          </w:p>
        </w:tc>
      </w:tr>
    </w:tbl>
    <w:p w:rsidR="00FF7CE3" w:rsidRPr="00FF7CE3" w:rsidRDefault="00FF7CE3">
      <w:pPr>
        <w:rPr>
          <w:rFonts w:ascii="Calibri" w:eastAsia="微軟正黑體" w:hAnsi="Calibri"/>
        </w:rPr>
      </w:pPr>
    </w:p>
    <w:sectPr w:rsidR="00FF7CE3" w:rsidRPr="00FF7CE3" w:rsidSect="00FF7CE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E3"/>
    <w:rsid w:val="000C654B"/>
    <w:rsid w:val="001E5160"/>
    <w:rsid w:val="00BB7EF4"/>
    <w:rsid w:val="00D63451"/>
    <w:rsid w:val="00F84FF7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7EC5F-2A95-4993-A5F1-026E3374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B7DE2-DCF7-403F-AECB-2F5FE9EA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2022-04-25T03:41:00Z</dcterms:created>
  <dcterms:modified xsi:type="dcterms:W3CDTF">2022-04-25T04:11:00Z</dcterms:modified>
</cp:coreProperties>
</file>