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City center coordinates and zoom level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UPDATE city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 geom = ST_GeomFromText('POINT(2434914 5410511)'),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zoom_level = 14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name = 'Sokobanja';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Database update, English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ALTER TABLE location_translation ADD COLUMN name VARCHAR(50);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UPDATE location_translation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 name = 'Milos''s residence'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location_id = 24;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UPDATE location_translation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SET name = 'Waterfall Ripaljka'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location_id = 11;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UPDATE location_translation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SET name = 'City park'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location_id = 36;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UPDATE location_translation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SET name = 'Picnic area Ozren'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WHERE location_id = 12;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UPDATE location_translation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SET name = 'Park Borici'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location_id = 38;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UPDATE location_translation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SET name = 'Primary school "Mitropolit Mihailo"'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WHERE location_id = 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UPDATE location_translation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SET name = 'Aqua park "Podina"'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location_id = 35;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UPDATE location_translation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SET name = 'Picnic area Lepterija'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WHERE location_id = 10;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UPDATE location_translation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SET name = 'Turkish bath "Amam"'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WHERE location_id = 72;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UPDATE location_translation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SET name = 'Sokograd'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WHERE location_id = 73;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UPDATE location_translation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SET name = 'The Church of the Holy Transfiguration'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 location_id = 71;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