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BF" w:rsidRDefault="003E40BF" w:rsidP="003E40BF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3E40BF" w:rsidRDefault="003E40BF" w:rsidP="003E40BF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  <w:rPr>
          <w:sz w:val="56"/>
        </w:rPr>
      </w:pPr>
      <w:proofErr w:type="spellStart"/>
      <w:r>
        <w:rPr>
          <w:sz w:val="56"/>
        </w:rPr>
        <w:t>Projekat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NachosBet</w:t>
      </w:r>
      <w:proofErr w:type="spellEnd"/>
    </w:p>
    <w:p w:rsidR="003E40BF" w:rsidRDefault="003E40BF" w:rsidP="003E40BF">
      <w:pPr>
        <w:jc w:val="center"/>
        <w:rPr>
          <w:sz w:val="56"/>
        </w:rPr>
      </w:pPr>
    </w:p>
    <w:p w:rsidR="003E40BF" w:rsidRDefault="003E40BF" w:rsidP="003E40BF">
      <w:pPr>
        <w:jc w:val="center"/>
        <w:rPr>
          <w:sz w:val="56"/>
        </w:rPr>
      </w:pPr>
    </w:p>
    <w:p w:rsidR="003E40BF" w:rsidRDefault="003E40BF" w:rsidP="003E40BF">
      <w:pPr>
        <w:jc w:val="center"/>
        <w:rPr>
          <w:sz w:val="56"/>
        </w:rPr>
      </w:pPr>
    </w:p>
    <w:p w:rsidR="003E40BF" w:rsidRDefault="003E40BF" w:rsidP="003E40BF">
      <w:pPr>
        <w:jc w:val="center"/>
        <w:rPr>
          <w:sz w:val="56"/>
        </w:rPr>
      </w:pPr>
    </w:p>
    <w:p w:rsidR="001B00B3" w:rsidRDefault="003E40BF" w:rsidP="003E40BF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D3390A">
        <w:rPr>
          <w:sz w:val="56"/>
        </w:rPr>
        <w:t>logovanje</w:t>
      </w:r>
      <w:proofErr w:type="spellEnd"/>
      <w:r w:rsidR="00D3390A">
        <w:rPr>
          <w:sz w:val="56"/>
        </w:rPr>
        <w:t xml:space="preserve"> </w:t>
      </w:r>
      <w:proofErr w:type="spellStart"/>
      <w:r w:rsidR="00D3390A">
        <w:rPr>
          <w:sz w:val="56"/>
        </w:rPr>
        <w:t>korisnika</w:t>
      </w:r>
      <w:proofErr w:type="spellEnd"/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  <w:rPr>
          <w:sz w:val="48"/>
        </w:rPr>
      </w:pPr>
      <w:proofErr w:type="spellStart"/>
      <w:r>
        <w:rPr>
          <w:sz w:val="48"/>
        </w:rPr>
        <w:t>Istorija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izmena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BF" w:rsidTr="003E40B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Kratak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Autor</w:t>
            </w:r>
          </w:p>
        </w:tc>
      </w:tr>
      <w:tr w:rsidR="003E40BF" w:rsidTr="003E40B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14.3.2018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Inicijalna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Kolaković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Filip</w:t>
            </w:r>
          </w:p>
        </w:tc>
      </w:tr>
      <w:tr w:rsidR="003E40BF" w:rsidTr="00D3390A">
        <w:trPr>
          <w:trHeight w:val="7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BF" w:rsidRDefault="003E40BF" w:rsidP="003E40BF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0BF" w:rsidRDefault="003E40BF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sdt>
      <w:sdtPr>
        <w:id w:val="1233967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eastAsia="en-US"/>
        </w:rPr>
      </w:sdtEndPr>
      <w:sdtContent>
        <w:p w:rsidR="00FA7CC6" w:rsidRDefault="00FA7CC6">
          <w:pPr>
            <w:pStyle w:val="TOCHeading"/>
          </w:pPr>
          <w:proofErr w:type="spellStart"/>
          <w:r>
            <w:t>Sadržaj</w:t>
          </w:r>
          <w:proofErr w:type="spellEnd"/>
        </w:p>
        <w:p w:rsidR="00FA7CC6" w:rsidRDefault="00FA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1845" w:history="1">
            <w:r w:rsidRPr="00A02AE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02AE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46" w:history="1">
            <w:r w:rsidRPr="00A02AE5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47" w:history="1">
            <w:r w:rsidRPr="00A02AE5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48" w:history="1">
            <w:r w:rsidRPr="00A02AE5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001849" w:history="1">
            <w:r w:rsidRPr="00A02AE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02AE5">
              <w:rPr>
                <w:rStyle w:val="Hyperlink"/>
                <w:noProof/>
              </w:rPr>
              <w:t>Scenario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50" w:history="1">
            <w:r w:rsidRPr="00A02AE5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51" w:history="1">
            <w:r w:rsidRPr="00A02AE5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001852" w:history="1">
            <w:r w:rsidRPr="00A02AE5">
              <w:rPr>
                <w:rStyle w:val="Hyperlink"/>
                <w:noProof/>
              </w:rPr>
              <w:t>2.2.1 Uspešan tok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001853" w:history="1">
            <w:r w:rsidRPr="00A02AE5">
              <w:rPr>
                <w:rStyle w:val="Hyperlink"/>
                <w:noProof/>
              </w:rPr>
              <w:t>2.2.2 Neuspešan tok logovanja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54" w:history="1">
            <w:r w:rsidRPr="00A02AE5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55" w:history="1">
            <w:r w:rsidRPr="00A02AE5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001856" w:history="1">
            <w:r w:rsidRPr="00A02AE5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CC6" w:rsidRDefault="00FA7CC6">
          <w:r>
            <w:rPr>
              <w:b/>
              <w:bCs/>
              <w:noProof/>
            </w:rPr>
            <w:fldChar w:fldCharType="end"/>
          </w:r>
        </w:p>
      </w:sdtContent>
    </w:sdt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3E40BF" w:rsidRDefault="003E40BF" w:rsidP="003E40BF">
      <w:pPr>
        <w:jc w:val="center"/>
      </w:pPr>
    </w:p>
    <w:p w:rsidR="00FA7CC6" w:rsidRDefault="00FA7CC6" w:rsidP="003E40BF">
      <w:pPr>
        <w:jc w:val="center"/>
      </w:pPr>
      <w:bookmarkStart w:id="0" w:name="_GoBack"/>
      <w:bookmarkEnd w:id="0"/>
    </w:p>
    <w:p w:rsidR="003E40BF" w:rsidRDefault="003E40BF" w:rsidP="003E40BF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1" w:name="_Toc509001845"/>
      <w:proofErr w:type="spellStart"/>
      <w:r>
        <w:rPr>
          <w:rFonts w:eastAsiaTheme="minorHAnsi"/>
        </w:rPr>
        <w:lastRenderedPageBreak/>
        <w:t>Uvod</w:t>
      </w:r>
      <w:bookmarkEnd w:id="1"/>
      <w:proofErr w:type="spellEnd"/>
    </w:p>
    <w:p w:rsidR="003E40BF" w:rsidRDefault="003E40BF" w:rsidP="003E40BF">
      <w:pPr>
        <w:rPr>
          <w:sz w:val="28"/>
          <w:szCs w:val="28"/>
        </w:rPr>
      </w:pPr>
    </w:p>
    <w:p w:rsidR="003E40BF" w:rsidRDefault="003E40BF" w:rsidP="003E40BF">
      <w:pPr>
        <w:pStyle w:val="Heading2"/>
      </w:pPr>
      <w:bookmarkStart w:id="2" w:name="_Toc509001846"/>
      <w:r>
        <w:t xml:space="preserve">1.1 </w:t>
      </w:r>
      <w:proofErr w:type="spellStart"/>
      <w:r>
        <w:t>Rezime</w:t>
      </w:r>
      <w:bookmarkEnd w:id="2"/>
      <w:proofErr w:type="spellEnd"/>
    </w:p>
    <w:p w:rsidR="003E40BF" w:rsidRDefault="003E40BF" w:rsidP="003E40BF">
      <w:pPr>
        <w:ind w:left="7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3E40BF" w:rsidRDefault="003E40BF" w:rsidP="003E40BF">
      <w:pPr>
        <w:pStyle w:val="Heading2"/>
      </w:pPr>
      <w:bookmarkStart w:id="3" w:name="_Toc509001847"/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3E40BF" w:rsidRDefault="003E40BF" w:rsidP="003E40BF">
      <w:pPr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E40BF" w:rsidRDefault="003E40BF" w:rsidP="003E40BF">
      <w:pPr>
        <w:pStyle w:val="Heading2"/>
      </w:pPr>
      <w:bookmarkStart w:id="4" w:name="_Toc509001848"/>
      <w:r>
        <w:t>1.3 Reference</w:t>
      </w:r>
      <w:bookmarkEnd w:id="4"/>
    </w:p>
    <w:p w:rsidR="003E40BF" w:rsidRDefault="003E40BF" w:rsidP="003E40BF">
      <w:pPr>
        <w:ind w:left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:rsidR="003E40BF" w:rsidRDefault="003E40BF" w:rsidP="003E40BF">
      <w:pPr>
        <w:ind w:left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E40BF" w:rsidRDefault="003E40BF" w:rsidP="003E40BF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5" w:name="_Toc509001849"/>
      <w:r>
        <w:rPr>
          <w:rFonts w:eastAsiaTheme="minorHAnsi"/>
        </w:rPr>
        <w:t xml:space="preserve">Scenario </w:t>
      </w:r>
      <w:proofErr w:type="spellStart"/>
      <w:r>
        <w:rPr>
          <w:rFonts w:eastAsiaTheme="minorHAnsi"/>
        </w:rPr>
        <w:t>logovanja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korisnika</w:t>
      </w:r>
      <w:bookmarkEnd w:id="5"/>
      <w:proofErr w:type="spellEnd"/>
    </w:p>
    <w:p w:rsidR="003E40BF" w:rsidRDefault="003E40BF" w:rsidP="003E40BF">
      <w:pPr>
        <w:pStyle w:val="Heading2"/>
      </w:pPr>
      <w:bookmarkStart w:id="6" w:name="_Toc50900185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3E40BF" w:rsidRPr="003E40BF" w:rsidRDefault="003E40BF" w:rsidP="003E40BF">
      <w:pPr>
        <w:ind w:left="720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proofErr w:type="gramStart"/>
      <w:r>
        <w:t>registrovan</w:t>
      </w:r>
      <w:proofErr w:type="spellEnd"/>
      <w:r>
        <w:t xml:space="preserve"> ,</w:t>
      </w:r>
      <w:proofErr w:type="gramEnd"/>
      <w:r>
        <w:t xml:space="preserve"> a I time mu  se </w:t>
      </w:r>
      <w:proofErr w:type="spellStart"/>
      <w:r>
        <w:t>nalog</w:t>
      </w:r>
      <w:proofErr w:type="spellEnd"/>
      <w:r w:rsidR="00844FF3">
        <w:t xml:space="preserve"> </w:t>
      </w:r>
      <w:proofErr w:type="spellStart"/>
      <w:r w:rsidR="00844FF3"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mu </w:t>
      </w:r>
      <w:proofErr w:type="spellStart"/>
      <w:r>
        <w:t>daje</w:t>
      </w:r>
      <w:proofErr w:type="spellEnd"/>
      <w:r w:rsidR="00844FF3">
        <w:t xml:space="preserve"> </w:t>
      </w:r>
      <w:proofErr w:type="spellStart"/>
      <w:r w:rsidR="00844FF3">
        <w:t>bolju</w:t>
      </w:r>
      <w:proofErr w:type="spellEnd"/>
      <w:r w:rsidR="00844FF3">
        <w:t xml:space="preserve"> I </w:t>
      </w:r>
      <w:proofErr w:type="spellStart"/>
      <w:r w:rsidR="00844FF3">
        <w:t>širu</w:t>
      </w:r>
      <w:proofErr w:type="spellEnd"/>
      <w:r w:rsidR="00844FF3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:rsidR="003E40BF" w:rsidRDefault="00D3390A" w:rsidP="003E40BF">
      <w:pPr>
        <w:pStyle w:val="Heading2"/>
      </w:pPr>
      <w:bookmarkStart w:id="7" w:name="_Toc509001851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3E40BF" w:rsidRDefault="003E40BF" w:rsidP="00D3390A">
      <w:pPr>
        <w:pStyle w:val="Style1"/>
      </w:pPr>
      <w:bookmarkStart w:id="8" w:name="_Toc509001852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761E6D">
        <w:t>logovanja</w:t>
      </w:r>
      <w:proofErr w:type="spellEnd"/>
      <w:r>
        <w:t xml:space="preserve"> </w:t>
      </w:r>
      <w:proofErr w:type="spellStart"/>
      <w:r>
        <w:t>korisnika</w:t>
      </w:r>
      <w:bookmarkEnd w:id="8"/>
      <w:proofErr w:type="spellEnd"/>
    </w:p>
    <w:p w:rsidR="003E40BF" w:rsidRDefault="003E40BF" w:rsidP="003E40BF">
      <w:r>
        <w:tab/>
      </w:r>
      <w:r>
        <w:tab/>
        <w:t xml:space="preserve">1.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popunjavanje</w:t>
      </w:r>
      <w:proofErr w:type="spellEnd"/>
      <w:r>
        <w:t xml:space="preserve"> (</w:t>
      </w:r>
      <w:proofErr w:type="spellStart"/>
      <w:r w:rsidR="00761E6D">
        <w:t>korisničko</w:t>
      </w:r>
      <w:proofErr w:type="spellEnd"/>
      <w:r w:rsidR="00761E6D">
        <w:t xml:space="preserve"> </w:t>
      </w:r>
      <w:proofErr w:type="spellStart"/>
      <w:r w:rsidR="00761E6D">
        <w:t>ime</w:t>
      </w:r>
      <w:proofErr w:type="spellEnd"/>
      <w:r w:rsidR="00761E6D">
        <w:t xml:space="preserve">, </w:t>
      </w:r>
      <w:proofErr w:type="spellStart"/>
      <w:r w:rsidR="00761E6D">
        <w:t>šifra</w:t>
      </w:r>
      <w:proofErr w:type="spellEnd"/>
      <w:r>
        <w:t>)</w:t>
      </w:r>
    </w:p>
    <w:p w:rsidR="003E40BF" w:rsidRDefault="003E40BF" w:rsidP="003E40BF">
      <w:r>
        <w:tab/>
      </w:r>
      <w:r>
        <w:tab/>
        <w:t xml:space="preserve">2. Provera da li </w:t>
      </w:r>
      <w:proofErr w:type="spellStart"/>
      <w:r>
        <w:t>su</w:t>
      </w:r>
      <w:proofErr w:type="spellEnd"/>
      <w:r>
        <w:t xml:space="preserve"> </w:t>
      </w:r>
      <w:proofErr w:type="spellStart"/>
      <w:r w:rsidR="00844FF3">
        <w:t>svi</w:t>
      </w:r>
      <w:proofErr w:type="spellEnd"/>
      <w:r w:rsidR="00844FF3">
        <w:t xml:space="preserve"> </w:t>
      </w:r>
      <w:proofErr w:type="spellStart"/>
      <w:r w:rsidR="00844FF3">
        <w:t>podaci</w:t>
      </w:r>
      <w:proofErr w:type="spellEnd"/>
      <w:r w:rsidR="00844FF3">
        <w:t xml:space="preserve"> </w:t>
      </w:r>
      <w:proofErr w:type="spellStart"/>
      <w:r w:rsidR="00844FF3">
        <w:t>unešeni</w:t>
      </w:r>
      <w:proofErr w:type="spellEnd"/>
      <w:r>
        <w:t xml:space="preserve"> </w:t>
      </w:r>
    </w:p>
    <w:p w:rsidR="003E40BF" w:rsidRDefault="003E40BF" w:rsidP="003E40BF">
      <w:r>
        <w:tab/>
      </w:r>
      <w:r>
        <w:tab/>
        <w:t xml:space="preserve">3. Provera da li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 w:rsidR="0098772D">
        <w:t>.</w:t>
      </w:r>
    </w:p>
    <w:p w:rsidR="003E40BF" w:rsidRDefault="003E40BF" w:rsidP="003E40BF">
      <w:r>
        <w:tab/>
      </w:r>
      <w:r>
        <w:tab/>
        <w:t xml:space="preserve">4. </w:t>
      </w:r>
      <w:proofErr w:type="spellStart"/>
      <w:r w:rsidR="00761E6D">
        <w:t>Korisnik</w:t>
      </w:r>
      <w:proofErr w:type="spellEnd"/>
      <w:r w:rsidR="00761E6D">
        <w:t xml:space="preserve"> </w:t>
      </w:r>
      <w:proofErr w:type="spellStart"/>
      <w:r w:rsidR="00761E6D">
        <w:t>uspešno</w:t>
      </w:r>
      <w:proofErr w:type="spellEnd"/>
      <w:r w:rsidR="00761E6D">
        <w:t xml:space="preserve"> </w:t>
      </w:r>
      <w:proofErr w:type="spellStart"/>
      <w:r w:rsidR="00761E6D">
        <w:t>ulogovan</w:t>
      </w:r>
      <w:proofErr w:type="spellEnd"/>
      <w:r w:rsidR="0098772D">
        <w:t>.</w:t>
      </w:r>
    </w:p>
    <w:p w:rsidR="003E40BF" w:rsidRDefault="003E40BF" w:rsidP="00D3390A">
      <w:pPr>
        <w:pStyle w:val="Style1"/>
      </w:pPr>
      <w:bookmarkStart w:id="9" w:name="_Toc509001853"/>
      <w:r>
        <w:t xml:space="preserve">2.2.2 </w:t>
      </w:r>
      <w:proofErr w:type="spellStart"/>
      <w:r>
        <w:t>Neuspešan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761E6D">
        <w:t>logovanja</w:t>
      </w:r>
      <w:proofErr w:type="spellEnd"/>
      <w:r>
        <w:t xml:space="preserve"> </w:t>
      </w:r>
      <w:proofErr w:type="spellStart"/>
      <w:r>
        <w:t>korisnika</w:t>
      </w:r>
      <w:bookmarkEnd w:id="9"/>
      <w:proofErr w:type="spellEnd"/>
    </w:p>
    <w:p w:rsidR="003E40BF" w:rsidRDefault="003E40BF" w:rsidP="003E40BF">
      <w:pPr>
        <w:ind w:left="1440"/>
      </w:pPr>
      <w:proofErr w:type="gramStart"/>
      <w:r>
        <w:t>2.a</w:t>
      </w:r>
      <w:proofErr w:type="gramEnd"/>
      <w:r>
        <w:t xml:space="preserve"> </w:t>
      </w:r>
      <w:proofErr w:type="spellStart"/>
      <w:r w:rsidR="00844FF3">
        <w:t>Ako</w:t>
      </w:r>
      <w:proofErr w:type="spellEnd"/>
      <w:r w:rsidR="00844FF3">
        <w:t xml:space="preserve"> </w:t>
      </w:r>
      <w:proofErr w:type="spellStart"/>
      <w:r w:rsidR="00844FF3">
        <w:t>fale</w:t>
      </w:r>
      <w:proofErr w:type="spellEnd"/>
      <w:r w:rsidR="00844FF3">
        <w:t xml:space="preserve"> </w:t>
      </w:r>
      <w:proofErr w:type="spellStart"/>
      <w:r w:rsidR="00844FF3">
        <w:t>korisničko</w:t>
      </w:r>
      <w:proofErr w:type="spellEnd"/>
      <w:r w:rsidR="0098772D">
        <w:t xml:space="preserve"> </w:t>
      </w:r>
      <w:proofErr w:type="spellStart"/>
      <w:r w:rsidR="0098772D">
        <w:t>ime</w:t>
      </w:r>
      <w:proofErr w:type="spellEnd"/>
      <w:r w:rsidR="00844FF3">
        <w:t xml:space="preserve"> i/</w:t>
      </w:r>
      <w:proofErr w:type="spellStart"/>
      <w:r w:rsidR="00844FF3">
        <w:t>ili</w:t>
      </w:r>
      <w:proofErr w:type="spellEnd"/>
      <w:r w:rsidR="00844FF3">
        <w:t xml:space="preserve"> </w:t>
      </w:r>
      <w:proofErr w:type="spellStart"/>
      <w:r w:rsidR="00844FF3">
        <w:t>šifra</w:t>
      </w:r>
      <w:proofErr w:type="spellEnd"/>
      <w:r w:rsidR="00844FF3">
        <w:t xml:space="preserve">, </w:t>
      </w:r>
      <w:proofErr w:type="spellStart"/>
      <w:r w:rsidR="00844FF3">
        <w:t>sistem</w:t>
      </w:r>
      <w:proofErr w:type="spellEnd"/>
      <w:r w:rsidR="00844FF3">
        <w:t xml:space="preserve"> </w:t>
      </w:r>
      <w:proofErr w:type="spellStart"/>
      <w:r w:rsidR="00844FF3">
        <w:t>ga</w:t>
      </w:r>
      <w:proofErr w:type="spellEnd"/>
      <w:r w:rsidR="00844FF3">
        <w:t xml:space="preserve"> </w:t>
      </w:r>
      <w:proofErr w:type="spellStart"/>
      <w:r w:rsidR="00844FF3">
        <w:t>vraća</w:t>
      </w:r>
      <w:proofErr w:type="spellEnd"/>
      <w:r w:rsidR="00844FF3">
        <w:t xml:space="preserve"> </w:t>
      </w:r>
      <w:proofErr w:type="spellStart"/>
      <w:r w:rsidR="00844FF3">
        <w:t>na</w:t>
      </w:r>
      <w:proofErr w:type="spellEnd"/>
      <w:r w:rsidR="00844FF3">
        <w:t xml:space="preserve"> </w:t>
      </w:r>
      <w:proofErr w:type="spellStart"/>
      <w:r w:rsidR="00844FF3">
        <w:t>korak</w:t>
      </w:r>
      <w:proofErr w:type="spellEnd"/>
      <w:r w:rsidR="00844FF3">
        <w:t xml:space="preserve"> 1. </w:t>
      </w:r>
      <w:proofErr w:type="spellStart"/>
      <w:r w:rsidR="00844FF3">
        <w:t>Kako</w:t>
      </w:r>
      <w:proofErr w:type="spellEnd"/>
      <w:r w:rsidR="00844FF3">
        <w:t xml:space="preserve"> bi </w:t>
      </w:r>
      <w:proofErr w:type="spellStart"/>
      <w:r w:rsidR="00844FF3">
        <w:t>ponovo</w:t>
      </w:r>
      <w:proofErr w:type="spellEnd"/>
      <w:r w:rsidR="00844FF3">
        <w:t xml:space="preserve"> </w:t>
      </w:r>
      <w:proofErr w:type="spellStart"/>
      <w:r w:rsidR="00844FF3">
        <w:t>uneo</w:t>
      </w:r>
      <w:proofErr w:type="spellEnd"/>
      <w:r w:rsidR="00844FF3">
        <w:t xml:space="preserve"> </w:t>
      </w:r>
      <w:proofErr w:type="spellStart"/>
      <w:r w:rsidR="00844FF3">
        <w:t>neophodne</w:t>
      </w:r>
      <w:proofErr w:type="spellEnd"/>
      <w:r w:rsidR="00844FF3">
        <w:t xml:space="preserve"> </w:t>
      </w:r>
      <w:proofErr w:type="spellStart"/>
      <w:r w:rsidR="00844FF3">
        <w:t>podatke</w:t>
      </w:r>
      <w:proofErr w:type="spellEnd"/>
    </w:p>
    <w:p w:rsidR="003E40BF" w:rsidRDefault="003E40BF" w:rsidP="003E40BF">
      <w:pPr>
        <w:ind w:left="1440"/>
      </w:pPr>
      <w:r>
        <w:t xml:space="preserve">3.a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Vraća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proofErr w:type="spellStart"/>
      <w:r>
        <w:t>Kako</w:t>
      </w:r>
      <w:proofErr w:type="spellEnd"/>
      <w:r>
        <w:t xml:space="preserve"> bi </w:t>
      </w:r>
      <w:proofErr w:type="spellStart"/>
      <w:r w:rsidR="00844FF3">
        <w:t>ponovo</w:t>
      </w:r>
      <w:proofErr w:type="spellEnd"/>
      <w:r w:rsidR="00844FF3">
        <w:t xml:space="preserve"> </w:t>
      </w:r>
      <w:proofErr w:type="spellStart"/>
      <w:r w:rsidR="00844FF3">
        <w:t>uneo</w:t>
      </w:r>
      <w:proofErr w:type="spellEnd"/>
      <w:r w:rsidR="00844FF3">
        <w:t xml:space="preserve"> </w:t>
      </w:r>
      <w:proofErr w:type="spellStart"/>
      <w:r w:rsidR="00844FF3">
        <w:t>ispravne</w:t>
      </w:r>
      <w:proofErr w:type="spellEnd"/>
      <w:r w:rsidR="00844FF3">
        <w:t xml:space="preserve"> </w:t>
      </w:r>
      <w:proofErr w:type="spellStart"/>
      <w:r w:rsidR="00844FF3">
        <w:t>podatke</w:t>
      </w:r>
      <w:proofErr w:type="spellEnd"/>
      <w:r w:rsidR="00844FF3">
        <w:t xml:space="preserve"> </w:t>
      </w:r>
      <w:proofErr w:type="spellStart"/>
      <w:r w:rsidR="00844FF3">
        <w:t>za</w:t>
      </w:r>
      <w:proofErr w:type="spellEnd"/>
      <w:r w:rsidR="00844FF3">
        <w:t xml:space="preserve"> </w:t>
      </w:r>
      <w:proofErr w:type="spellStart"/>
      <w:r w:rsidR="00844FF3">
        <w:t>logovanje</w:t>
      </w:r>
      <w:proofErr w:type="spellEnd"/>
      <w:r w:rsidR="00844FF3">
        <w:t>.</w:t>
      </w:r>
    </w:p>
    <w:p w:rsidR="003E40BF" w:rsidRDefault="003E40BF" w:rsidP="003E40BF">
      <w:pPr>
        <w:pStyle w:val="Heading2"/>
        <w:rPr>
          <w:rStyle w:val="Heading2Char"/>
        </w:rPr>
      </w:pPr>
      <w:bookmarkStart w:id="10" w:name="_Toc509001854"/>
      <w:r>
        <w:rPr>
          <w:rStyle w:val="Heading2Char"/>
        </w:rPr>
        <w:t xml:space="preserve">2.3 </w:t>
      </w:r>
      <w:proofErr w:type="spellStart"/>
      <w:r>
        <w:rPr>
          <w:rStyle w:val="Heading2Char"/>
        </w:rPr>
        <w:t>Posebni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zahtevi</w:t>
      </w:r>
      <w:bookmarkEnd w:id="10"/>
      <w:proofErr w:type="spellEnd"/>
    </w:p>
    <w:p w:rsidR="003E40BF" w:rsidRDefault="003E40BF" w:rsidP="003E40BF">
      <w:r>
        <w:tab/>
      </w:r>
      <w:proofErr w:type="spellStart"/>
      <w:r>
        <w:t>Nema</w:t>
      </w:r>
      <w:proofErr w:type="spellEnd"/>
      <w:r>
        <w:t>.</w:t>
      </w:r>
    </w:p>
    <w:p w:rsidR="003E40BF" w:rsidRDefault="003E40BF" w:rsidP="003E40BF">
      <w:pPr>
        <w:pStyle w:val="Heading2"/>
        <w:rPr>
          <w:rStyle w:val="Heading2Char"/>
        </w:rPr>
      </w:pPr>
      <w:bookmarkStart w:id="11" w:name="_Toc509001855"/>
      <w:r>
        <w:rPr>
          <w:rStyle w:val="Heading2Char"/>
        </w:rPr>
        <w:lastRenderedPageBreak/>
        <w:t xml:space="preserve">2.4 </w:t>
      </w:r>
      <w:proofErr w:type="spellStart"/>
      <w:r>
        <w:rPr>
          <w:rStyle w:val="Heading2Char"/>
        </w:rPr>
        <w:t>Preduslovi</w:t>
      </w:r>
      <w:bookmarkEnd w:id="11"/>
      <w:proofErr w:type="spellEnd"/>
    </w:p>
    <w:p w:rsidR="003E40BF" w:rsidRDefault="003E40BF" w:rsidP="003E40BF">
      <w:r>
        <w:tab/>
      </w:r>
      <w:proofErr w:type="spellStart"/>
      <w:r w:rsidR="00844FF3"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 w:rsidR="00844FF3">
        <w:t>biti</w:t>
      </w:r>
      <w:proofErr w:type="spellEnd"/>
      <w:r w:rsidR="00844FF3">
        <w:t xml:space="preserve"> </w:t>
      </w:r>
      <w:proofErr w:type="spellStart"/>
      <w:proofErr w:type="gramStart"/>
      <w:r w:rsidR="00844FF3">
        <w:t>registrovan</w:t>
      </w:r>
      <w:proofErr w:type="spellEnd"/>
      <w:r w:rsidR="00844FF3">
        <w:t xml:space="preserve"> </w:t>
      </w:r>
      <w:r w:rsidR="00A43D4C">
        <w:t xml:space="preserve"> u</w:t>
      </w:r>
      <w:proofErr w:type="gramEnd"/>
      <w:r w:rsidR="00A43D4C">
        <w:t xml:space="preserve"> </w:t>
      </w:r>
      <w:proofErr w:type="spellStart"/>
      <w:r w:rsidR="00A43D4C">
        <w:t>bazi</w:t>
      </w:r>
      <w:proofErr w:type="spellEnd"/>
      <w:r w:rsidR="00A43D4C">
        <w:t xml:space="preserve"> </w:t>
      </w:r>
      <w:proofErr w:type="spellStart"/>
      <w:r w:rsidR="00A43D4C">
        <w:t>korisnik</w:t>
      </w:r>
      <w:proofErr w:type="spellEnd"/>
      <w:r w:rsidR="00A43D4C">
        <w:t xml:space="preserve">, </w:t>
      </w:r>
      <w:r w:rsidR="00D3390A">
        <w:t xml:space="preserve">da </w:t>
      </w:r>
      <w:r w:rsidR="00844FF3">
        <w:t xml:space="preserve">bi </w:t>
      </w:r>
      <w:proofErr w:type="spellStart"/>
      <w:r w:rsidR="00844FF3">
        <w:t>logovanje</w:t>
      </w:r>
      <w:proofErr w:type="spellEnd"/>
      <w:r w:rsidR="00844FF3">
        <w:t xml:space="preserve"> </w:t>
      </w:r>
      <w:proofErr w:type="spellStart"/>
      <w:r w:rsidR="00844FF3">
        <w:t>bili</w:t>
      </w:r>
      <w:proofErr w:type="spellEnd"/>
      <w:r w:rsidR="00844FF3">
        <w:t xml:space="preserve"> </w:t>
      </w:r>
      <w:proofErr w:type="spellStart"/>
      <w:r w:rsidR="00844FF3">
        <w:t>uspešno</w:t>
      </w:r>
      <w:proofErr w:type="spellEnd"/>
      <w:r>
        <w:t>.</w:t>
      </w:r>
    </w:p>
    <w:p w:rsidR="003E40BF" w:rsidRDefault="003E40BF" w:rsidP="003E40BF">
      <w:pPr>
        <w:pStyle w:val="Heading2"/>
      </w:pPr>
      <w:bookmarkStart w:id="12" w:name="_Toc509001856"/>
      <w:r>
        <w:rPr>
          <w:rStyle w:val="Heading2Char"/>
        </w:rPr>
        <w:t xml:space="preserve">2.5 </w:t>
      </w:r>
      <w:proofErr w:type="spellStart"/>
      <w:r>
        <w:t>Posledice</w:t>
      </w:r>
      <w:bookmarkEnd w:id="12"/>
      <w:proofErr w:type="spellEnd"/>
    </w:p>
    <w:p w:rsidR="003E40BF" w:rsidRDefault="003E40BF" w:rsidP="003E40BF">
      <w:r>
        <w:tab/>
      </w:r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 w:rsidR="00844FF3">
        <w:t>ulogovan</w:t>
      </w:r>
      <w:proofErr w:type="spellEnd"/>
      <w:r w:rsidR="00844FF3">
        <w:t xml:space="preserve"> I </w:t>
      </w:r>
      <w:proofErr w:type="spellStart"/>
      <w:r w:rsidR="00844FF3">
        <w:t>sada</w:t>
      </w:r>
      <w:proofErr w:type="spellEnd"/>
      <w:r w:rsidR="00844FF3">
        <w:t xml:space="preserve"> </w:t>
      </w:r>
      <w:proofErr w:type="spellStart"/>
      <w:r w:rsidR="00844FF3">
        <w:t>može</w:t>
      </w:r>
      <w:proofErr w:type="spellEnd"/>
      <w:r w:rsidR="00844FF3">
        <w:t xml:space="preserve"> </w:t>
      </w:r>
      <w:proofErr w:type="spellStart"/>
      <w:r w:rsidR="00844FF3">
        <w:t>korist</w:t>
      </w:r>
      <w:r w:rsidR="00D3390A">
        <w:t>iti</w:t>
      </w:r>
      <w:proofErr w:type="spellEnd"/>
      <w:r w:rsidR="00D3390A">
        <w:t xml:space="preserve"> </w:t>
      </w:r>
      <w:proofErr w:type="spellStart"/>
      <w:r w:rsidR="00AF3009">
        <w:t>funkcionalnosti</w:t>
      </w:r>
      <w:proofErr w:type="spellEnd"/>
      <w:r w:rsidR="00AF3009">
        <w:t xml:space="preserve"> </w:t>
      </w:r>
      <w:proofErr w:type="spellStart"/>
      <w:r w:rsidR="00D3390A">
        <w:t>sajt</w:t>
      </w:r>
      <w:r w:rsidR="00AF3009">
        <w:t>a</w:t>
      </w:r>
      <w:proofErr w:type="spellEnd"/>
      <w:r w:rsidR="00D3390A">
        <w:t xml:space="preserve"> </w:t>
      </w:r>
      <w:proofErr w:type="spellStart"/>
      <w:r w:rsidR="00D3390A">
        <w:t>koje</w:t>
      </w:r>
      <w:proofErr w:type="spellEnd"/>
      <w:r w:rsidR="00D3390A">
        <w:t xml:space="preserve"> </w:t>
      </w:r>
      <w:proofErr w:type="spellStart"/>
      <w:r w:rsidR="00D3390A">
        <w:t>gost</w:t>
      </w:r>
      <w:proofErr w:type="spellEnd"/>
      <w:r w:rsidR="00D3390A">
        <w:t xml:space="preserve"> ne </w:t>
      </w:r>
      <w:proofErr w:type="spellStart"/>
      <w:r w:rsidR="00D3390A">
        <w:t>može</w:t>
      </w:r>
      <w:proofErr w:type="spellEnd"/>
      <w:r w:rsidR="00D3390A">
        <w:t>.</w:t>
      </w:r>
      <w:proofErr w:type="gramEnd"/>
    </w:p>
    <w:p w:rsidR="003E40BF" w:rsidRDefault="003E40BF" w:rsidP="003E40BF">
      <w:pPr>
        <w:ind w:left="720"/>
      </w:pPr>
    </w:p>
    <w:p w:rsidR="003E40BF" w:rsidRDefault="003E40BF" w:rsidP="003E40BF">
      <w:pPr>
        <w:jc w:val="center"/>
      </w:pPr>
    </w:p>
    <w:sectPr w:rsidR="003E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BF"/>
    <w:rsid w:val="001B00B3"/>
    <w:rsid w:val="003E40BF"/>
    <w:rsid w:val="00761E6D"/>
    <w:rsid w:val="00844FF3"/>
    <w:rsid w:val="0098772D"/>
    <w:rsid w:val="00A43D4C"/>
    <w:rsid w:val="00AF3009"/>
    <w:rsid w:val="00D3390A"/>
    <w:rsid w:val="00FA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B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BF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BF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40BF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BF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3"/>
    <w:qFormat/>
    <w:rsid w:val="00D3390A"/>
    <w:pPr>
      <w:spacing w:before="0" w:line="257" w:lineRule="auto"/>
      <w:ind w:left="907"/>
    </w:pPr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CC6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C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7C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7C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0BF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BF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BF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40BF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BF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Heading3"/>
    <w:qFormat/>
    <w:rsid w:val="00D3390A"/>
    <w:pPr>
      <w:spacing w:before="0" w:line="257" w:lineRule="auto"/>
      <w:ind w:left="907"/>
    </w:pPr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CC6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A7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C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7C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7C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54A7-E87B-4794-AD4A-F46148FB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Колаковић</dc:creator>
  <cp:keywords/>
  <dc:description/>
  <cp:lastModifiedBy>Ognjen</cp:lastModifiedBy>
  <cp:revision>6</cp:revision>
  <dcterms:created xsi:type="dcterms:W3CDTF">2018-03-16T17:31:00Z</dcterms:created>
  <dcterms:modified xsi:type="dcterms:W3CDTF">2018-03-16T21:15:00Z</dcterms:modified>
</cp:coreProperties>
</file>