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cker"/>
        <w:jc w:val="center"/>
      </w:pPr>
      <w:r>
        <w:rPr>
          <w:b/>
          <w:color w:val="8B1E46"/>
          <w:sz w:val="22"/>
          <w:szCs w:val="22"/>
        </w:rPr>
        <w:t xml:space="preserve">CURRENT FUNCTIONAL OBJECTIVES</w:t>
      </w:r>
    </w:p>
    <w:p>
      <w:pPr>
        <w:pStyle w:val="DocumentTitle"/>
        <w:jc w:val="center"/>
      </w:pPr>
      <w:r>
        <w:rPr>
          <w:b/>
          <w:color w:val="0B2545"/>
          <w:sz w:val="54"/>
          <w:szCs w:val="54"/>
        </w:rPr>
        <w:t xml:space="preserve">Election Monitoring Command Center</w:t>
      </w:r>
    </w:p>
    <w:p>
      <w:pPr>
        <w:pStyle w:val="Subtitle"/>
        <w:jc w:val="center"/>
      </w:pPr>
      <w:r>
        <w:rPr>
          <w:color w:val="475569"/>
          <w:sz w:val="27"/>
          <w:szCs w:val="27"/>
        </w:rPr>
        <w:t xml:space="preserve">Pre-Election | Election Day | Post-Election</w:t>
      </w:r>
    </w:p>
    <w:p>
      <w:pPr>
        <w:pStyle w:val="Subtitle"/>
        <w:jc w:val="center"/>
      </w:pPr>
      <w:r>
        <w:rPr>
          <w:i/>
          <w:color w:val="64748B"/>
          <w:sz w:val="20"/>
          <w:szCs w:val="20"/>
        </w:rPr>
        <w:t xml:space="preserve">Current-state revision | 3 September 2026</w:t>
      </w:r>
    </w:p>
    <w:p>
      <w:pPr>
        <w:pStyle w:val="Lead"/>
        <w:jc w:val="center"/>
      </w:pPr>
      <w:r>
        <w:rPr>
          <w:b/>
          <w:color w:val="7A5A00"/>
          <w:sz w:val="22"/>
          <w:szCs w:val="22"/>
        </w:rPr>
        <w:t xml:space="preserve">This document describes what the application currently does and groups each objective by its operational election phase. Planned functionality is clearly identified and is not represented as implemented.</w:t>
      </w:r>
    </w:p>
    <w:p>
      <w:r>
        <w:br w:type="page"/>
      </w:r>
    </w:p>
    <w:p>
      <w:pPr>
        <w:pStyle w:val="Heading1"/>
        <w:keepNext/>
      </w:pPr>
      <w:r>
        <w:rPr>
          <w:sz w:val="22"/>
          <w:szCs w:val="22"/>
        </w:rPr>
        <w:t xml:space="preserve">How to read this document</w:t>
      </w:r>
    </w:p>
    <w:p>
      <w:pPr>
        <w:pStyle w:val="Normal"/>
      </w:pPr>
      <w:r>
        <w:rPr>
          <w:sz w:val="22"/>
          <w:szCs w:val="22"/>
        </w:rPr>
        <w:t xml:space="preserve">The application supports three operational phases: preparation before voting, live coordination on election day, and analysis after voting. Cross-cutting capabilities are placed under the phase where they are first or most heavily used.</w:t>
      </w:r>
    </w:p>
    <w:p>
      <w:pPr>
        <w:pStyle w:val="Status"/>
        <w:shd w:val="clear" w:fill="F4F6F9"/>
      </w:pPr>
      <w:r>
        <w:rPr>
          <w:b/>
          <w:color w:val="1F3A5F"/>
          <w:sz w:val="22"/>
          <w:szCs w:val="22"/>
        </w:rPr>
        <w:t xml:space="preserve">Implemented: </w:t>
      </w:r>
      <w:r>
        <w:rPr>
          <w:sz w:val="22"/>
          <w:szCs w:val="22"/>
        </w:rPr>
        <w:t xml:space="preserve">Available in the current codebase and supported by an active workflow.</w:t>
      </w:r>
    </w:p>
    <w:p>
      <w:pPr>
        <w:pStyle w:val="Status"/>
        <w:shd w:val="clear" w:fill="F4F6F9"/>
      </w:pPr>
      <w:r>
        <w:rPr>
          <w:b/>
          <w:color w:val="7A5A00"/>
          <w:sz w:val="22"/>
          <w:szCs w:val="22"/>
        </w:rPr>
        <w:t xml:space="preserve">Partial: </w:t>
      </w:r>
      <w:r>
        <w:rPr>
          <w:sz w:val="22"/>
          <w:szCs w:val="22"/>
        </w:rPr>
        <w:t xml:space="preserve">The core capability exists, but part of the broader objective remains incomplete.</w:t>
      </w:r>
    </w:p>
    <w:p>
      <w:pPr>
        <w:pStyle w:val="Status"/>
        <w:shd w:val="clear" w:fill="F4F6F9"/>
      </w:pPr>
      <w:r>
        <w:rPr>
          <w:b/>
          <w:color w:val="9B1C1C"/>
          <w:sz w:val="22"/>
          <w:szCs w:val="22"/>
        </w:rPr>
        <w:t xml:space="preserve">Future scope / Not claimed: </w:t>
      </w:r>
      <w:r>
        <w:rPr>
          <w:sz w:val="22"/>
          <w:szCs w:val="22"/>
        </w:rPr>
        <w:t xml:space="preserve">Not currently complete and should not be presented as implemented.</w:t>
      </w:r>
    </w:p>
    <w:p>
      <w:pPr>
        <w:pStyle w:val="Heading1"/>
        <w:keepNext/>
      </w:pPr>
      <w:r>
        <w:rPr>
          <w:sz w:val="22"/>
          <w:szCs w:val="22"/>
        </w:rPr>
        <w:t xml:space="preserve">Overall product objective</w:t>
      </w:r>
    </w:p>
    <w:p>
      <w:pPr>
        <w:pStyle w:val="Normal"/>
      </w:pPr>
      <w:r>
        <w:rPr>
          <w:sz w:val="22"/>
          <w:szCs w:val="22"/>
        </w:rPr>
        <w:t xml:space="preserve">The Election Monitoring Command Center provides a secure, role-aware and real-time platform for coordinating field election operations. It connects command administrators, supervisors, response personnel and polling-unit agents through preparation, incident response, emergency alerts, result capture, location awareness, private messaging, evidence collection, mapping and analysis.</w:t>
      </w:r>
    </w:p>
    <w:p>
      <w:pPr>
        <w:pStyle w:val="Normal"/>
      </w:pPr>
      <w:r>
        <w:rPr>
          <w:sz w:val="22"/>
          <w:szCs w:val="22"/>
        </w:rPr>
        <w:t xml:space="preserve">The platform is an operational monitoring and decision-support system. It is not an official election collation, certification or result-declaration system.</w:t>
      </w:r>
    </w:p>
    <w:p>
      <w:r>
        <w:br w:type="page"/>
      </w:r>
    </w:p>
    <w:p>
      <w:pPr>
        <w:pStyle w:val="Heading1"/>
        <w:keepNext/>
      </w:pPr>
      <w:r>
        <w:rPr>
          <w:sz w:val="22"/>
          <w:szCs w:val="22"/>
        </w:rPr>
        <w:t xml:space="preserve">PART I - PRE-ELECTION</w:t>
      </w:r>
    </w:p>
    <w:p>
      <w:pPr>
        <w:pStyle w:val="Normal"/>
      </w:pPr>
      <w:r>
        <w:rPr>
          <w:sz w:val="22"/>
          <w:szCs w:val="22"/>
        </w:rPr>
        <w:t xml:space="preserve">This phase prepares the people, permissions, locations, reference data and communication channels required before field operations begin.</w:t>
      </w:r>
    </w:p>
    <w:p>
      <w:pPr>
        <w:pStyle w:val="Heading2"/>
        <w:keepNext/>
      </w:pPr>
      <w:r>
        <w:rPr>
          <w:sz w:val="22"/>
          <w:szCs w:val="22"/>
        </w:rPr>
        <w:t xml:space="preserve">1. Secure access and role preparation</w:t>
      </w:r>
    </w:p>
    <w:p>
      <w:pPr>
        <w:pStyle w:val="Normal"/>
        <w:numPr>
          <w:ilvl w:val="0"/>
          <w:numId w:val="1"/>
        </w:numPr>
      </w:pPr>
      <w:r>
        <w:rPr>
          <w:sz w:val="22"/>
          <w:szCs w:val="22"/>
        </w:rPr>
        <w:t xml:space="preserve">Authenticate users through signed JWT sessions with HTTP-only session-cookie support.</w:t>
      </w:r>
    </w:p>
    <w:p>
      <w:pPr>
        <w:pStyle w:val="Normal"/>
        <w:numPr>
          <w:ilvl w:val="0"/>
          <w:numId w:val="1"/>
        </w:numPr>
      </w:pPr>
      <w:r>
        <w:rPr>
          <w:sz w:val="22"/>
          <w:szCs w:val="22"/>
        </w:rPr>
        <w:t xml:space="preserve">Support login, logout, password validation, password updates and invalidation of older sessions after a password change.</w:t>
      </w:r>
    </w:p>
    <w:p>
      <w:pPr>
        <w:pStyle w:val="Normal"/>
        <w:numPr>
          <w:ilvl w:val="0"/>
          <w:numId w:val="1"/>
        </w:numPr>
      </w:pPr>
      <w:r>
        <w:rPr>
          <w:sz w:val="22"/>
          <w:szCs w:val="22"/>
        </w:rPr>
        <w:t xml:space="preserve">Activate or deactivate accounts and allow authorized administrators to create, edit or delete personnel.</w:t>
      </w:r>
    </w:p>
    <w:p>
      <w:pPr>
        <w:pStyle w:val="Normal"/>
        <w:numPr>
          <w:ilvl w:val="0"/>
          <w:numId w:val="1"/>
        </w:numPr>
      </w:pPr>
      <w:r>
        <w:rPr>
          <w:sz w:val="22"/>
          <w:szCs w:val="22"/>
        </w:rPr>
        <w:t xml:space="preserve">Apply permissions for Super Admin, Admin, Supervisor, Response Team and Agent users.</w:t>
      </w:r>
    </w:p>
    <w:p>
      <w:pPr>
        <w:pStyle w:val="Normal"/>
        <w:numPr>
          <w:ilvl w:val="0"/>
          <w:numId w:val="1"/>
        </w:numPr>
      </w:pPr>
      <w:r>
        <w:rPr>
          <w:sz w:val="22"/>
          <w:szCs w:val="22"/>
        </w:rPr>
        <w:t xml:space="preserve">Restrict protected operations through Admin-only and Super-Admin-only middleware.</w:t>
      </w:r>
    </w:p>
    <w:p>
      <w:pPr>
        <w:pStyle w:val="Status"/>
        <w:shd w:val="clear" w:fill="F4F6F9"/>
      </w:pPr>
      <w:r>
        <w:rPr>
          <w:b/>
          <w:color w:val="9B1C1C"/>
          <w:sz w:val="22"/>
          <w:szCs w:val="22"/>
        </w:rPr>
        <w:t xml:space="preserve">Not claimed: </w:t>
      </w:r>
      <w:r>
        <w:rPr>
          <w:sz w:val="22"/>
          <w:szCs w:val="22"/>
        </w:rPr>
        <w:t xml:space="preserve">Situation Room Manager, LGA Coordinator, Ward Supervisor, Polling Unit Agent and Analyst are not separate current role names. Their responsibilities are represented through the implemented roles.</w:t>
      </w:r>
    </w:p>
    <w:p>
      <w:pPr>
        <w:pStyle w:val="Heading2"/>
        <w:keepNext/>
      </w:pPr>
      <w:r>
        <w:rPr>
          <w:sz w:val="22"/>
          <w:szCs w:val="22"/>
        </w:rPr>
        <w:t xml:space="preserve">2. Personnel registration and deployment planning</w:t>
      </w:r>
    </w:p>
    <w:p>
      <w:pPr>
        <w:pStyle w:val="Normal"/>
        <w:numPr>
          <w:ilvl w:val="0"/>
          <w:numId w:val="1"/>
        </w:numPr>
      </w:pPr>
      <w:r>
        <w:rPr>
          <w:sz w:val="22"/>
          <w:szCs w:val="22"/>
        </w:rPr>
        <w:t xml:space="preserve">Register personnel with role, rank, unit, command, division, station, contact and login information.</w:t>
      </w:r>
    </w:p>
    <w:p>
      <w:pPr>
        <w:pStyle w:val="Normal"/>
        <w:numPr>
          <w:ilvl w:val="0"/>
          <w:numId w:val="1"/>
        </w:numPr>
      </w:pPr>
      <w:r>
        <w:rPr>
          <w:sz w:val="22"/>
          <w:szCs w:val="22"/>
        </w:rPr>
        <w:t xml:space="preserve">Assign personnel to state, LGA, ward and polling unit according to responsibility.</w:t>
      </w:r>
    </w:p>
    <w:p>
      <w:pPr>
        <w:pStyle w:val="Normal"/>
        <w:numPr>
          <w:ilvl w:val="0"/>
          <w:numId w:val="1"/>
        </w:numPr>
      </w:pPr>
      <w:r>
        <w:rPr>
          <w:sz w:val="22"/>
          <w:szCs w:val="22"/>
        </w:rPr>
        <w:t xml:space="preserve">Limit the personnel a supervisor can manage to the appropriate LGA and ward scope.</w:t>
      </w:r>
    </w:p>
    <w:p>
      <w:pPr>
        <w:pStyle w:val="Normal"/>
        <w:numPr>
          <w:ilvl w:val="0"/>
          <w:numId w:val="1"/>
        </w:numPr>
      </w:pPr>
      <w:r>
        <w:rPr>
          <w:sz w:val="22"/>
          <w:szCs w:val="22"/>
        </w:rPr>
        <w:t xml:space="preserve">Show personnel and operational counts within authorized dashboard views.</w:t>
      </w:r>
    </w:p>
    <w:p>
      <w:pPr>
        <w:pStyle w:val="Status"/>
        <w:shd w:val="clear" w:fill="F4F6F9"/>
      </w:pPr>
      <w:r>
        <w:rPr>
          <w:b/>
          <w:color w:val="7A5A00"/>
          <w:sz w:val="22"/>
          <w:szCs w:val="22"/>
        </w:rPr>
        <w:t xml:space="preserve">Partial: </w:t>
      </w:r>
      <w:r>
        <w:rPr>
          <w:sz w:val="22"/>
          <w:szCs w:val="22"/>
        </w:rPr>
        <w:t xml:space="preserve">Assignments and live GPS activity exist, but there is no formal attendance or arrived/not-arrived check-in workflow.</w:t>
      </w:r>
    </w:p>
    <w:p>
      <w:pPr>
        <w:pStyle w:val="Heading2"/>
        <w:keepNext/>
      </w:pPr>
      <w:r>
        <w:rPr>
          <w:sz w:val="22"/>
          <w:szCs w:val="22"/>
        </w:rPr>
        <w:t xml:space="preserve">3. Election geography and reference-data preparation</w:t>
      </w:r>
    </w:p>
    <w:p>
      <w:pPr>
        <w:pStyle w:val="Normal"/>
        <w:numPr>
          <w:ilvl w:val="0"/>
          <w:numId w:val="1"/>
        </w:numPr>
      </w:pPr>
      <w:r>
        <w:rPr>
          <w:sz w:val="22"/>
          <w:szCs w:val="22"/>
        </w:rPr>
        <w:t xml:space="preserve">Represent election geography as State -&gt; LGA -&gt; Ward -&gt; Polling Unit.</w:t>
      </w:r>
    </w:p>
    <w:p>
      <w:pPr>
        <w:pStyle w:val="Normal"/>
        <w:numPr>
          <w:ilvl w:val="0"/>
          <w:numId w:val="1"/>
        </w:numPr>
      </w:pPr>
      <w:r>
        <w:rPr>
          <w:sz w:val="22"/>
          <w:szCs w:val="22"/>
        </w:rPr>
        <w:t xml:space="preserve">Provide datasets for states, LGAs, wards, polling units, labels and role-assignment options.</w:t>
      </w:r>
    </w:p>
    <w:p>
      <w:pPr>
        <w:pStyle w:val="Normal"/>
        <w:numPr>
          <w:ilvl w:val="0"/>
          <w:numId w:val="1"/>
        </w:numPr>
      </w:pPr>
      <w:r>
        <w:rPr>
          <w:sz w:val="22"/>
          <w:szCs w:val="22"/>
        </w:rPr>
        <w:t xml:space="preserve">Fetch and cache Oyo state, LGA and ward boundary data.</w:t>
      </w:r>
    </w:p>
    <w:p>
      <w:pPr>
        <w:pStyle w:val="Normal"/>
        <w:numPr>
          <w:ilvl w:val="0"/>
          <w:numId w:val="1"/>
        </w:numPr>
      </w:pPr>
      <w:r>
        <w:rPr>
          <w:sz w:val="22"/>
          <w:szCs w:val="22"/>
        </w:rPr>
        <w:t xml:space="preserve">Validate a field user’s allowed geography before accepting restricted reports or results.</w:t>
      </w:r>
    </w:p>
    <w:p>
      <w:pPr>
        <w:pStyle w:val="Normal"/>
        <w:numPr>
          <w:ilvl w:val="0"/>
          <w:numId w:val="1"/>
        </w:numPr>
      </w:pPr>
      <w:r>
        <w:rPr>
          <w:sz w:val="22"/>
          <w:szCs w:val="22"/>
        </w:rPr>
        <w:t xml:space="preserve">Provide configured political-party data for polling-unit result entry and analysis.</w:t>
      </w:r>
    </w:p>
    <w:p>
      <w:pPr>
        <w:pStyle w:val="Status"/>
        <w:shd w:val="clear" w:fill="F4F6F9"/>
      </w:pPr>
      <w:r>
        <w:rPr>
          <w:b/>
          <w:color w:val="7A5A00"/>
          <w:sz w:val="22"/>
          <w:szCs w:val="22"/>
        </w:rPr>
        <w:t xml:space="preserve">Partial: </w:t>
      </w:r>
      <w:r>
        <w:rPr>
          <w:sz w:val="22"/>
          <w:szCs w:val="22"/>
        </w:rPr>
        <w:t xml:space="preserve">Not every polling-unit record is guaranteed to have verified GPS coordinates.</w:t>
      </w:r>
    </w:p>
    <w:p>
      <w:pPr>
        <w:pStyle w:val="Heading2"/>
        <w:keepNext/>
      </w:pPr>
      <w:r>
        <w:rPr>
          <w:sz w:val="22"/>
          <w:szCs w:val="22"/>
        </w:rPr>
        <w:t xml:space="preserve">4. Map and operational-layer preparation</w:t>
      </w:r>
    </w:p>
    <w:p>
      <w:pPr>
        <w:pStyle w:val="Normal"/>
        <w:numPr>
          <w:ilvl w:val="0"/>
          <w:numId w:val="1"/>
        </w:numPr>
      </w:pPr>
      <w:r>
        <w:rPr>
          <w:sz w:val="22"/>
          <w:szCs w:val="22"/>
        </w:rPr>
        <w:t xml:space="preserve">Create, style, order, show and hide operational map layers.</w:t>
      </w:r>
    </w:p>
    <w:p>
      <w:pPr>
        <w:pStyle w:val="Normal"/>
        <w:numPr>
          <w:ilvl w:val="0"/>
          <w:numId w:val="1"/>
        </w:numPr>
      </w:pPr>
      <w:r>
        <w:rPr>
          <w:sz w:val="22"/>
          <w:szCs w:val="22"/>
        </w:rPr>
        <w:t xml:space="preserve">Search locations, inspect coordinates, measure distance or area and calculate routes.</w:t>
      </w:r>
    </w:p>
    <w:p>
      <w:pPr>
        <w:pStyle w:val="Normal"/>
        <w:numPr>
          <w:ilvl w:val="0"/>
          <w:numId w:val="1"/>
        </w:numPr>
      </w:pPr>
      <w:r>
        <w:rPr>
          <w:sz w:val="22"/>
          <w:szCs w:val="22"/>
        </w:rPr>
        <w:t xml:space="preserve">Prepare boundaries and overlays for incident, SOS, personnel and result display.</w:t>
      </w:r>
    </w:p>
    <w:p>
      <w:pPr>
        <w:pStyle w:val="Normal"/>
        <w:numPr>
          <w:ilvl w:val="0"/>
          <w:numId w:val="1"/>
        </w:numPr>
      </w:pPr>
      <w:r>
        <w:rPr>
          <w:sz w:val="22"/>
          <w:szCs w:val="22"/>
        </w:rPr>
        <w:t xml:space="preserve">Register configured CCTV/HLS sources for authorized command users.</w:t>
      </w:r>
    </w:p>
    <w:p>
      <w:pPr>
        <w:pStyle w:val="Status"/>
        <w:shd w:val="clear" w:fill="F4F6F9"/>
      </w:pPr>
      <w:r>
        <w:rPr>
          <w:b/>
          <w:color w:val="1F3A5F"/>
          <w:sz w:val="22"/>
          <w:szCs w:val="22"/>
        </w:rPr>
        <w:t xml:space="preserve">Implemented: </w:t>
      </w:r>
      <w:r>
        <w:rPr>
          <w:sz w:val="22"/>
          <w:szCs w:val="22"/>
        </w:rPr>
        <w:t xml:space="preserve">The map and layer-management tools provide the geographic foundation used during monitoring.</w:t>
      </w:r>
    </w:p>
    <w:p>
      <w:pPr>
        <w:pStyle w:val="Heading2"/>
        <w:keepNext/>
      </w:pPr>
      <w:r>
        <w:rPr>
          <w:sz w:val="22"/>
          <w:szCs w:val="22"/>
        </w:rPr>
        <w:t xml:space="preserve">5. Communication and emergency readiness</w:t>
      </w:r>
    </w:p>
    <w:p>
      <w:pPr>
        <w:pStyle w:val="Normal"/>
        <w:numPr>
          <w:ilvl w:val="0"/>
          <w:numId w:val="1"/>
        </w:numPr>
      </w:pPr>
      <w:r>
        <w:rPr>
          <w:sz w:val="22"/>
          <w:szCs w:val="22"/>
        </w:rPr>
        <w:t xml:space="preserve">Allow administrators to create chat rooms and add eligible field personnel.</w:t>
      </w:r>
    </w:p>
    <w:p>
      <w:pPr>
        <w:pStyle w:val="Normal"/>
        <w:numPr>
          <w:ilvl w:val="0"/>
          <w:numId w:val="1"/>
        </w:numPr>
      </w:pPr>
      <w:r>
        <w:rPr>
          <w:sz w:val="22"/>
          <w:szCs w:val="22"/>
        </w:rPr>
        <w:t xml:space="preserve">Prepare private room and incident conversations using membership-based access.</w:t>
      </w:r>
    </w:p>
    <w:p>
      <w:pPr>
        <w:pStyle w:val="Normal"/>
        <w:numPr>
          <w:ilvl w:val="0"/>
          <w:numId w:val="1"/>
        </w:numPr>
      </w:pPr>
      <w:r>
        <w:rPr>
          <w:sz w:val="22"/>
          <w:szCs w:val="22"/>
        </w:rPr>
        <w:t xml:space="preserve">Configure Socket.IO, TURN/STUN services, emergency notifications and camera sharing.</w:t>
      </w:r>
    </w:p>
    <w:p>
      <w:pPr>
        <w:pStyle w:val="Normal"/>
        <w:numPr>
          <w:ilvl w:val="0"/>
          <w:numId w:val="1"/>
        </w:numPr>
      </w:pPr>
      <w:r>
        <w:rPr>
          <w:sz w:val="22"/>
          <w:szCs w:val="22"/>
        </w:rPr>
        <w:t xml:space="preserve">Install the Progressive Web App and cache application assets where supported.</w:t>
      </w:r>
    </w:p>
    <w:p>
      <w:pPr>
        <w:pStyle w:val="Status"/>
        <w:shd w:val="clear" w:fill="F4F6F9"/>
      </w:pPr>
      <w:r>
        <w:rPr>
          <w:b/>
          <w:color w:val="7A5A00"/>
          <w:sz w:val="22"/>
          <w:szCs w:val="22"/>
        </w:rPr>
        <w:t xml:space="preserve">Partial: </w:t>
      </w:r>
      <w:r>
        <w:rPr>
          <w:sz w:val="22"/>
          <w:szCs w:val="22"/>
        </w:rPr>
        <w:t xml:space="preserve">Dedicated one-click broadcasts for every ward, LGA or role are not separate features. Managed rooms and incident chats are used instead.</w:t>
      </w:r>
    </w:p>
    <w:p>
      <w:pPr>
        <w:pStyle w:val="Heading2"/>
        <w:keepNext/>
      </w:pPr>
      <w:r>
        <w:rPr>
          <w:sz w:val="22"/>
          <w:szCs w:val="22"/>
        </w:rPr>
        <w:t xml:space="preserve">6. Pre-election analysis and risk preparation</w:t>
      </w:r>
    </w:p>
    <w:p>
      <w:pPr>
        <w:pStyle w:val="Normal"/>
        <w:numPr>
          <w:ilvl w:val="0"/>
          <w:numId w:val="1"/>
        </w:numPr>
      </w:pPr>
      <w:r>
        <w:rPr>
          <w:sz w:val="22"/>
          <w:szCs w:val="22"/>
        </w:rPr>
        <w:t xml:space="preserve">Use historical or prepared result data for geographic comparison where available.</w:t>
      </w:r>
    </w:p>
    <w:p>
      <w:pPr>
        <w:pStyle w:val="Normal"/>
        <w:numPr>
          <w:ilvl w:val="0"/>
          <w:numId w:val="1"/>
        </w:numPr>
      </w:pPr>
      <w:r>
        <w:rPr>
          <w:sz w:val="22"/>
          <w:szCs w:val="22"/>
        </w:rPr>
        <w:t xml:space="preserve">Review polling-unit, ward and LGA information before deployment.</w:t>
      </w:r>
    </w:p>
    <w:p>
      <w:pPr>
        <w:pStyle w:val="Normal"/>
        <w:numPr>
          <w:ilvl w:val="0"/>
          <w:numId w:val="1"/>
        </w:numPr>
      </w:pPr>
      <w:r>
        <w:rPr>
          <w:sz w:val="22"/>
          <w:szCs w:val="22"/>
        </w:rPr>
        <w:t xml:space="preserve">Use map layers, assignments and reference data to prepare operational coverage.</w:t>
      </w:r>
    </w:p>
    <w:p>
      <w:pPr>
        <w:pStyle w:val="Normal"/>
        <w:numPr>
          <w:ilvl w:val="0"/>
          <w:numId w:val="1"/>
        </w:numPr>
      </w:pPr>
      <w:r>
        <w:rPr>
          <w:sz w:val="22"/>
          <w:szCs w:val="22"/>
        </w:rPr>
        <w:t xml:space="preserve">Configure an election ID for the public IReV feed when a supported pilot is required.</w:t>
      </w:r>
    </w:p>
    <w:p>
      <w:pPr>
        <w:pStyle w:val="Status"/>
        <w:shd w:val="clear" w:fill="F4F6F9"/>
      </w:pPr>
      <w:r>
        <w:rPr>
          <w:b/>
          <w:color w:val="7A5A00"/>
          <w:sz w:val="22"/>
          <w:szCs w:val="22"/>
        </w:rPr>
        <w:t xml:space="preserve">Partial: </w:t>
      </w:r>
      <w:r>
        <w:rPr>
          <w:sz w:val="22"/>
          <w:szCs w:val="22"/>
        </w:rPr>
        <w:t xml:space="preserve">The application supports prepared and historical analysis, but not a complete forecasting or formal risk-scoring engine.</w:t>
      </w:r>
    </w:p>
    <w:p>
      <w:r>
        <w:br w:type="page"/>
      </w:r>
    </w:p>
    <w:p>
      <w:pPr>
        <w:pStyle w:val="Heading1"/>
        <w:keepNext/>
      </w:pPr>
      <w:r>
        <w:rPr>
          <w:sz w:val="22"/>
          <w:szCs w:val="22"/>
        </w:rPr>
        <w:t xml:space="preserve">PART II - ELECTION DAY</w:t>
      </w:r>
    </w:p>
    <w:p>
      <w:pPr>
        <w:pStyle w:val="Normal"/>
      </w:pPr>
      <w:r>
        <w:rPr>
          <w:sz w:val="22"/>
          <w:szCs w:val="22"/>
        </w:rPr>
        <w:t xml:space="preserve">This phase gives command users a live field view and gives agents the tools to report incidents, emergencies, evidence and polling-unit results.</w:t>
      </w:r>
    </w:p>
    <w:p>
      <w:pPr>
        <w:pStyle w:val="Heading2"/>
        <w:keepNext/>
      </w:pPr>
      <w:r>
        <w:rPr>
          <w:sz w:val="22"/>
          <w:szCs w:val="22"/>
        </w:rPr>
        <w:t xml:space="preserve">7. Live command dashboard</w:t>
      </w:r>
    </w:p>
    <w:p>
      <w:pPr>
        <w:pStyle w:val="Normal"/>
        <w:numPr>
          <w:ilvl w:val="0"/>
          <w:numId w:val="1"/>
        </w:numPr>
      </w:pPr>
      <w:r>
        <w:rPr>
          <w:sz w:val="22"/>
          <w:szCs w:val="22"/>
        </w:rPr>
        <w:t xml:space="preserve">Combine incidents, SOS alerts, personnel, GPS positions, results, cameras, notifications, map layers and analytics.</w:t>
      </w:r>
    </w:p>
    <w:p>
      <w:pPr>
        <w:pStyle w:val="Normal"/>
        <w:numPr>
          <w:ilvl w:val="0"/>
          <w:numId w:val="1"/>
        </w:numPr>
      </w:pPr>
      <w:r>
        <w:rPr>
          <w:sz w:val="22"/>
          <w:szCs w:val="22"/>
        </w:rPr>
        <w:t xml:space="preserve">Provide role-specific navigation, controls and visibility.</w:t>
      </w:r>
    </w:p>
    <w:p>
      <w:pPr>
        <w:pStyle w:val="Normal"/>
        <w:numPr>
          <w:ilvl w:val="0"/>
          <w:numId w:val="1"/>
        </w:numPr>
      </w:pPr>
      <w:r>
        <w:rPr>
          <w:sz w:val="22"/>
          <w:szCs w:val="22"/>
        </w:rPr>
        <w:t xml:space="preserve">Show live counts, severities, statuses and selected-incident details.</w:t>
      </w:r>
    </w:p>
    <w:p>
      <w:pPr>
        <w:pStyle w:val="Normal"/>
        <w:numPr>
          <w:ilvl w:val="0"/>
          <w:numId w:val="1"/>
        </w:numPr>
      </w:pPr>
      <w:r>
        <w:rPr>
          <w:sz w:val="22"/>
          <w:szCs w:val="22"/>
        </w:rPr>
        <w:t xml:space="preserve">Provide map and list views with filters and geographic context.</w:t>
      </w:r>
    </w:p>
    <w:p>
      <w:pPr>
        <w:pStyle w:val="Normal"/>
        <w:numPr>
          <w:ilvl w:val="0"/>
          <w:numId w:val="1"/>
        </w:numPr>
      </w:pPr>
      <w:r>
        <w:rPr>
          <w:sz w:val="22"/>
          <w:szCs w:val="22"/>
        </w:rPr>
        <w:t xml:space="preserve">Use TanStack Query for caching, request deduplication and controlled retries.</w:t>
      </w:r>
    </w:p>
    <w:p>
      <w:pPr>
        <w:pStyle w:val="Normal"/>
        <w:numPr>
          <w:ilvl w:val="0"/>
          <w:numId w:val="1"/>
        </w:numPr>
      </w:pPr>
      <w:r>
        <w:rPr>
          <w:sz w:val="22"/>
          <w:szCs w:val="22"/>
        </w:rPr>
        <w:t xml:space="preserve">Lazy-load heavy result datasets, modals, HLS playback and analytical features.</w:t>
      </w:r>
    </w:p>
    <w:p>
      <w:pPr>
        <w:pStyle w:val="Status"/>
        <w:shd w:val="clear" w:fill="F4F6F9"/>
      </w:pPr>
      <w:r>
        <w:rPr>
          <w:b/>
          <w:color w:val="7A5A00"/>
          <w:sz w:val="22"/>
          <w:szCs w:val="22"/>
        </w:rPr>
        <w:t xml:space="preserve">Partial: </w:t>
      </w:r>
      <w:r>
        <w:rPr>
          <w:sz w:val="22"/>
          <w:szCs w:val="22"/>
        </w:rPr>
        <w:t xml:space="preserve">Formal voting-stage tracking is represented through reports and incidents rather than a dedicated polling-unit state machine.</w:t>
      </w:r>
    </w:p>
    <w:p>
      <w:pPr>
        <w:pStyle w:val="Heading2"/>
        <w:keepNext/>
      </w:pPr>
      <w:r>
        <w:rPr>
          <w:sz w:val="22"/>
          <w:szCs w:val="22"/>
        </w:rPr>
        <w:t xml:space="preserve">8. Field deployment and live location awareness</w:t>
      </w:r>
    </w:p>
    <w:p>
      <w:pPr>
        <w:pStyle w:val="Normal"/>
        <w:numPr>
          <w:ilvl w:val="0"/>
          <w:numId w:val="1"/>
        </w:numPr>
      </w:pPr>
      <w:r>
        <w:rPr>
          <w:sz w:val="22"/>
          <w:szCs w:val="22"/>
        </w:rPr>
        <w:t xml:space="preserve">Receive authenticated GPS updates from eligible field users.</w:t>
      </w:r>
    </w:p>
    <w:p>
      <w:pPr>
        <w:pStyle w:val="Normal"/>
        <w:numPr>
          <w:ilvl w:val="0"/>
          <w:numId w:val="1"/>
        </w:numPr>
      </w:pPr>
      <w:r>
        <w:rPr>
          <w:sz w:val="22"/>
          <w:szCs w:val="22"/>
        </w:rPr>
        <w:t xml:space="preserve">Display personnel positions and online/offline awareness to authorized command users.</w:t>
      </w:r>
    </w:p>
    <w:p>
      <w:pPr>
        <w:pStyle w:val="Normal"/>
        <w:numPr>
          <w:ilvl w:val="0"/>
          <w:numId w:val="1"/>
        </w:numPr>
      </w:pPr>
      <w:r>
        <w:rPr>
          <w:sz w:val="22"/>
          <w:szCs w:val="22"/>
        </w:rPr>
        <w:t xml:space="preserve">Show routes, incidents, SOS alerts, polling-unit context and boundaries on the Leaflet map.</w:t>
      </w:r>
    </w:p>
    <w:p>
      <w:pPr>
        <w:pStyle w:val="Normal"/>
        <w:numPr>
          <w:ilvl w:val="0"/>
          <w:numId w:val="1"/>
        </w:numPr>
      </w:pPr>
      <w:r>
        <w:rPr>
          <w:sz w:val="22"/>
          <w:szCs w:val="22"/>
        </w:rPr>
        <w:t xml:space="preserve">Apply geographic and responsibility-based visibility to operational data.</w:t>
      </w:r>
    </w:p>
    <w:p>
      <w:pPr>
        <w:pStyle w:val="Status"/>
        <w:shd w:val="clear" w:fill="F4F6F9"/>
      </w:pPr>
      <w:r>
        <w:rPr>
          <w:b/>
          <w:color w:val="7A5A00"/>
          <w:sz w:val="22"/>
          <w:szCs w:val="22"/>
        </w:rPr>
        <w:t xml:space="preserve">Partial: </w:t>
      </w:r>
      <w:r>
        <w:rPr>
          <w:sz w:val="22"/>
          <w:szCs w:val="22"/>
        </w:rPr>
        <w:t xml:space="preserve">GPS awareness exists, but a complete attendance timeline and missed-check-in alert engine are future scope.</w:t>
      </w:r>
    </w:p>
    <w:p>
      <w:pPr>
        <w:pStyle w:val="Heading2"/>
        <w:keepNext/>
      </w:pPr>
      <w:r>
        <w:rPr>
          <w:sz w:val="22"/>
          <w:szCs w:val="22"/>
        </w:rPr>
        <w:t xml:space="preserve">9. Incident reporting and response</w:t>
      </w:r>
    </w:p>
    <w:p>
      <w:pPr>
        <w:pStyle w:val="Normal"/>
        <w:numPr>
          <w:ilvl w:val="0"/>
          <w:numId w:val="1"/>
        </w:numPr>
      </w:pPr>
      <w:r>
        <w:rPr>
          <w:sz w:val="22"/>
          <w:szCs w:val="22"/>
        </w:rPr>
        <w:t xml:space="preserve">Create incidents with description, category, severity, status, time, reporter, geography and coordinates.</w:t>
      </w:r>
    </w:p>
    <w:p>
      <w:pPr>
        <w:pStyle w:val="Normal"/>
        <w:numPr>
          <w:ilvl w:val="0"/>
          <w:numId w:val="1"/>
        </w:numPr>
      </w:pPr>
      <w:r>
        <w:rPr>
          <w:sz w:val="22"/>
          <w:szCs w:val="22"/>
        </w:rPr>
        <w:t xml:space="preserve">Attach validated image or video evidence and optional map geometry or styling.</w:t>
      </w:r>
    </w:p>
    <w:p>
      <w:pPr>
        <w:pStyle w:val="Normal"/>
        <w:numPr>
          <w:ilvl w:val="0"/>
          <w:numId w:val="1"/>
        </w:numPr>
      </w:pPr>
      <w:r>
        <w:rPr>
          <w:sz w:val="22"/>
          <w:szCs w:val="22"/>
        </w:rPr>
        <w:t xml:space="preserve">Cover vote buying, violence, intimidation, collusion, over-voting, late opening, material, BVAS, network and battery issues.</w:t>
      </w:r>
    </w:p>
    <w:p>
      <w:pPr>
        <w:pStyle w:val="Normal"/>
        <w:numPr>
          <w:ilvl w:val="0"/>
          <w:numId w:val="1"/>
        </w:numPr>
      </w:pPr>
      <w:r>
        <w:rPr>
          <w:sz w:val="22"/>
          <w:szCs w:val="22"/>
        </w:rPr>
        <w:t xml:space="preserve">Allow authorized command users to update incidents, assign personnel and issue instructions.</w:t>
      </w:r>
    </w:p>
    <w:p>
      <w:pPr>
        <w:pStyle w:val="Normal"/>
        <w:numPr>
          <w:ilvl w:val="0"/>
          <w:numId w:val="1"/>
        </w:numPr>
      </w:pPr>
      <w:r>
        <w:rPr>
          <w:sz w:val="22"/>
          <w:szCs w:val="22"/>
        </w:rPr>
        <w:t xml:space="preserve">Add assigned users to visibility and generate targeted notifications.</w:t>
      </w:r>
    </w:p>
    <w:p>
      <w:pPr>
        <w:pStyle w:val="Normal"/>
        <w:numPr>
          <w:ilvl w:val="0"/>
          <w:numId w:val="1"/>
        </w:numPr>
      </w:pPr>
      <w:r>
        <w:rPr>
          <w:sz w:val="22"/>
          <w:szCs w:val="22"/>
        </w:rPr>
        <w:t xml:space="preserve">Send realtime events only to users who pass the server-side access policy.</w:t>
      </w:r>
    </w:p>
    <w:p>
      <w:pPr>
        <w:pStyle w:val="Status"/>
        <w:shd w:val="clear" w:fill="F4F6F9"/>
      </w:pPr>
      <w:r>
        <w:rPr>
          <w:b/>
          <w:color w:val="1F3A5F"/>
          <w:sz w:val="22"/>
          <w:szCs w:val="22"/>
        </w:rPr>
        <w:t xml:space="preserve">Implemented: </w:t>
      </w:r>
      <w:r>
        <w:rPr>
          <w:sz w:val="22"/>
          <w:szCs w:val="22"/>
        </w:rPr>
        <w:t xml:space="preserve">Incident creation, evidence, severity, status, assignment, notifications and role-aware visibility are active workflows.</w:t>
      </w:r>
    </w:p>
    <w:p>
      <w:pPr>
        <w:pStyle w:val="Heading2"/>
        <w:keepNext/>
      </w:pPr>
      <w:r>
        <w:rPr>
          <w:sz w:val="22"/>
          <w:szCs w:val="22"/>
        </w:rPr>
        <w:t xml:space="preserve">10. SOS and emergency operations</w:t>
      </w:r>
    </w:p>
    <w:p>
      <w:pPr>
        <w:pStyle w:val="Normal"/>
        <w:numPr>
          <w:ilvl w:val="0"/>
          <w:numId w:val="1"/>
        </w:numPr>
      </w:pPr>
      <w:r>
        <w:rPr>
          <w:sz w:val="22"/>
          <w:szCs w:val="22"/>
        </w:rPr>
        <w:t xml:space="preserve">Allow field roles to raise urgent alerts containing authenticated identity and coordinates.</w:t>
      </w:r>
    </w:p>
    <w:p>
      <w:pPr>
        <w:pStyle w:val="Normal"/>
        <w:numPr>
          <w:ilvl w:val="0"/>
          <w:numId w:val="1"/>
        </w:numPr>
      </w:pPr>
      <w:r>
        <w:rPr>
          <w:sz w:val="22"/>
          <w:szCs w:val="22"/>
        </w:rPr>
        <w:t xml:space="preserve">Display eligible alerts immediately to command users and update their map positions.</w:t>
      </w:r>
    </w:p>
    <w:p>
      <w:pPr>
        <w:pStyle w:val="Normal"/>
        <w:numPr>
          <w:ilvl w:val="0"/>
          <w:numId w:val="1"/>
        </w:numPr>
      </w:pPr>
      <w:r>
        <w:rPr>
          <w:sz w:val="22"/>
          <w:szCs w:val="22"/>
        </w:rPr>
        <w:t xml:space="preserve">Persist an incident record when the SOS workflow saves the emergency.</w:t>
      </w:r>
    </w:p>
    <w:p>
      <w:pPr>
        <w:pStyle w:val="Normal"/>
        <w:numPr>
          <w:ilvl w:val="0"/>
          <w:numId w:val="1"/>
        </w:numPr>
      </w:pPr>
      <w:r>
        <w:rPr>
          <w:sz w:val="22"/>
          <w:szCs w:val="22"/>
        </w:rPr>
        <w:t xml:space="preserve">Use sound or visual notifications and rate limiting to reduce alert flooding.</w:t>
      </w:r>
    </w:p>
    <w:p>
      <w:pPr>
        <w:pStyle w:val="Normal"/>
        <w:numPr>
          <w:ilvl w:val="0"/>
          <w:numId w:val="1"/>
        </w:numPr>
      </w:pPr>
      <w:r>
        <w:rPr>
          <w:sz w:val="22"/>
          <w:szCs w:val="22"/>
        </w:rPr>
        <w:t xml:space="preserve">Determine visibility from responsibility and geographic scope.</w:t>
      </w:r>
    </w:p>
    <w:p>
      <w:pPr>
        <w:pStyle w:val="Status"/>
        <w:shd w:val="clear" w:fill="F4F6F9"/>
      </w:pPr>
      <w:r>
        <w:rPr>
          <w:b/>
          <w:color w:val="9B1C1C"/>
          <w:sz w:val="22"/>
          <w:szCs w:val="22"/>
        </w:rPr>
        <w:t xml:space="preserve">Not claimed: </w:t>
      </w:r>
      <w:r>
        <w:rPr>
          <w:sz w:val="22"/>
          <w:szCs w:val="22"/>
        </w:rPr>
        <w:t xml:space="preserve">The SOS payload does not guarantee a separately stored telephone number. It relies on the authenticated profile and assignment.</w:t>
      </w:r>
    </w:p>
    <w:p>
      <w:pPr>
        <w:pStyle w:val="Heading2"/>
        <w:keepNext/>
      </w:pPr>
      <w:r>
        <w:rPr>
          <w:sz w:val="22"/>
          <w:szCs w:val="22"/>
        </w:rPr>
        <w:t xml:space="preserve">11. Photo, video and live-camera evidence</w:t>
      </w:r>
    </w:p>
    <w:p>
      <w:pPr>
        <w:pStyle w:val="Normal"/>
        <w:numPr>
          <w:ilvl w:val="0"/>
          <w:numId w:val="1"/>
        </w:numPr>
      </w:pPr>
      <w:r>
        <w:rPr>
          <w:sz w:val="22"/>
          <w:szCs w:val="22"/>
        </w:rPr>
        <w:t xml:space="preserve">Accept validated image or video evidence in incident and result workflows.</w:t>
      </w:r>
    </w:p>
    <w:p>
      <w:pPr>
        <w:pStyle w:val="Normal"/>
        <w:numPr>
          <w:ilvl w:val="0"/>
          <w:numId w:val="1"/>
        </w:numPr>
      </w:pPr>
      <w:r>
        <w:rPr>
          <w:sz w:val="22"/>
          <w:szCs w:val="22"/>
        </w:rPr>
        <w:t xml:space="preserve">Allow field users to share phone cameras through WebRTC for authorized command viewing.</w:t>
      </w:r>
    </w:p>
    <w:p>
      <w:pPr>
        <w:pStyle w:val="Normal"/>
        <w:numPr>
          <w:ilvl w:val="0"/>
          <w:numId w:val="1"/>
        </w:numPr>
      </w:pPr>
      <w:r>
        <w:rPr>
          <w:sz w:val="22"/>
          <w:szCs w:val="22"/>
        </w:rPr>
        <w:t xml:space="preserve">Use TURN/STUN configuration for direct or relayed video connectivity.</w:t>
      </w:r>
    </w:p>
    <w:p>
      <w:pPr>
        <w:pStyle w:val="Normal"/>
        <w:numPr>
          <w:ilvl w:val="0"/>
          <w:numId w:val="1"/>
        </w:numPr>
      </w:pPr>
      <w:r>
        <w:rPr>
          <w:sz w:val="22"/>
          <w:szCs w:val="22"/>
        </w:rPr>
        <w:t xml:space="preserve">Queue segmented recordings locally after connection failure and upload them when connectivity returns.</w:t>
      </w:r>
    </w:p>
    <w:p>
      <w:pPr>
        <w:pStyle w:val="Normal"/>
        <w:numPr>
          <w:ilvl w:val="0"/>
          <w:numId w:val="1"/>
        </w:numPr>
      </w:pPr>
      <w:r>
        <w:rPr>
          <w:sz w:val="22"/>
          <w:szCs w:val="22"/>
        </w:rPr>
        <w:t xml:space="preserve">Allow authorized administrators to view registered CCTV/HLS sources.</w:t>
      </w:r>
    </w:p>
    <w:p>
      <w:pPr>
        <w:pStyle w:val="Status"/>
        <w:shd w:val="clear" w:fill="F4F6F9"/>
      </w:pPr>
      <w:r>
        <w:rPr>
          <w:b/>
          <w:color w:val="7A5A00"/>
          <w:sz w:val="22"/>
          <w:szCs w:val="22"/>
        </w:rPr>
        <w:t xml:space="preserve">Partial: </w:t>
      </w:r>
      <w:r>
        <w:rPr>
          <w:sz w:val="22"/>
          <w:szCs w:val="22"/>
        </w:rPr>
        <w:t xml:space="preserve">Offline recovery focuses on camera clips. General offline queues for every incident, result, photo, GPS update and check-in are not complete.</w:t>
      </w:r>
    </w:p>
    <w:p>
      <w:pPr>
        <w:pStyle w:val="Heading2"/>
        <w:keepNext/>
      </w:pPr>
      <w:r>
        <w:rPr>
          <w:sz w:val="22"/>
          <w:szCs w:val="22"/>
        </w:rPr>
        <w:t xml:space="preserve">12. Polling-unit result capture</w:t>
      </w:r>
    </w:p>
    <w:p>
      <w:pPr>
        <w:pStyle w:val="Normal"/>
        <w:numPr>
          <w:ilvl w:val="0"/>
          <w:numId w:val="1"/>
        </w:numPr>
      </w:pPr>
      <w:r>
        <w:rPr>
          <w:sz w:val="22"/>
          <w:szCs w:val="22"/>
        </w:rPr>
        <w:t xml:space="preserve">Allow agents and authorized users to submit political-party vote totals.</w:t>
      </w:r>
    </w:p>
    <w:p>
      <w:pPr>
        <w:pStyle w:val="Normal"/>
        <w:numPr>
          <w:ilvl w:val="0"/>
          <w:numId w:val="1"/>
        </w:numPr>
      </w:pPr>
      <w:r>
        <w:rPr>
          <w:sz w:val="22"/>
          <w:szCs w:val="22"/>
        </w:rPr>
        <w:t xml:space="preserve">Require valid state, LGA, ward and polling-unit values within the user’s allowed geography.</w:t>
      </w:r>
    </w:p>
    <w:p>
      <w:pPr>
        <w:pStyle w:val="Normal"/>
        <w:numPr>
          <w:ilvl w:val="0"/>
          <w:numId w:val="1"/>
        </w:numPr>
      </w:pPr>
      <w:r>
        <w:rPr>
          <w:sz w:val="22"/>
          <w:szCs w:val="22"/>
        </w:rPr>
        <w:t xml:space="preserve">Restrict an Agent account to its assigned polling unit.</w:t>
      </w:r>
    </w:p>
    <w:p>
      <w:pPr>
        <w:pStyle w:val="Normal"/>
        <w:numPr>
          <w:ilvl w:val="0"/>
          <w:numId w:val="1"/>
        </w:numPr>
      </w:pPr>
      <w:r>
        <w:rPr>
          <w:sz w:val="22"/>
          <w:szCs w:val="22"/>
        </w:rPr>
        <w:t xml:space="preserve">Accept only non-negative whole-number vote values.</w:t>
      </w:r>
    </w:p>
    <w:p>
      <w:pPr>
        <w:pStyle w:val="Normal"/>
        <w:numPr>
          <w:ilvl w:val="0"/>
          <w:numId w:val="1"/>
        </w:numPr>
      </w:pPr>
      <w:r>
        <w:rPr>
          <w:sz w:val="22"/>
          <w:szCs w:val="22"/>
        </w:rPr>
        <w:t xml:space="preserve">Require at least one signed result-sheet image.</w:t>
      </w:r>
    </w:p>
    <w:p>
      <w:pPr>
        <w:pStyle w:val="Normal"/>
        <w:numPr>
          <w:ilvl w:val="0"/>
          <w:numId w:val="1"/>
        </w:numPr>
      </w:pPr>
      <w:r>
        <w:rPr>
          <w:sz w:val="22"/>
          <w:szCs w:val="22"/>
        </w:rPr>
        <w:t xml:space="preserve">Record submitter, role-derived source, coordinates and submission time.</w:t>
      </w:r>
    </w:p>
    <w:p>
      <w:pPr>
        <w:pStyle w:val="Normal"/>
        <w:numPr>
          <w:ilvl w:val="0"/>
          <w:numId w:val="1"/>
        </w:numPr>
      </w:pPr>
      <w:r>
        <w:rPr>
          <w:sz w:val="22"/>
          <w:szCs w:val="22"/>
        </w:rPr>
        <w:t xml:space="preserve">Store the submission as a protected Polling Unit Result record.</w:t>
      </w:r>
    </w:p>
    <w:p>
      <w:pPr>
        <w:pStyle w:val="Status"/>
        <w:shd w:val="clear" w:fill="F4F6F9"/>
      </w:pPr>
      <w:r>
        <w:rPr>
          <w:b/>
          <w:color w:val="9B1C1C"/>
          <w:sz w:val="22"/>
          <w:szCs w:val="22"/>
        </w:rPr>
        <w:t xml:space="preserve">Not claimed: </w:t>
      </w:r>
      <w:r>
        <w:rPr>
          <w:sz w:val="22"/>
          <w:szCs w:val="22"/>
        </w:rPr>
        <w:t xml:space="preserve">The form does not independently capture every statutory figure, including registered, accredited, valid and rejected vote totals.</w:t>
      </w:r>
    </w:p>
    <w:p>
      <w:pPr>
        <w:pStyle w:val="Heading2"/>
        <w:keepNext/>
      </w:pPr>
      <w:r>
        <w:rPr>
          <w:sz w:val="22"/>
          <w:szCs w:val="22"/>
        </w:rPr>
        <w:t xml:space="preserve">13. Private communication and notifications</w:t>
      </w:r>
    </w:p>
    <w:p>
      <w:pPr>
        <w:pStyle w:val="Normal"/>
        <w:numPr>
          <w:ilvl w:val="0"/>
          <w:numId w:val="1"/>
        </w:numPr>
      </w:pPr>
      <w:r>
        <w:rPr>
          <w:sz w:val="22"/>
          <w:szCs w:val="22"/>
        </w:rPr>
        <w:t xml:space="preserve">Provide room and incident conversations according to membership.</w:t>
      </w:r>
    </w:p>
    <w:p>
      <w:pPr>
        <w:pStyle w:val="Normal"/>
        <w:numPr>
          <w:ilvl w:val="0"/>
          <w:numId w:val="1"/>
        </w:numPr>
      </w:pPr>
      <w:r>
        <w:rPr>
          <w:sz w:val="22"/>
          <w:szCs w:val="22"/>
        </w:rPr>
        <w:t xml:space="preserve">Support text and validated image, video or document attachments.</w:t>
      </w:r>
    </w:p>
    <w:p>
      <w:pPr>
        <w:pStyle w:val="Normal"/>
        <w:numPr>
          <w:ilvl w:val="0"/>
          <w:numId w:val="1"/>
        </w:numPr>
      </w:pPr>
      <w:r>
        <w:rPr>
          <w:sz w:val="22"/>
          <w:szCs w:val="22"/>
        </w:rPr>
        <w:t xml:space="preserve">Deliver Socket.IO messages only through authorized chat rooms.</w:t>
      </w:r>
    </w:p>
    <w:p>
      <w:pPr>
        <w:pStyle w:val="Normal"/>
        <w:numPr>
          <w:ilvl w:val="0"/>
          <w:numId w:val="1"/>
        </w:numPr>
      </w:pPr>
      <w:r>
        <w:rPr>
          <w:sz w:val="22"/>
          <w:szCs w:val="22"/>
        </w:rPr>
        <w:t xml:space="preserve">Create targeted notifications for assignments and command messages.</w:t>
      </w:r>
    </w:p>
    <w:p>
      <w:pPr>
        <w:pStyle w:val="Normal"/>
        <w:numPr>
          <w:ilvl w:val="0"/>
          <w:numId w:val="1"/>
        </w:numPr>
      </w:pPr>
      <w:r>
        <w:rPr>
          <w:sz w:val="22"/>
          <w:szCs w:val="22"/>
        </w:rPr>
        <w:t xml:space="preserve">Keep the room selector, message list and composer visible on mobile.</w:t>
      </w:r>
    </w:p>
    <w:p>
      <w:pPr>
        <w:pStyle w:val="Status"/>
        <w:shd w:val="clear" w:fill="F4F6F9"/>
      </w:pPr>
      <w:r>
        <w:rPr>
          <w:b/>
          <w:color w:val="1F3A5F"/>
          <w:sz w:val="22"/>
          <w:szCs w:val="22"/>
        </w:rPr>
        <w:t xml:space="preserve">Implemented: </w:t>
      </w:r>
      <w:r>
        <w:rPr>
          <w:sz w:val="22"/>
          <w:szCs w:val="22"/>
        </w:rPr>
        <w:t xml:space="preserve">Authorized realtime messaging, notifications and the mobile chat layout support election-day coordination.</w:t>
      </w:r>
    </w:p>
    <w:p>
      <w:pPr>
        <w:pStyle w:val="Heading2"/>
        <w:keepNext/>
      </w:pPr>
      <w:r>
        <w:rPr>
          <w:sz w:val="22"/>
          <w:szCs w:val="22"/>
        </w:rPr>
        <w:t xml:space="preserve">14. Election-day reliability and field actions</w:t>
      </w:r>
    </w:p>
    <w:p>
      <w:pPr>
        <w:pStyle w:val="Normal"/>
      </w:pPr>
      <w:r>
        <w:rPr>
          <w:sz w:val="22"/>
          <w:szCs w:val="22"/>
        </w:rPr>
        <w:t xml:space="preserve">The field experience centers on Report Result, Report Incident, Share Photo/Video or Live Camera, and SOS.</w:t>
      </w:r>
    </w:p>
    <w:p>
      <w:pPr>
        <w:pStyle w:val="Normal"/>
        <w:numPr>
          <w:ilvl w:val="0"/>
          <w:numId w:val="1"/>
        </w:numPr>
      </w:pPr>
      <w:r>
        <w:rPr>
          <w:sz w:val="22"/>
          <w:szCs w:val="22"/>
        </w:rPr>
        <w:t xml:space="preserve">Use WebSocket-first Socket.IO connections with polling fallback.</w:t>
      </w:r>
    </w:p>
    <w:p>
      <w:pPr>
        <w:pStyle w:val="Normal"/>
        <w:numPr>
          <w:ilvl w:val="0"/>
          <w:numId w:val="1"/>
        </w:numPr>
      </w:pPr>
      <w:r>
        <w:rPr>
          <w:sz w:val="22"/>
          <w:szCs w:val="22"/>
        </w:rPr>
        <w:t xml:space="preserve">Use server persistence and PWA asset caching to improve continuity.</w:t>
      </w:r>
    </w:p>
    <w:p>
      <w:pPr>
        <w:pStyle w:val="Normal"/>
        <w:numPr>
          <w:ilvl w:val="0"/>
          <w:numId w:val="1"/>
        </w:numPr>
      </w:pPr>
      <w:r>
        <w:rPr>
          <w:sz w:val="22"/>
          <w:szCs w:val="22"/>
        </w:rPr>
        <w:t xml:space="preserve">Fail production startup when configured durable storage is unavailable.</w:t>
      </w:r>
    </w:p>
    <w:p>
      <w:pPr>
        <w:pStyle w:val="Status"/>
        <w:shd w:val="clear" w:fill="F4F6F9"/>
      </w:pPr>
      <w:r>
        <w:rPr>
          <w:b/>
          <w:color w:val="7A5A00"/>
          <w:sz w:val="22"/>
          <w:szCs w:val="22"/>
        </w:rPr>
        <w:t xml:space="preserve">Partial: </w:t>
      </w:r>
      <w:r>
        <w:rPr>
          <w:sz w:val="22"/>
          <w:szCs w:val="22"/>
        </w:rPr>
        <w:t xml:space="preserve">PWA asset caching does not mean every transaction works offline. Full offline incident and result synchronization remains future work.</w:t>
      </w:r>
    </w:p>
    <w:p>
      <w:r>
        <w:br w:type="page"/>
      </w:r>
    </w:p>
    <w:p>
      <w:pPr>
        <w:pStyle w:val="Heading1"/>
        <w:keepNext/>
      </w:pPr>
      <w:r>
        <w:rPr>
          <w:sz w:val="22"/>
          <w:szCs w:val="22"/>
        </w:rPr>
        <w:t xml:space="preserve">PART III - POST-ELECTION</w:t>
      </w:r>
    </w:p>
    <w:p>
      <w:pPr>
        <w:pStyle w:val="Normal"/>
      </w:pPr>
      <w:r>
        <w:rPr>
          <w:sz w:val="22"/>
          <w:szCs w:val="22"/>
        </w:rPr>
        <w:t xml:space="preserve">This phase protects submitted records, aggregates available figures, compares field evidence with prepared or public information, and supports review.</w:t>
      </w:r>
    </w:p>
    <w:p>
      <w:pPr>
        <w:pStyle w:val="Heading2"/>
        <w:keepNext/>
      </w:pPr>
      <w:r>
        <w:rPr>
          <w:sz w:val="22"/>
          <w:szCs w:val="22"/>
        </w:rPr>
        <w:t xml:space="preserve">15. Result aggregation and operational analysis</w:t>
      </w:r>
    </w:p>
    <w:p>
      <w:pPr>
        <w:pStyle w:val="Normal"/>
        <w:numPr>
          <w:ilvl w:val="0"/>
          <w:numId w:val="1"/>
        </w:numPr>
      </w:pPr>
      <w:r>
        <w:rPr>
          <w:sz w:val="22"/>
          <w:szCs w:val="22"/>
        </w:rPr>
        <w:t xml:space="preserve">Parse party-vote entries from submitted polling-unit result records.</w:t>
      </w:r>
    </w:p>
    <w:p>
      <w:pPr>
        <w:pStyle w:val="Normal"/>
        <w:numPr>
          <w:ilvl w:val="0"/>
          <w:numId w:val="1"/>
        </w:numPr>
      </w:pPr>
      <w:r>
        <w:rPr>
          <w:sz w:val="22"/>
          <w:szCs w:val="22"/>
        </w:rPr>
        <w:t xml:space="preserve">Calculate party totals and percentages across records visible to the user.</w:t>
      </w:r>
    </w:p>
    <w:p>
      <w:pPr>
        <w:pStyle w:val="Normal"/>
        <w:numPr>
          <w:ilvl w:val="0"/>
          <w:numId w:val="1"/>
        </w:numPr>
      </w:pPr>
      <w:r>
        <w:rPr>
          <w:sz w:val="22"/>
          <w:szCs w:val="22"/>
        </w:rPr>
        <w:t xml:space="preserve">Filter and drill down by polling unit, ward and LGA.</w:t>
      </w:r>
    </w:p>
    <w:p>
      <w:pPr>
        <w:pStyle w:val="Normal"/>
        <w:numPr>
          <w:ilvl w:val="0"/>
          <w:numId w:val="1"/>
        </w:numPr>
      </w:pPr>
      <w:r>
        <w:rPr>
          <w:sz w:val="22"/>
          <w:szCs w:val="22"/>
        </w:rPr>
        <w:t xml:space="preserve">Compare field reports with prepared or live IReV information when matches exist.</w:t>
      </w:r>
    </w:p>
    <w:p>
      <w:pPr>
        <w:pStyle w:val="Normal"/>
        <w:numPr>
          <w:ilvl w:val="0"/>
          <w:numId w:val="1"/>
        </w:numPr>
      </w:pPr>
      <w:r>
        <w:rPr>
          <w:sz w:val="22"/>
          <w:szCs w:val="22"/>
        </w:rPr>
        <w:t xml:space="preserve">Provide CSV export and dashboard analysis tools where available.</w:t>
      </w:r>
    </w:p>
    <w:p>
      <w:pPr>
        <w:pStyle w:val="Status"/>
        <w:shd w:val="clear" w:fill="F4F6F9"/>
      </w:pPr>
      <w:r>
        <w:rPr>
          <w:b/>
          <w:color w:val="7A5A00"/>
          <w:sz w:val="22"/>
          <w:szCs w:val="22"/>
        </w:rPr>
        <w:t xml:space="preserve">Partial: </w:t>
      </w:r>
      <w:r>
        <w:rPr>
          <w:sz w:val="22"/>
          <w:szCs w:val="22"/>
        </w:rPr>
        <w:t xml:space="preserve">The calculations are decision-support analytics over available submissions, not official collation or declaration.</w:t>
      </w:r>
    </w:p>
    <w:p>
      <w:pPr>
        <w:pStyle w:val="Heading2"/>
        <w:keepNext/>
      </w:pPr>
      <w:r>
        <w:rPr>
          <w:sz w:val="22"/>
          <w:szCs w:val="22"/>
        </w:rPr>
        <w:t xml:space="preserve">16. IReV public-feed pilot and reconciliation</w:t>
      </w:r>
    </w:p>
    <w:p>
      <w:pPr>
        <w:pStyle w:val="Normal"/>
        <w:numPr>
          <w:ilvl w:val="0"/>
          <w:numId w:val="1"/>
        </w:numPr>
      </w:pPr>
      <w:r>
        <w:rPr>
          <w:sz w:val="22"/>
          <w:szCs w:val="22"/>
        </w:rPr>
        <w:t xml:space="preserve">Consume structured JSON endpoints used by the public IReV portal rather than scraping rendered HTML.</w:t>
      </w:r>
    </w:p>
    <w:p>
      <w:pPr>
        <w:pStyle w:val="Normal"/>
        <w:numPr>
          <w:ilvl w:val="0"/>
          <w:numId w:val="1"/>
        </w:numPr>
      </w:pPr>
      <w:r>
        <w:rPr>
          <w:sz w:val="22"/>
          <w:szCs w:val="22"/>
        </w:rPr>
        <w:t xml:space="preserve">Request election statistics and polling-unit uploads for a configured election ID.</w:t>
      </w:r>
    </w:p>
    <w:p>
      <w:pPr>
        <w:pStyle w:val="Normal"/>
        <w:numPr>
          <w:ilvl w:val="0"/>
          <w:numId w:val="1"/>
        </w:numPr>
      </w:pPr>
      <w:r>
        <w:rPr>
          <w:sz w:val="22"/>
          <w:szCs w:val="22"/>
        </w:rPr>
        <w:t xml:space="preserve">Apply timeouts, response-size limits, sanitization and approved HTTPS image-host checks.</w:t>
      </w:r>
    </w:p>
    <w:p>
      <w:pPr>
        <w:pStyle w:val="Normal"/>
        <w:numPr>
          <w:ilvl w:val="0"/>
          <w:numId w:val="1"/>
        </w:numPr>
      </w:pPr>
      <w:r>
        <w:rPr>
          <w:sz w:val="22"/>
          <w:szCs w:val="22"/>
        </w:rPr>
        <w:t xml:space="preserve">Cache successful responses and persist changed archive snapshots.</w:t>
      </w:r>
    </w:p>
    <w:p>
      <w:pPr>
        <w:pStyle w:val="Normal"/>
        <w:numPr>
          <w:ilvl w:val="0"/>
          <w:numId w:val="1"/>
        </w:numPr>
      </w:pPr>
      <w:r>
        <w:rPr>
          <w:sz w:val="22"/>
          <w:szCs w:val="22"/>
        </w:rPr>
        <w:t xml:space="preserve">Use saved or bundled archive data when the upstream source is unavailable.</w:t>
      </w:r>
    </w:p>
    <w:p>
      <w:pPr>
        <w:pStyle w:val="Normal"/>
        <w:numPr>
          <w:ilvl w:val="0"/>
          <w:numId w:val="1"/>
        </w:numPr>
      </w:pPr>
      <w:r>
        <w:rPr>
          <w:sz w:val="22"/>
          <w:szCs w:val="22"/>
        </w:rPr>
        <w:t xml:space="preserve">Support a prepared Osun pilot and a configurable Oyo election feed.</w:t>
      </w:r>
    </w:p>
    <w:p>
      <w:pPr>
        <w:pStyle w:val="Normal"/>
        <w:numPr>
          <w:ilvl w:val="0"/>
          <w:numId w:val="1"/>
        </w:numPr>
      </w:pPr>
      <w:r>
        <w:rPr>
          <w:sz w:val="22"/>
          <w:szCs w:val="22"/>
        </w:rPr>
        <w:t xml:space="preserve">Provide admin-only OCR for approved Oyo result images with cached extraction results.</w:t>
      </w:r>
    </w:p>
    <w:p>
      <w:pPr>
        <w:pStyle w:val="Status"/>
        <w:shd w:val="clear" w:fill="F4F6F9"/>
      </w:pPr>
      <w:r>
        <w:rPr>
          <w:b/>
          <w:color w:val="7A5A00"/>
          <w:sz w:val="22"/>
          <w:szCs w:val="22"/>
        </w:rPr>
        <w:t xml:space="preserve">Important wording: </w:t>
      </w:r>
      <w:r>
        <w:rPr>
          <w:sz w:val="22"/>
          <w:szCs w:val="22"/>
        </w:rPr>
        <w:t xml:space="preserve">Describe this as a public-feed integration or pilot, not an official INEC partnership, guaranteed API or legally authoritative source.</w:t>
      </w:r>
    </w:p>
    <w:p>
      <w:pPr>
        <w:pStyle w:val="Heading2"/>
        <w:keepNext/>
      </w:pPr>
      <w:r>
        <w:rPr>
          <w:sz w:val="22"/>
          <w:szCs w:val="22"/>
        </w:rPr>
        <w:t xml:space="preserve">17. Reporting, evidence review and audit support</w:t>
      </w:r>
    </w:p>
    <w:p>
      <w:pPr>
        <w:pStyle w:val="Normal"/>
        <w:numPr>
          <w:ilvl w:val="0"/>
          <w:numId w:val="1"/>
        </w:numPr>
      </w:pPr>
      <w:r>
        <w:rPr>
          <w:sz w:val="22"/>
          <w:szCs w:val="22"/>
        </w:rPr>
        <w:t xml:space="preserve">Search and filter incidents, results, severities, statuses, parties and geographic areas.</w:t>
      </w:r>
    </w:p>
    <w:p>
      <w:pPr>
        <w:pStyle w:val="Normal"/>
        <w:numPr>
          <w:ilvl w:val="0"/>
          <w:numId w:val="1"/>
        </w:numPr>
      </w:pPr>
      <w:r>
        <w:rPr>
          <w:sz w:val="22"/>
          <w:szCs w:val="22"/>
        </w:rPr>
        <w:t xml:space="preserve">Review evidence, result-sheet images, assignments, notifications and operational history.</w:t>
      </w:r>
    </w:p>
    <w:p>
      <w:pPr>
        <w:pStyle w:val="Normal"/>
        <w:numPr>
          <w:ilvl w:val="0"/>
          <w:numId w:val="1"/>
        </w:numPr>
      </w:pPr>
      <w:r>
        <w:rPr>
          <w:sz w:val="22"/>
          <w:szCs w:val="22"/>
        </w:rPr>
        <w:t xml:space="preserve">Generate local or provider-assisted summaries from sanitized operational context.</w:t>
      </w:r>
    </w:p>
    <w:p>
      <w:pPr>
        <w:pStyle w:val="Normal"/>
        <w:numPr>
          <w:ilvl w:val="0"/>
          <w:numId w:val="1"/>
        </w:numPr>
      </w:pPr>
      <w:r>
        <w:rPr>
          <w:sz w:val="22"/>
          <w:szCs w:val="22"/>
        </w:rPr>
        <w:t xml:space="preserve">Record recent originating IP information for incident, result and SOS submissions.</w:t>
      </w:r>
    </w:p>
    <w:p>
      <w:pPr>
        <w:pStyle w:val="Normal"/>
        <w:numPr>
          <w:ilvl w:val="0"/>
          <w:numId w:val="1"/>
        </w:numPr>
      </w:pPr>
      <w:r>
        <w:rPr>
          <w:sz w:val="22"/>
          <w:szCs w:val="22"/>
        </w:rPr>
        <w:t xml:space="preserve">Protect notification ownership, room membership and role/geographic access at API level.</w:t>
      </w:r>
    </w:p>
    <w:p>
      <w:pPr>
        <w:pStyle w:val="Status"/>
        <w:shd w:val="clear" w:fill="F4F6F9"/>
      </w:pPr>
      <w:r>
        <w:rPr>
          <w:b/>
          <w:color w:val="7A5A00"/>
          <w:sz w:val="22"/>
          <w:szCs w:val="22"/>
        </w:rPr>
        <w:t xml:space="preserve">Partial: </w:t>
      </w:r>
      <w:r>
        <w:rPr>
          <w:sz w:val="22"/>
          <w:szCs w:val="22"/>
        </w:rPr>
        <w:t xml:space="preserve">A comprehensive immutable audit ledger for every login, edit, assignment, message and administrative action is not yet implemented.</w:t>
      </w:r>
    </w:p>
    <w:p>
      <w:pPr>
        <w:pStyle w:val="Heading2"/>
        <w:keepNext/>
      </w:pPr>
      <w:r>
        <w:rPr>
          <w:sz w:val="22"/>
          <w:szCs w:val="22"/>
        </w:rPr>
        <w:t xml:space="preserve">18. Data persistence, security and deployment</w:t>
      </w:r>
    </w:p>
    <w:p>
      <w:pPr>
        <w:pStyle w:val="Normal"/>
        <w:numPr>
          <w:ilvl w:val="0"/>
          <w:numId w:val="1"/>
        </w:numPr>
      </w:pPr>
      <w:r>
        <w:rPr>
          <w:sz w:val="22"/>
          <w:szCs w:val="22"/>
        </w:rPr>
        <w:t xml:space="preserve">Use PostgreSQL as the production system of record, or an explicitly configured persistent DATA_FILE path.</w:t>
      </w:r>
    </w:p>
    <w:p>
      <w:pPr>
        <w:pStyle w:val="Normal"/>
        <w:numPr>
          <w:ilvl w:val="0"/>
          <w:numId w:val="1"/>
        </w:numPr>
      </w:pPr>
      <w:r>
        <w:rPr>
          <w:sz w:val="22"/>
          <w:szCs w:val="22"/>
        </w:rPr>
        <w:t xml:space="preserve">Use authentication, rate limits, input sanitization, content-size limits and security headers.</w:t>
      </w:r>
    </w:p>
    <w:p>
      <w:pPr>
        <w:pStyle w:val="Normal"/>
        <w:numPr>
          <w:ilvl w:val="0"/>
          <w:numId w:val="1"/>
        </w:numPr>
      </w:pPr>
      <w:r>
        <w:rPr>
          <w:sz w:val="22"/>
          <w:szCs w:val="22"/>
        </w:rPr>
        <w:t xml:space="preserve">Build the frontend with Vite and serve it through the Express backend.</w:t>
      </w:r>
    </w:p>
    <w:p>
      <w:pPr>
        <w:pStyle w:val="Normal"/>
        <w:numPr>
          <w:ilvl w:val="0"/>
          <w:numId w:val="1"/>
        </w:numPr>
      </w:pPr>
      <w:r>
        <w:rPr>
          <w:sz w:val="22"/>
          <w:szCs w:val="22"/>
        </w:rPr>
        <w:t xml:space="preserve">Run Socket.IO on the authenticated backend with optional geocoding, routing, TURN, AI and IReV services.</w:t>
      </w:r>
    </w:p>
    <w:p>
      <w:pPr>
        <w:pStyle w:val="Normal"/>
        <w:numPr>
          <w:ilvl w:val="0"/>
          <w:numId w:val="1"/>
        </w:numPr>
      </w:pPr>
      <w:r>
        <w:rPr>
          <w:sz w:val="22"/>
          <w:szCs w:val="22"/>
        </w:rPr>
        <w:t xml:space="preserve">Restrict browser origins with CORS_ORIGIN and require production secrets.</w:t>
      </w:r>
    </w:p>
    <w:p>
      <w:pPr>
        <w:pStyle w:val="Status"/>
        <w:shd w:val="clear" w:fill="F4F6F9"/>
      </w:pPr>
      <w:r>
        <w:rPr>
          <w:b/>
          <w:color w:val="7A5A00"/>
          <w:sz w:val="22"/>
          <w:szCs w:val="22"/>
        </w:rPr>
        <w:t xml:space="preserve">Deployment note: </w:t>
      </w:r>
      <w:r>
        <w:rPr>
          <w:sz w:val="22"/>
          <w:szCs w:val="22"/>
        </w:rPr>
        <w:t xml:space="preserve">A Neon data-transfer-quota failure is a database-provider issue. Resolve it by resetting or upgrading Neon, or changing DATABASE_URL to a working PostgreSQL database. It is not caused by Render application code.</w:t>
      </w:r>
    </w:p>
    <w:p>
      <w:pPr>
        <w:pStyle w:val="Heading2"/>
        <w:keepNext/>
      </w:pPr>
      <w:r>
        <w:rPr>
          <w:sz w:val="22"/>
          <w:szCs w:val="22"/>
        </w:rPr>
        <w:t xml:space="preserve">19. Post-election limitations and future extensions</w:t>
      </w:r>
    </w:p>
    <w:p>
      <w:pPr>
        <w:pStyle w:val="Normal"/>
        <w:numPr>
          <w:ilvl w:val="0"/>
          <w:numId w:val="1"/>
        </w:numPr>
      </w:pPr>
      <w:r>
        <w:rPr>
          <w:sz w:val="22"/>
          <w:szCs w:val="22"/>
        </w:rPr>
        <w:t xml:space="preserve">Full statutory result fields and official collation or declaration.</w:t>
      </w:r>
    </w:p>
    <w:p>
      <w:pPr>
        <w:pStyle w:val="Normal"/>
        <w:numPr>
          <w:ilvl w:val="0"/>
          <w:numId w:val="1"/>
        </w:numPr>
      </w:pPr>
      <w:r>
        <w:rPr>
          <w:sz w:val="22"/>
          <w:szCs w:val="22"/>
        </w:rPr>
        <w:t xml:space="preserve">A complete immutable audit ledger for every sensitive action.</w:t>
      </w:r>
    </w:p>
    <w:p>
      <w:pPr>
        <w:pStyle w:val="Normal"/>
        <w:numPr>
          <w:ilvl w:val="0"/>
          <w:numId w:val="1"/>
        </w:numPr>
      </w:pPr>
      <w:r>
        <w:rPr>
          <w:sz w:val="22"/>
          <w:szCs w:val="22"/>
        </w:rPr>
        <w:t xml:space="preserve">External object storage for large media instead of database or base64 payloads.</w:t>
      </w:r>
    </w:p>
    <w:p>
      <w:pPr>
        <w:pStyle w:val="Normal"/>
        <w:numPr>
          <w:ilvl w:val="0"/>
          <w:numId w:val="1"/>
        </w:numPr>
      </w:pPr>
      <w:r>
        <w:rPr>
          <w:sz w:val="22"/>
          <w:szCs w:val="22"/>
        </w:rPr>
        <w:t xml:space="preserve">Formal certified reports for attendance, activity timelines and election results.</w:t>
      </w:r>
    </w:p>
    <w:p>
      <w:pPr>
        <w:pStyle w:val="Normal"/>
        <w:numPr>
          <w:ilvl w:val="0"/>
          <w:numId w:val="1"/>
        </w:numPr>
      </w:pPr>
      <w:r>
        <w:rPr>
          <w:sz w:val="22"/>
          <w:szCs w:val="22"/>
        </w:rPr>
        <w:t xml:space="preserve">Full offline synchronization for incidents, results, photos and GPS events.</w:t>
      </w:r>
    </w:p>
    <w:p>
      <w:pPr>
        <w:pStyle w:val="Status"/>
        <w:shd w:val="clear" w:fill="F4F6F9"/>
      </w:pPr>
      <w:r>
        <w:rPr>
          <w:b/>
          <w:color w:val="9B1C1C"/>
          <w:sz w:val="22"/>
          <w:szCs w:val="22"/>
        </w:rPr>
        <w:t xml:space="preserve">Future scope: </w:t>
      </w:r>
      <w:r>
        <w:rPr>
          <w:sz w:val="22"/>
          <w:szCs w:val="22"/>
        </w:rPr>
        <w:t xml:space="preserve">These items are valid extensions, but they should remain separate from the capabilities currently implemented.</w:t>
      </w:r>
    </w:p>
    <w:p>
      <w:pPr>
        <w:pStyle w:val="Heading1"/>
        <w:keepNext/>
      </w:pPr>
      <w:r>
        <w:rPr>
          <w:sz w:val="22"/>
          <w:szCs w:val="22"/>
        </w:rPr>
        <w:t xml:space="preserve">Operational responsibility chain</w:t>
      </w:r>
    </w:p>
    <w:p>
      <w:pPr>
        <w:pStyle w:val="Chain"/>
        <w:jc w:val="center"/>
      </w:pPr>
      <w:r>
        <w:rPr>
          <w:b/>
          <w:color w:val="0B2545"/>
          <w:sz w:val="24"/>
          <w:szCs w:val="24"/>
        </w:rPr>
        <w:t xml:space="preserve">Agent / Response Team -&gt; Supervisor -&gt; Admin -&gt; Super Admin / Command Leadership</w:t>
      </w:r>
    </w:p>
    <w:p>
      <w:pPr>
        <w:pStyle w:val="Normal"/>
      </w:pPr>
      <w:r>
        <w:rPr>
          <w:sz w:val="22"/>
          <w:szCs w:val="22"/>
        </w:rPr>
        <w:t xml:space="preserve">Before the election, the chain supports preparation and assignment. On election day, it supports controlled reporting, escalation and response. After the election, it supports evidence review, analysis and accountable access to records.</w:t>
      </w:r>
    </w:p>
    <w:p>
      <w:pPr>
        <w:pStyle w:val="Heading1"/>
        <w:keepNext/>
      </w:pPr>
      <w:r>
        <w:rPr>
          <w:sz w:val="22"/>
          <w:szCs w:val="22"/>
        </w:rPr>
        <w:t xml:space="preserve">Current-state summary</w:t>
      </w:r>
    </w:p>
    <w:p>
      <w:pPr>
        <w:pStyle w:val="Normal"/>
      </w:pPr>
      <w:r>
        <w:rPr>
          <w:sz w:val="22"/>
          <w:szCs w:val="22"/>
        </w:rPr>
        <w:t xml:space="preserve">Pre-election, the platform prepares users, roles, assignments, geography, maps and communication channels. On election day, it provides realtime command visibility, incidents, SOS, GPS, evidence, private chat and result submission. Post-election, it aggregates available submissions, supports IReV comparison, preserves records and provides analytical and export tools.</w:t>
      </w:r>
    </w:p>
    <w:p>
      <w:pPr>
        <w:pStyle w:val="Normal"/>
      </w:pPr>
      <w:r>
        <w:rPr>
          <w:sz w:val="22"/>
          <w:szCs w:val="22"/>
        </w:rPr>
        <w:t xml:space="preserve">Present the system as a secure election-monitoring and decision-support platform, not as an official electoral authority or final result-declaration system.</w:t>
      </w:r>
    </w:p>
    <w:sectPr>
      <w:headerReference w:type="default" r:id="rId2"/>
      <w:footerReference w:type="default" r:id="rId3"/>
      <w:pgSz w:w="12240" w:h="15840"/>
      <w:pgMar w:top="1440" w:right="1440" w:bottom="1440" w:left="1440" w:header="708" w:footer="708"/>
      <w:cols w:space="720"/>
      <w:docGrid w:linePitch="360"/>
    </w:sectPr>
  </w:body>
</w:document>
</file>

<file path=word/footer1.xml><?xml version="1.0" encoding="utf-8"?>
<w:ftr xmlns:w="http://schemas.openxmlformats.org/wordprocessingml/2006/main">
  <w:p>
    <w:pPr>
      <w:jc w:val="right"/>
    </w:pPr>
    <w:r>
      <w:rPr>
        <w:color w:val="64748B"/>
        <w:sz w:val="18"/>
      </w:rPr>
      <w:t>Page </w:t>
    </w:r>
    <w:fldSimple w:instr="PAGE">
      <w:r>
        <w:rPr>
          <w:color w:val="64748B"/>
          <w:sz w:val="18"/>
        </w:rPr>
        <w:t>1</w:t>
      </w:r>
    </w:fldSimple>
  </w:p>
</w:ftr>
</file>

<file path=word/header1.xml><?xml version="1.0" encoding="utf-8"?>
<w:hdr xmlns:w="http://schemas.openxmlformats.org/wordprocessingml/2006/main">
  <w:p>
    <w:r>
      <w:rPr>
        <w:b/>
        <w:color w:val="64748B"/>
        <w:sz w:val="18"/>
        <w:szCs w:val="18"/>
      </w:rPr>
      <w:t xml:space="preserve">Election Monitoring Command Center | Current Functional Objectives</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540"/>
        </w:tabs>
        <w:ind w:left="540" w:hanging="270"/>
        <w:spacing w:after="80" w:line="300" w:lineRule="auto"/>
      </w:pPr>
    </w:lvl>
  </w:abstractNum>
  <w:abstractNum w:abstractNumId="1">
    <w:multiLevelType w:val="singleLevel"/>
    <w:lvl w:ilvl="0">
      <w:start w:val="1"/>
      <w:numFmt w:val="decimal"/>
      <w:lvlText w:val="%1."/>
      <w:lvlJc w:val="left"/>
      <w:pPr>
        <w:tabs>
          <w:tab w:val="num" w:pos="540"/>
        </w:tabs>
        <w:ind w:left="540" w:hanging="270"/>
        <w:spacing w:after="80" w:line="300" w:lineRule="auto"/>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color w:val="1F2937"/>
    </w:rPr>
  </w:style>
  <w:style w:type="paragraph" w:styleId="Heading1">
    <w:name w:val="heading 1"/>
    <w:basedOn w:val="Normal"/>
    <w:next w:val="Normal"/>
    <w:qFormat/>
    <w:pPr>
      <w:keepNext/>
      <w:spacing w:before="360" w:after="200"/>
      <w:outlineLvl w:val="0"/>
    </w:pPr>
    <w:rPr>
      <w:b/>
      <w:color w:val="2E74B5"/>
      <w:sz w:val="32"/>
    </w:rPr>
  </w:style>
  <w:style w:type="paragraph" w:styleId="Heading2">
    <w:name w:val="heading 2"/>
    <w:basedOn w:val="Normal"/>
    <w:next w:val="Normal"/>
    <w:qFormat/>
    <w:pPr>
      <w:keepNext/>
      <w:spacing w:before="280" w:after="140"/>
      <w:outlineLvl w:val="1"/>
    </w:pPr>
    <w:rPr>
      <w:b/>
      <w:color w:val="2E74B5"/>
      <w:sz w:val="26"/>
    </w:rPr>
  </w:style>
  <w:style w:type="paragraph" w:styleId="DocumentTitle">
    <w:name w:val="Document Title"/>
    <w:pPr>
      <w:spacing w:before="1500" w:after="160"/>
    </w:pPr>
    <w:rPr>
      <w:rFonts w:ascii="Calibri Light" w:hAnsi="Calibri Light"/>
      <w:b/>
      <w:color w:val="0B2545"/>
      <w:sz w:val="54"/>
    </w:rPr>
  </w:style>
  <w:style w:type="paragraph" w:styleId="Subtitle">
    <w:name w:val="Subtitle"/>
    <w:pPr>
      <w:spacing w:after="160"/>
    </w:pPr>
    <w:rPr>
      <w:color w:val="475569"/>
      <w:sz w:val="26"/>
    </w:rPr>
  </w:style>
  <w:style w:type="paragraph" w:styleId="Kicker">
    <w:name w:val="Kicker"/>
    <w:pPr>
      <w:spacing w:before="700" w:after="200"/>
    </w:pPr>
    <w:rPr>
      <w:b/>
      <w:color w:val="8B1E46"/>
      <w:sz w:val="22"/>
    </w:rPr>
  </w:style>
  <w:style w:type="paragraph" w:styleId="Lead">
    <w:name w:val="Lead"/>
    <w:pPr>
      <w:spacing w:before="500" w:after="200" w:line="300" w:lineRule="auto"/>
    </w:pPr>
    <w:rPr>
      <w:b/>
      <w:color w:val="7A5A00"/>
      <w:sz w:val="22"/>
    </w:rPr>
  </w:style>
  <w:style w:type="paragraph" w:styleId="Status">
    <w:name w:val="Status"/>
    <w:basedOn w:val="Normal"/>
    <w:pPr>
      <w:spacing w:before="120" w:after="160" w:line="300" w:lineRule="auto"/>
      <w:ind w:left="180" w:right="180"/>
    </w:pPr>
  </w:style>
  <w:style w:type="paragraph" w:styleId="Chain">
    <w:name w:val="Chain"/>
    <w:basedOn w:val="Normal"/>
    <w:pPr>
      <w:spacing w:before="160" w:after="200"/>
    </w:pPr>
    <w:rPr>
      <w:b/>
      <w:color w:val="0B2545"/>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s>
</file>

<file path=docProps/app.xml><?xml version="1.0" encoding="utf-8"?>
<Properties xmlns="http://schemas.openxmlformats.org/officeDocument/2006/extended-properti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Election Monitoring Command Center - Current Functional Objectives</dc:title>
  <dc:subject>Implemented application scope</dc:subject>
  <dc:creator>Engineering Team</dc:creator>
  <cp:lastModifiedBy>Engineering Team</cp:lastModifiedBy>
  <dcterms:created xsi:type="dcterms:W3CDTF">2026-09-02T00:00:00Z</dcterms:created>
  <dcterms:modified xsi:type="dcterms:W3CDTF">2026-09-02T00:00:00Z</dcterms:modified>
</cp:coreProperties>
</file>