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9D077" w14:textId="77777777" w:rsidR="00BF6CEC" w:rsidRDefault="00BF6CEC"/>
    <w:sectPr w:rsidR="00B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EC"/>
    <w:rsid w:val="00BF6CEC"/>
    <w:rsid w:val="00D3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3CAB"/>
  <w15:chartTrackingRefBased/>
  <w15:docId w15:val="{9F638AF5-4D7D-48CE-8F70-F664BA52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 Robles</dc:creator>
  <cp:keywords/>
  <dc:description/>
  <cp:lastModifiedBy>Gisselle Robles</cp:lastModifiedBy>
  <cp:revision>1</cp:revision>
  <dcterms:created xsi:type="dcterms:W3CDTF">2024-10-12T22:29:00Z</dcterms:created>
  <dcterms:modified xsi:type="dcterms:W3CDTF">2024-10-12T22:38:00Z</dcterms:modified>
</cp:coreProperties>
</file>