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2D5441">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161B8E"/>
    <w:p w:rsidRDefault="00161B8E">
      <w:pPr>
        <w:jc w:val="center"/>
        <w:rPr>
          <w:rFonts w:ascii="Arial Rounded MT Bold" w:hAnsi="Arial Rounded MT Bold"/>
          <w:b/>
          <w:spacing w:val="56"/>
          <w:sz w:val="52"/>
        </w:rPr>
      </w:pPr>
      <w:r>
        <w:rPr>
          <w:rFonts w:ascii="Arial Rounded MT Bold" w:hAnsi="Arial Rounded MT Bold"/>
          <w:b/>
          <w:spacing w:val="56"/>
          <w:sz w:val="52"/>
        </w:rPr>
        <w:t>COMUNE  DI  ANDORA</w:t>
      </w:r>
    </w:p>
    <w:p w:rsidRDefault="00161B8E">
      <w:pPr>
        <w:jc w:val="center"/>
        <w:rPr>
          <w:sz w:val="16"/>
        </w:rPr>
      </w:pPr>
    </w:p>
    <w:p w:rsidRDefault="00161B8E">
      <w:pPr>
        <w:jc w:val="center"/>
        <w:rPr>
          <w:sz w:val="12"/>
        </w:rPr>
      </w:pPr>
      <w:r>
        <w:rPr>
          <w:sz w:val="16"/>
        </w:rPr>
        <w:t>PROVINCIA DI SAVONA</w:t>
      </w:r>
    </w:p>
    <w:p w:rsidRDefault="00161B8E">
      <w:pPr>
        <w:rPr>
          <w:sz w:val="12"/>
        </w:rPr>
      </w:pPr>
    </w:p>
    <w:p w:rsidRDefault="0017549C">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 xml:space="preserve">UFFICIO  EDILIZIA  PRIVATA</w:t>
      </w:r>
    </w:p>
    <w:p w:rsidRDefault="00161B8E">
      <w:pPr>
        <w:ind w:left="1134" w:hanging="1134"/>
        <w:rPr>
          <w:b/>
        </w:rPr>
      </w:pPr>
    </w:p>
    <w:p w:rsidRDefault="00161B8E">
      <w:pPr>
        <w:rPr>
          <w:sz w:val="24"/>
        </w:rPr>
      </w:pPr>
    </w:p>
    <w:p w:rsidRDefault="00161B8E">
      <w:pPr>
        <w:ind w:left="1418" w:hanging="1418"/>
        <w:jc w:val="both"/>
        <w:rPr>
          <w:sz w:val="24"/>
        </w:rPr>
      </w:pPr>
    </w:p>
    <w:p w:rsidRDefault="00161B8E">
      <w:pPr>
        <w:ind w:left="1134" w:hanging="1134"/>
        <w:jc w:val="both"/>
        <w:rPr>
          <w:sz w:val="24"/>
        </w:rPr>
      </w:pPr>
    </w:p>
    <w:p w:rsidRDefault="00161B8E" w:rsidP="003C0FB0">
      <w:pPr>
        <w:tabs>
          <w:tab w:val="center" w:pos="4820"/>
          <w:tab w:val="right" w:pos="9072"/>
        </w:tabs>
        <w:ind w:left="567" w:right="567"/>
        <w:jc w:val="both"/>
        <w:rPr>
          <w:sz w:val="22"/>
          <w:szCs w:val="22"/>
        </w:rPr>
      </w:pPr>
      <w:r>
        <w:rPr>
          <w:sz w:val="22"/>
          <w:szCs w:val="22"/>
        </w:rPr>
        <w:t xml:space="preserve">Prot. n.</w:t>
      </w:r>
      <w:r>
        <w:rPr>
          <w:sz w:val="22"/>
          <w:szCs w:val="22"/>
        </w:rPr>
        <w:tab/>
      </w:r>
      <w:r>
        <w:rPr>
          <w:sz w:val="22"/>
          <w:szCs w:val="22"/>
        </w:rPr>
        <w:t xml:space="preserve">Fasc. 4679</w:t>
      </w:r>
      <w:r>
        <w:rPr>
          <w:sz w:val="22"/>
          <w:szCs w:val="22"/>
        </w:rPr>
        <w:fldChar w:fldCharType="begin"/>
      </w:r>
      <w:r>
        <w:rPr>
          <w:sz w:val="22"/>
          <w:szCs w:val="22"/>
        </w:rPr>
        <w:instrText xml:space="preserve"> MERGEFIELD NrFasc </w:instrText>
      </w:r>
      <w:r>
        <w:rPr>
          <w:sz w:val="22"/>
          <w:szCs w:val="22"/>
        </w:rPr>
        <w:fldChar w:fldCharType="end"/>
      </w:r>
      <w:r>
        <w:rPr>
          <w:sz w:val="22"/>
          <w:szCs w:val="22"/>
        </w:rPr>
        <w:tab/>
      </w:r>
      <w:r>
        <w:rPr>
          <w:sz w:val="22"/>
          <w:szCs w:val="22"/>
        </w:rPr>
        <w:t>Data</w:t>
      </w:r>
    </w:p>
    <w:p w:rsidRDefault="00161B8E">
      <w:pPr>
        <w:ind w:left="1134" w:hanging="1134"/>
        <w:jc w:val="both"/>
        <w:rPr>
          <w:sz w:val="24"/>
        </w:rPr>
      </w:pPr>
    </w:p>
    <w:p w:rsidRDefault="003C0FB0">
      <w:pPr>
        <w:ind w:left="1134" w:hanging="1134"/>
        <w:jc w:val="both"/>
        <w:rPr>
          <w:sz w:val="24"/>
        </w:rPr>
      </w:pPr>
    </w:p>
    <w:p w:rsidRDefault="003C0FB0">
      <w:pPr>
        <w:jc w:val="both"/>
        <w:rPr>
          <w:sz w:val="24"/>
        </w:rPr>
      </w:pPr>
      <w:r>
        <w:rPr>
          <w:sz w:val="24"/>
        </w:rPr>
        <w:t xml:space="preserve">OGGETTO: Denuncia di inizio attività ai sensi della L.R. 16 del 6.6.2008. Opere interne cambio di destinazione d'uso magazzino p. terra in .</w:t>
      </w:r>
    </w:p>
    <w:p w:rsidRDefault="00161B8E">
      <w:pPr>
        <w:jc w:val="both"/>
        <w:rPr>
          <w:sz w:val="24"/>
        </w:rPr>
      </w:pPr>
    </w:p>
    <w:p w:rsidRDefault="00161B8E">
      <w:pPr>
        <w:jc w:val="both"/>
        <w:rPr>
          <w:b/>
          <w:sz w:val="24"/>
          <w:u w:val="single"/>
        </w:rPr>
      </w:pPr>
      <w:r>
        <w:rPr>
          <w:b/>
          <w:sz w:val="24"/>
          <w:u w:val="single"/>
        </w:rPr>
        <w:t>RACCOMANDATA A.R.</w:t>
      </w:r>
    </w:p>
    <w:p w:rsidRDefault="005B2488" w:rsidP="005B2488">
      <w:pPr>
        <w:jc w:val="both"/>
        <w:rPr>
          <w:color w:val="000000"/>
          <w:sz w:val="24"/>
          <w:szCs w:val="24"/>
        </w:rPr>
      </w:pPr>
    </w:p>
    <w:tbl>
      <w:tblPr>
        <w:tblW w:w="9645" w:type="dxa"/>
        <w:tblCellSpacing w:w="0" w:type="dxa"/>
        <w:tblCellMar>
          <w:top w:w="75" w:type="dxa"/>
          <w:left w:w="75" w:type="dxa"/>
          <w:bottom w:w="75" w:type="dxa"/>
          <w:right w:w="75" w:type="dxa"/>
        </w:tblCellMar>
        <w:tblLook w:val="04A0"/>
      </w:tblPr>
      <w:tblGrid>
        <w:gridCol w:w="2506"/>
        <w:gridCol w:w="1986"/>
        <w:gridCol w:w="5153"/>
      </w:tblGrid>
      <w:tr w:rsidTr="00544278">
        <w:trPr>
          <w:tblCellSpacing w:w="0" w:type="dxa"/>
        </w:trPr>
        <w:tc>
          <w:tcPr>
            <w:tcW w:w="2385" w:type="dxa"/>
            <w:tcBorders>
              <w:top w:val="nil"/>
              <w:left w:val="nil"/>
              <w:bottom w:val="nil"/>
              <w:right w:val="nil"/>
            </w:tcBorders>
            <w:tcMar>
              <w:top w:w="0" w:type="dxa"/>
              <w:left w:w="0" w:type="dxa"/>
              <w:bottom w:w="0" w:type="dxa"/>
              <w:right w:w="0" w:type="dxa"/>
            </w:tcMar>
            <w:hideMark/>
          </w:tcPr>
          <w:p w:rsidRDefault="005B2488" w:rsidP="00544278">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Default="005B2488" w:rsidP="005B2488">
            <w:pPr>
              <w:jc w:val="right"/>
              <w:rPr>
                <w:color w:val="000000"/>
                <w:sz w:val="24"/>
                <w:szCs w:val="24"/>
              </w:rPr>
            </w:pPr>
            <w:r>
              <w:rPr>
                <w:color w:val="000000"/>
                <w:sz w:val="24"/>
                <w:szCs w:val="24"/>
              </w:rPr>
              <w:t>e p.c.</w:t>
            </w:r>
          </w:p>
        </w:tc>
        <w:tc>
          <w:tcPr>
            <w:tcW w:w="4905" w:type="dxa"/>
            <w:tcBorders>
              <w:top w:val="nil"/>
              <w:left w:val="nil"/>
              <w:bottom w:val="nil"/>
              <w:right w:val="nil"/>
            </w:tcBorders>
            <w:tcMar>
              <w:top w:w="0" w:type="dxa"/>
              <w:left w:w="0" w:type="dxa"/>
              <w:bottom w:w="0" w:type="dxa"/>
              <w:right w:w="0" w:type="dxa"/>
            </w:tcMar>
            <w:hideMark/>
          </w:tcPr>
          <w:p w:rsidRDefault="005B2488" w:rsidP="005B2488">
            <w:pPr>
              <w:rPr>
                <w:sz w:val="24"/>
              </w:rPr>
            </w:pPr>
            <w:r>
              <w:rPr>
                <w:sz w:val="24"/>
              </w:rPr>
              <w:t xml:space="preserve"> All'Ufficio Ragioneria</w:t>
            </w:r>
          </w:p>
          <w:p w:rsidRDefault="005B2488" w:rsidP="005B2488">
            <w:pPr>
              <w:jc w:val="both"/>
              <w:rPr>
                <w:b/>
                <w:bCs/>
                <w:color w:val="000000"/>
                <w:sz w:val="24"/>
                <w:szCs w:val="24"/>
              </w:rPr>
            </w:pPr>
            <w:r>
              <w:rPr>
                <w:b/>
                <w:bCs/>
                <w:sz w:val="24"/>
                <w:u w:val="single"/>
              </w:rPr>
              <w:t>S E D E</w:t>
            </w:r>
          </w:p>
        </w:tc>
      </w:tr>
    </w:tbl>
    <w:p w:rsidRDefault="00161B8E">
      <w:pPr>
        <w:jc w:val="both"/>
        <w:rPr>
          <w:sz w:val="24"/>
        </w:rPr>
      </w:pPr>
    </w:p>
    <w:p w:rsidRDefault="00A62386" w:rsidP="00A62386">
      <w:pPr>
        <w:widowControl w:val="0"/>
        <w:autoSpaceDE w:val="0"/>
        <w:autoSpaceDN w:val="0"/>
        <w:adjustRightInd w:val="0"/>
        <w:ind w:firstLine="1134"/>
        <w:jc w:val="both"/>
        <w:rPr>
          <w:color w:val="000000"/>
          <w:sz w:val="24"/>
          <w:szCs w:val="24"/>
        </w:rPr>
      </w:pPr>
      <w:r>
        <w:rPr>
          <w:color w:val="000000"/>
          <w:sz w:val="24"/>
          <w:szCs w:val="24"/>
        </w:rPr>
        <w:t>Vista la denuncia di inizio attività presentata in data 24/11/2008, si comunica che la stessa risulta carente della seguente documentazione:</w:t>
      </w:r>
    </w:p>
    <w:p w:rsidRDefault="00A62386" w:rsidP="00D00E6B">
      <w:pPr>
        <w:widowControl w:val="0"/>
        <w:tabs>
          <w:tab w:val="left" w:pos="360"/>
        </w:tabs>
        <w:autoSpaceDE w:val="0"/>
        <w:autoSpaceDN w:val="0"/>
        <w:adjustRightInd w:val="0"/>
        <w:jc w:val="both"/>
        <w:rPr>
          <w:color w:val="000000"/>
          <w:sz w:val="24"/>
          <w:szCs w:val="24"/>
        </w:rPr>
      </w:pPr>
    </w:p>
    <w:p w:rsidRDefault="003C0FB0" w:rsidP="00740B9D">
      <w:pPr>
        <w:widowControl w:val="0"/>
        <w:numPr>
          <w:ilvl w:val="0"/>
          <w:numId w:val="2"/>
        </w:numPr>
        <w:tabs>
          <w:tab w:val="left" w:pos="360"/>
        </w:tabs>
        <w:autoSpaceDE w:val="0"/>
        <w:autoSpaceDN w:val="0"/>
        <w:adjustRightInd w:val="0"/>
        <w:ind w:left="360" w:hanging="360"/>
        <w:jc w:val="both"/>
        <w:rPr>
          <w:color w:val="000000"/>
          <w:sz w:val="24"/>
          <w:szCs w:val="24"/>
        </w:rPr>
      </w:pPr>
      <w:r>
        <w:rPr>
          <w:color w:val="000000"/>
          <w:sz w:val="24"/>
          <w:szCs w:val="24"/>
        </w:rPr>
        <w:t>Documento d'identità - Fotocopia in corso di validità: proprietario</w:t>
      </w:r>
    </w:p>
    <w:p w:rsidRDefault="003C0FB0" w:rsidP="00740B9D">
      <w:pPr>
        <w:widowControl w:val="0"/>
        <w:numPr>
          <w:ilvl w:val="0"/>
          <w:numId w:val="2"/>
        </w:numPr>
        <w:tabs>
          <w:tab w:val="left" w:pos="360"/>
        </w:tabs>
        <w:autoSpaceDE w:val="0"/>
        <w:autoSpaceDN w:val="0"/>
        <w:adjustRightInd w:val="0"/>
        <w:ind w:left="360" w:hanging="360"/>
        <w:jc w:val="both"/>
        <w:rPr>
          <w:color w:val="000000"/>
          <w:sz w:val="24"/>
          <w:szCs w:val="24"/>
        </w:rPr>
      </w:pPr>
      <w:r>
        <w:rPr>
          <w:color w:val="000000"/>
          <w:sz w:val="24"/>
          <w:szCs w:val="24"/>
        </w:rPr>
        <w:t>Documento d'identità - Fotocopia in corso di validità: progettista</w:t>
      </w:r>
    </w:p>
    <w:p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Pr>
          <w:color w:val="000000"/>
          <w:sz w:val="24"/>
          <w:szCs w:val="24"/>
        </w:rPr>
        <w:t xml:space="preserve">Rilevato che l'intervento ricade in zona classificata “A” dal PUC (con riferimento al DM 2.4.1968 n. 1444), questo UTC trasmetterà copia della pratica alla Soprintendenza Regionale per l'ottenimento del parere vincolante, da rendersi entro 60 gg: dal ricevimento, ai sensi dell'art. 43, 3° comma, della L.R. 16/2008 (</w:t>
      </w:r>
      <w:r>
        <w:rPr>
          <w:b/>
          <w:bCs/>
          <w:color w:val="000000"/>
          <w:sz w:val="24"/>
          <w:szCs w:val="24"/>
        </w:rPr>
        <w:t>si richiede una copia di tutta la pratica</w:t>
      </w:r>
      <w:r>
        <w:rPr>
          <w:color w:val="000000"/>
          <w:sz w:val="24"/>
          <w:szCs w:val="24"/>
        </w:rPr>
        <w:t xml:space="preserve">); </w:t>
      </w:r>
    </w:p>
    <w:p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Pr>
          <w:color w:val="000000"/>
          <w:sz w:val="24"/>
          <w:szCs w:val="24"/>
        </w:rPr>
        <w:t xml:space="preserve">Il progetto sarà sottoposto d'ufficio all'esame </w:t>
      </w:r>
      <w:r>
        <w:rPr>
          <w:b/>
          <w:bCs/>
          <w:color w:val="000000"/>
          <w:sz w:val="24"/>
          <w:szCs w:val="24"/>
        </w:rPr>
        <w:t xml:space="preserve">dell' UTC settore SS. TT./Ambiente – Ufficio Commercio – Ufficio Demanio Marittimo – Ufficio Patrimonio -  Comando </w:t>
      </w:r>
      <w:smartTag w:uri="urn:schemas-microsoft-com:office:smarttags" w:element="PersonName">
        <w:smartTagPr>
          <w:attr w:name="ProductID" w:val="Polizia Municipale"/>
        </w:smartTagPr>
        <w:r>
          <w:rPr>
            <w:b/>
            <w:bCs/>
            <w:color w:val="000000"/>
            <w:sz w:val="24"/>
            <w:szCs w:val="24"/>
          </w:rPr>
          <w:t>Polizia Municipale</w:t>
        </w:r>
      </w:smartTag>
      <w:r>
        <w:rPr>
          <w:color w:val="000000"/>
          <w:sz w:val="24"/>
          <w:szCs w:val="24"/>
        </w:rPr>
        <w:t xml:space="preserve"> – per l'acquisizione del parere di competenza;</w:t>
      </w:r>
    </w:p>
    <w:p w:rsidRDefault="00A62386" w:rsidP="00A62386">
      <w:pPr>
        <w:widowControl w:val="0"/>
        <w:autoSpaceDE w:val="0"/>
        <w:autoSpaceDN w:val="0"/>
        <w:adjustRightInd w:val="0"/>
        <w:ind w:firstLine="708"/>
        <w:jc w:val="both"/>
        <w:rPr>
          <w:color w:val="000000"/>
          <w:sz w:val="24"/>
          <w:szCs w:val="24"/>
        </w:rPr>
      </w:pPr>
      <w:r>
        <w:rPr>
          <w:color w:val="000000"/>
          <w:sz w:val="24"/>
          <w:szCs w:val="24"/>
          <w:u w:val="single"/>
        </w:rPr>
        <w:t>Con la presente si assegnano 30 giorni dal ricevimento della presente per la consegna delle integrazioni sopra richieste; in caso di inadempienza si riattiveranno le procedure previste dalla Legge per la repressione delle opere edilizie abusive</w:t>
      </w:r>
      <w:r>
        <w:rPr>
          <w:color w:val="000000"/>
          <w:sz w:val="24"/>
          <w:szCs w:val="24"/>
        </w:rPr>
        <w:t>.</w:t>
      </w:r>
    </w:p>
    <w:p w:rsidRDefault="00A62386" w:rsidP="00A62386">
      <w:pPr>
        <w:widowControl w:val="0"/>
        <w:autoSpaceDE w:val="0"/>
        <w:autoSpaceDN w:val="0"/>
        <w:adjustRightInd w:val="0"/>
        <w:ind w:firstLine="708"/>
        <w:jc w:val="both"/>
        <w:rPr>
          <w:color w:val="000000"/>
          <w:sz w:val="24"/>
          <w:szCs w:val="24"/>
        </w:rPr>
      </w:pPr>
      <w:r>
        <w:rPr>
          <w:color w:val="000000"/>
          <w:sz w:val="24"/>
          <w:szCs w:val="24"/>
        </w:rPr>
        <w:t>In attesa di ricevere quanto sopra la pratica rimane sospesa e conseguentemente non si potrà dar corso ai lavori.</w:t>
      </w:r>
    </w:p>
    <w:p w:rsidRDefault="00A62386" w:rsidP="00A62386">
      <w:pPr>
        <w:widowControl w:val="0"/>
        <w:autoSpaceDE w:val="0"/>
        <w:autoSpaceDN w:val="0"/>
        <w:adjustRightInd w:val="0"/>
        <w:ind w:left="708" w:firstLine="426"/>
        <w:jc w:val="both"/>
        <w:rPr>
          <w:color w:val="000000"/>
          <w:sz w:val="24"/>
          <w:szCs w:val="24"/>
        </w:rPr>
      </w:pPr>
    </w:p>
    <w:p w:rsidRDefault="00A62386" w:rsidP="00A62386">
      <w:pPr>
        <w:widowControl w:val="0"/>
        <w:autoSpaceDE w:val="0"/>
        <w:autoSpaceDN w:val="0"/>
        <w:adjustRightInd w:val="0"/>
        <w:ind w:left="708" w:firstLine="426"/>
        <w:jc w:val="both"/>
        <w:rPr>
          <w:color w:val="000000"/>
          <w:sz w:val="24"/>
          <w:szCs w:val="24"/>
        </w:rPr>
      </w:pPr>
      <w:r>
        <w:rPr>
          <w:color w:val="000000"/>
          <w:sz w:val="24"/>
          <w:szCs w:val="24"/>
        </w:rPr>
        <w:t>Distinti Saluti.</w:t>
      </w:r>
    </w:p>
    <w:p w:rsidRDefault="00A62386" w:rsidP="00A62386">
      <w:pPr>
        <w:widowControl w:val="0"/>
        <w:autoSpaceDE w:val="0"/>
        <w:autoSpaceDN w:val="0"/>
        <w:adjustRightInd w:val="0"/>
        <w:ind w:left="708" w:firstLine="426"/>
        <w:jc w:val="both"/>
        <w:rPr>
          <w:color w:val="FF0000"/>
          <w:sz w:val="24"/>
          <w:szCs w:val="24"/>
        </w:rPr>
      </w:pPr>
    </w:p>
    <w:p w:rsidRDefault="00A62386" w:rsidP="00A62386">
      <w:pPr>
        <w:widowControl w:val="0"/>
        <w:autoSpaceDE w:val="0"/>
        <w:autoSpaceDN w:val="0"/>
        <w:adjustRightInd w:val="0"/>
        <w:ind w:firstLine="3828"/>
        <w:jc w:val="both"/>
        <w:rPr>
          <w:color w:val="000000"/>
          <w:sz w:val="24"/>
          <w:szCs w:val="24"/>
        </w:rPr>
      </w:pPr>
      <w:r>
        <w:rPr>
          <w:color w:val="FF0000"/>
          <w:sz w:val="24"/>
          <w:szCs w:val="24"/>
        </w:rPr>
        <w:tab/>
      </w:r>
      <w:r>
        <w:rPr>
          <w:color w:val="FF0000"/>
          <w:sz w:val="24"/>
          <w:szCs w:val="24"/>
        </w:rPr>
        <w:tab/>
        <w:t xml:space="preserve">      </w:t>
      </w:r>
      <w:r>
        <w:rPr>
          <w:color w:val="000000"/>
          <w:sz w:val="24"/>
          <w:szCs w:val="24"/>
        </w:rPr>
        <w:t xml:space="preserve">IL RESPONSABILE DI SETTORE.</w:t>
      </w:r>
    </w:p>
    <w:p w:rsidRDefault="00A62386" w:rsidP="00A62386">
      <w:pPr>
        <w:widowControl w:val="0"/>
        <w:autoSpaceDE w:val="0"/>
        <w:autoSpaceDN w:val="0"/>
        <w:adjustRightInd w:val="0"/>
        <w:ind w:firstLine="4536"/>
        <w:jc w:val="both"/>
        <w:rPr>
          <w:color w:val="000000"/>
          <w:sz w:val="24"/>
          <w:szCs w:val="24"/>
        </w:rPr>
      </w:pPr>
      <w:r>
        <w:rPr>
          <w:color w:val="000000"/>
          <w:sz w:val="24"/>
          <w:szCs w:val="24"/>
        </w:rPr>
        <w:t xml:space="preserve">                  (</w:t>
      </w:r>
      <w:smartTag w:uri="urn:schemas-microsoft-com:office:smarttags" w:element="PersonName">
        <w:smartTagPr>
          <w:attr w:name="ProductID" w:val="Geom. Massimo"/>
        </w:smartTagPr>
        <w:r>
          <w:rPr>
            <w:color w:val="000000"/>
            <w:sz w:val="24"/>
            <w:szCs w:val="24"/>
          </w:rPr>
          <w:t>Geom. Massimo</w:t>
        </w:r>
      </w:smartTag>
      <w:r>
        <w:rPr>
          <w:color w:val="000000"/>
          <w:sz w:val="24"/>
          <w:szCs w:val="24"/>
        </w:rPr>
        <w:t xml:space="preserve"> VIGNOLA)</w:t>
      </w:r>
    </w:p>
    <w:p w:rsidRDefault="00A62386" w:rsidP="00A62386">
      <w:pPr>
        <w:widowControl w:val="0"/>
        <w:autoSpaceDE w:val="0"/>
        <w:autoSpaceDN w:val="0"/>
        <w:adjustRightInd w:val="0"/>
        <w:rPr>
          <w:color w:val="000000"/>
          <w:sz w:val="24"/>
          <w:szCs w:val="24"/>
        </w:rPr>
      </w:pPr>
    </w:p>
    <w:p w:rsidRDefault="00A62386" w:rsidP="00A62386">
      <w:pPr>
        <w:widowControl w:val="0"/>
        <w:autoSpaceDE w:val="0"/>
        <w:autoSpaceDN w:val="0"/>
        <w:adjustRightInd w:val="0"/>
        <w:ind w:left="1134" w:hanging="1134"/>
        <w:jc w:val="both"/>
        <w:rPr>
          <w:color w:val="000000"/>
          <w:sz w:val="24"/>
          <w:szCs w:val="24"/>
        </w:rPr>
      </w:pPr>
    </w:p>
    <w:p w:rsidRDefault="00E274EF" w:rsidP="00E274EF">
      <w:pPr>
        <w:jc w:val="center"/>
        <w:rPr>
          <w:b/>
          <w:sz w:val="28"/>
        </w:rPr>
      </w:pPr>
      <w:r>
        <w:rPr>
          <w:b/>
          <w:sz w:val="28"/>
        </w:rPr>
        <w:t>ELENCO DOCUMENTAZIONE PRESENTATA</w:t>
      </w:r>
    </w:p>
    <w:p w:rsidRDefault="00E274EF" w:rsidP="00E274EF">
      <w:pPr>
        <w:tabs>
          <w:tab w:val="left" w:pos="284"/>
        </w:tabs>
        <w:jc w:val="both"/>
        <w:rPr>
          <w:sz w:val="22"/>
        </w:rPr>
      </w:pPr>
    </w:p>
    <w:p w:rsidRDefault="00E274EF" w:rsidP="00E274EF">
      <w:pPr>
        <w:tabs>
          <w:tab w:val="left" w:pos="284"/>
        </w:tabs>
        <w:jc w:val="both"/>
        <w:rPr>
          <w:color w:val="FF0000"/>
          <w:sz w:val="22"/>
        </w:rPr>
      </w:pPr>
    </w:p>
    <w:p w:rsidRDefault="00E274EF" w:rsidP="00E274EF">
      <w:pPr>
        <w:tabs>
          <w:tab w:val="left" w:pos="360"/>
        </w:tabs>
        <w:autoSpaceDN w:val="0"/>
        <w:adjustRightInd w:val="0"/>
        <w:jc w:val="both"/>
        <w:rPr>
          <w:color w:val="000000"/>
          <w:sz w:val="24"/>
          <w:szCs w:val="24"/>
        </w:rPr>
      </w:pPr>
      <w:r>
        <w:rPr>
          <w:color w:val="000000"/>
          <w:sz w:val="24"/>
          <w:szCs w:val="24"/>
        </w:rPr>
        <w:t xml:space="preserve">Ricevuta di versamento di €. 187,00 mediante bollettino sul c.c. postale n. 13553177 intestato a Comune Andora-Servizio Tesoreria con indicata la causale (diritti  segreteria DIA n…..);</w:t>
      </w:r>
    </w:p>
    <w:p w:rsidRDefault="00E274EF" w:rsidP="00E274EF">
      <w:pPr>
        <w:tabs>
          <w:tab w:val="left" w:pos="284"/>
        </w:tabs>
        <w:jc w:val="both"/>
        <w:rPr>
          <w:color w:val="FF0000"/>
          <w:sz w:val="22"/>
        </w:rPr>
      </w:pPr>
    </w:p>
    <w:p w:rsidRDefault="00E274EF" w:rsidP="00E274EF">
      <w:pPr>
        <w:tabs>
          <w:tab w:val="left" w:pos="284"/>
        </w:tabs>
        <w:jc w:val="both"/>
        <w:rPr>
          <w:color w:val="000000"/>
          <w:sz w:val="16"/>
        </w:rPr>
      </w:pPr>
      <w:r>
        <w:rPr>
          <w:color w:val="000000"/>
          <w:sz w:val="22"/>
        </w:rPr>
        <w:t xml:space="preserve">Ricevuta del versamento del contributo di costruzione </w:t>
      </w:r>
      <w:r>
        <w:rPr>
          <w:color w:val="000000"/>
          <w:sz w:val="16"/>
        </w:rPr>
        <w:tab/>
      </w:r>
    </w:p>
    <w:p w:rsidRDefault="00E274EF" w:rsidP="00E274EF">
      <w:pPr>
        <w:tabs>
          <w:tab w:val="left" w:pos="284"/>
        </w:tabs>
        <w:jc w:val="both"/>
        <w:rPr>
          <w:sz w:val="16"/>
        </w:rPr>
      </w:pPr>
    </w:p>
    <w:p w:rsidRDefault="00E274EF" w:rsidP="00E274EF">
      <w:pPr>
        <w:tabs>
          <w:tab w:val="left" w:pos="284"/>
        </w:tabs>
        <w:jc w:val="both"/>
        <w:rPr>
          <w:color w:val="000000"/>
          <w:sz w:val="22"/>
        </w:rPr>
      </w:pPr>
      <w:r>
        <w:rPr>
          <w:color w:val="000000"/>
          <w:sz w:val="22"/>
        </w:rPr>
        <w:t>Elaborato contenente</w:t>
      </w:r>
      <w:r>
        <w:rPr>
          <w:b/>
          <w:color w:val="000000"/>
          <w:sz w:val="22"/>
        </w:rPr>
        <w:t xml:space="preserve"> </w:t>
      </w:r>
      <w:r>
        <w:rPr>
          <w:color w:val="000000"/>
          <w:sz w:val="22"/>
        </w:rPr>
        <w:t xml:space="preserve">stralcio della carta tecnica regionale in scala 1:5000, stralcio cartografico degli strumenti urbanistici vigenti comunali e sovracomunali e estratto di mappa catastale con evidenziata in ognuno la localizzazione dell'immobile oggetto dell'intervento;</w:t>
      </w:r>
    </w:p>
    <w:p w:rsidRDefault="00E274EF" w:rsidP="00E274EF">
      <w:pPr>
        <w:tabs>
          <w:tab w:val="left" w:pos="284"/>
        </w:tabs>
        <w:ind w:left="284" w:hanging="284"/>
        <w:jc w:val="both"/>
        <w:rPr>
          <w:color w:val="000000"/>
          <w:sz w:val="22"/>
        </w:rPr>
      </w:pPr>
    </w:p>
    <w:p w:rsidRDefault="00E274EF" w:rsidP="00E274EF">
      <w:pPr>
        <w:tabs>
          <w:tab w:val="left" w:pos="284"/>
        </w:tabs>
        <w:ind w:left="284" w:hanging="284"/>
        <w:jc w:val="both"/>
        <w:rPr>
          <w:i/>
          <w:iCs/>
          <w:color w:val="000000"/>
          <w:sz w:val="22"/>
        </w:rPr>
      </w:pPr>
      <w:r>
        <w:rPr>
          <w:color w:val="000000"/>
          <w:sz w:val="22"/>
        </w:rPr>
        <w:t xml:space="preserve">Relazione tecnica asseverata contenente gli elementi specificati dall'art. 26 comma 2  della L.R. 16/08; </w:t>
      </w:r>
    </w:p>
    <w:p w:rsidRDefault="00E274EF" w:rsidP="00E274EF">
      <w:pPr>
        <w:tabs>
          <w:tab w:val="left" w:pos="284"/>
        </w:tabs>
        <w:ind w:left="284" w:hanging="284"/>
        <w:jc w:val="both"/>
        <w:rPr>
          <w:color w:val="FF0000"/>
          <w:sz w:val="22"/>
        </w:rPr>
      </w:pPr>
    </w:p>
    <w:p w:rsidRDefault="00E274EF" w:rsidP="00E274EF">
      <w:pPr>
        <w:tabs>
          <w:tab w:val="left" w:pos="284"/>
        </w:tabs>
        <w:ind w:left="284" w:hanging="284"/>
        <w:jc w:val="both"/>
        <w:rPr>
          <w:color w:val="000000"/>
          <w:sz w:val="22"/>
        </w:rPr>
      </w:pPr>
      <w:r>
        <w:rPr>
          <w:color w:val="000000"/>
          <w:sz w:val="22"/>
        </w:rPr>
        <w:t>tavole grafiche (indicare le tavole allegate):____________________________________________________</w:t>
      </w:r>
    </w:p>
    <w:p w:rsidRDefault="00E274EF" w:rsidP="00E274EF">
      <w:pPr>
        <w:jc w:val="both"/>
        <w:rPr>
          <w:color w:val="000000"/>
        </w:rPr>
      </w:pPr>
    </w:p>
    <w:p w:rsidRDefault="00E274EF" w:rsidP="00E274EF">
      <w:pPr>
        <w:jc w:val="both"/>
        <w:rPr>
          <w:b/>
          <w:bCs/>
          <w:i/>
          <w:iCs/>
          <w:color w:val="000000"/>
          <w:sz w:val="22"/>
        </w:rPr>
      </w:pPr>
      <w:r>
        <w:rPr>
          <w:sz w:val="22"/>
        </w:rPr>
        <w:t xml:space="preserve">elenco in duplice copia della documentazione </w:t>
      </w:r>
      <w:r>
        <w:rPr>
          <w:color w:val="000000"/>
          <w:sz w:val="22"/>
        </w:rPr>
        <w:t>presentata;</w:t>
      </w:r>
      <w:r>
        <w:rPr>
          <w:b/>
          <w:color w:val="000000"/>
          <w:sz w:val="22"/>
        </w:rPr>
        <w:t xml:space="preserve"> </w:t>
      </w:r>
    </w:p>
    <w:p w:rsidRDefault="00E274EF" w:rsidP="00E274EF">
      <w:pPr>
        <w:jc w:val="both"/>
      </w:pPr>
    </w:p>
    <w:p w:rsidRDefault="00E274EF" w:rsidP="00740B9D">
      <w:pPr>
        <w:widowControl w:val="0"/>
        <w:numPr>
          <w:ilvl w:val="0"/>
          <w:numId w:val="20"/>
        </w:numPr>
        <w:tabs>
          <w:tab w:val="left" w:pos="0"/>
        </w:tabs>
        <w:suppressAutoHyphens/>
        <w:overflowPunct w:val="0"/>
        <w:autoSpaceDE w:val="0"/>
        <w:jc w:val="both"/>
        <w:textAlignment w:val="baseline"/>
        <w:rPr>
          <w:color w:val="000000"/>
          <w:sz w:val="22"/>
        </w:rPr>
      </w:pPr>
      <w:r>
        <w:rPr>
          <w:color w:val="000000"/>
          <w:sz w:val="22"/>
        </w:rPr>
        <w:t xml:space="preserve"> dichiarazione di consenso per invio telematico delle comunicazioni al proprio tecnico;</w:t>
      </w:r>
    </w:p>
    <w:p w:rsidRDefault="00E274EF" w:rsidP="00E274EF">
      <w:pPr>
        <w:tabs>
          <w:tab w:val="left" w:pos="0"/>
        </w:tabs>
        <w:jc w:val="both"/>
      </w:pPr>
    </w:p>
    <w:p w:rsidRDefault="00E274EF" w:rsidP="00740B9D">
      <w:pPr>
        <w:widowControl w:val="0"/>
        <w:numPr>
          <w:ilvl w:val="0"/>
          <w:numId w:val="20"/>
        </w:numPr>
        <w:tabs>
          <w:tab w:val="left" w:pos="0"/>
        </w:tabs>
        <w:suppressAutoHyphens/>
        <w:overflowPunct w:val="0"/>
        <w:autoSpaceDE w:val="0"/>
        <w:jc w:val="both"/>
        <w:textAlignment w:val="baseline"/>
        <w:rPr>
          <w:color w:val="000000"/>
          <w:sz w:val="21"/>
          <w:szCs w:val="21"/>
        </w:rPr>
      </w:pPr>
      <w:r>
        <w:rPr>
          <w:sz w:val="21"/>
          <w:szCs w:val="21"/>
        </w:rPr>
        <w:t xml:space="preserve"> </w:t>
      </w:r>
      <w:r>
        <w:rPr>
          <w:color w:val="000000"/>
          <w:sz w:val="21"/>
          <w:szCs w:val="21"/>
        </w:rPr>
        <w:t xml:space="preserve">documentazione in ottemperanza dell'art. 90 del Decreto Legislativo 9 aprile 2008, n. 81 e s.m.i. ossia </w:t>
      </w:r>
      <w:r>
        <w:rPr>
          <w:b/>
          <w:i/>
          <w:color w:val="000000"/>
          <w:sz w:val="21"/>
          <w:szCs w:val="21"/>
        </w:rPr>
        <w:t>):</w:t>
      </w:r>
    </w:p>
    <w:p w:rsidRDefault="00E274EF" w:rsidP="00E274EF">
      <w:pPr>
        <w:pStyle w:val="WW-NormalWeb1"/>
        <w:spacing w:before="102" w:after="0"/>
        <w:ind w:left="465"/>
        <w:jc w:val="both"/>
        <w:rPr>
          <w:color w:val="000000"/>
          <w:sz w:val="21"/>
          <w:szCs w:val="21"/>
        </w:rPr>
      </w:pPr>
      <w:r>
        <w:rPr>
          <w:color w:val="000000"/>
          <w:sz w:val="21"/>
          <w:szCs w:val="21"/>
        </w:rPr>
        <w:t xml:space="preserve">A) Autocertificazione resa dal committente o dal responsabile dei lavori attestante l'avvenuta verifica della documentazione di cui alle lettere a) e b) del comma 9 dell'art. 90 del D. Lgs n. 81/08 e s.m.i. con allegata una fotocopia di un documento di identità valido del dichiarante. </w:t>
      </w:r>
    </w:p>
    <w:p w:rsidRDefault="00E274EF" w:rsidP="00E274EF">
      <w:pPr>
        <w:pStyle w:val="WW-NormalWeb1"/>
        <w:spacing w:before="102" w:after="0"/>
        <w:ind w:left="465"/>
        <w:jc w:val="both"/>
        <w:rPr>
          <w:rStyle w:val="WW-Hyperlink1"/>
          <w:color w:val="000000"/>
        </w:rPr>
      </w:pPr>
      <w:r>
        <w:rPr>
          <w:color w:val="000000"/>
          <w:sz w:val="21"/>
          <w:szCs w:val="21"/>
        </w:rPr>
        <w:t xml:space="preserve">B) Copia della notifica preliminare trasmessa all'Azienda Unità Sanitaria Locale e alla Direzione Provinciale del Lavoro territorialmente competenti nei casi previsti dall'art. 99 del D. Lgs n. 81/08 e s.m.i. ovvero autocertificazione del committente o dal responsabile dei lavori che il cantiere non è soggetto all'obbligo di notifica preliminare ai sensi dell'art. 99 del citato Decreto con allegata una fotocopia di un documento di identità valido del dichiarante; (scaricabile dal sito internet </w:t>
      </w:r>
      <w:hyperlink r:id="rId9" w:history="1">
        <w:r>
          <w:rPr>
            <w:rStyle w:val="Collegamentoipertestuale"/>
            <w:color w:val="000000"/>
          </w:rPr>
          <w:t>www.comune.andora.it</w:t>
        </w:r>
      </w:hyperlink>
      <w:r>
        <w:rPr>
          <w:rStyle w:val="WW-Hyperlink1"/>
          <w:color w:val="000000"/>
          <w:sz w:val="21"/>
          <w:szCs w:val="21"/>
        </w:rPr>
        <w:t>)</w:t>
      </w:r>
    </w:p>
    <w:p w:rsidRDefault="00E274EF" w:rsidP="00E274EF">
      <w:pPr>
        <w:pStyle w:val="WW-NormalWeb1"/>
        <w:spacing w:before="102" w:after="0"/>
        <w:ind w:left="465"/>
        <w:jc w:val="both"/>
        <w:rPr>
          <w:color w:val="FF0000"/>
        </w:rPr>
      </w:pPr>
    </w:p>
    <w:p w:rsidRDefault="00E274EF" w:rsidP="00740B9D">
      <w:pPr>
        <w:widowControl w:val="0"/>
        <w:numPr>
          <w:ilvl w:val="0"/>
          <w:numId w:val="20"/>
        </w:numPr>
        <w:tabs>
          <w:tab w:val="left" w:pos="0"/>
        </w:tabs>
        <w:suppressAutoHyphens/>
        <w:overflowPunct w:val="0"/>
        <w:autoSpaceDE w:val="0"/>
        <w:jc w:val="both"/>
        <w:textAlignment w:val="baseline"/>
        <w:rPr>
          <w:color w:val="000000"/>
          <w:sz w:val="22"/>
          <w:szCs w:val="22"/>
        </w:rPr>
      </w:pPr>
      <w:r>
        <w:rPr>
          <w:color w:val="FF0000"/>
          <w:sz w:val="22"/>
          <w:szCs w:val="22"/>
        </w:rPr>
        <w:t xml:space="preserve"> </w:t>
      </w:r>
      <w:r>
        <w:rPr>
          <w:b/>
          <w:i/>
          <w:color w:val="000000"/>
          <w:sz w:val="22"/>
          <w:szCs w:val="22"/>
        </w:rPr>
        <w:t>)</w:t>
      </w:r>
      <w:r>
        <w:rPr>
          <w:color w:val="000000"/>
          <w:sz w:val="22"/>
          <w:szCs w:val="22"/>
        </w:rPr>
        <w:t xml:space="preserve"> autocertificazione della ditta esecutrice contenente i dati indispensabili al reperimento delle informazioni per l'acquisizione d'ufficio del DURC (vedasi modello scaricabile dal sito internet </w:t>
      </w:r>
      <w:hyperlink r:id="rId10" w:history="1">
        <w:r>
          <w:rPr>
            <w:rStyle w:val="Collegamentoipertestuale"/>
            <w:color w:val="000000"/>
            <w:sz w:val="22"/>
            <w:szCs w:val="22"/>
          </w:rPr>
          <w:t>www.comune.andora.it</w:t>
        </w:r>
      </w:hyperlink>
      <w:r>
        <w:rPr>
          <w:color w:val="000000"/>
          <w:sz w:val="22"/>
          <w:szCs w:val="22"/>
        </w:rPr>
        <w:t>)</w:t>
      </w:r>
    </w:p>
    <w:p w:rsidRDefault="00E274EF" w:rsidP="00E274EF">
      <w:pPr>
        <w:pStyle w:val="WW-NormalWeb1"/>
        <w:spacing w:before="102" w:after="0"/>
        <w:ind w:left="465"/>
        <w:jc w:val="both"/>
        <w:rPr>
          <w:color w:val="000000"/>
        </w:rPr>
      </w:pPr>
    </w:p>
    <w:p w:rsidRDefault="00E274EF" w:rsidP="00740B9D">
      <w:pPr>
        <w:widowControl w:val="0"/>
        <w:numPr>
          <w:ilvl w:val="0"/>
          <w:numId w:val="20"/>
        </w:numPr>
        <w:tabs>
          <w:tab w:val="left" w:pos="0"/>
        </w:tabs>
        <w:suppressAutoHyphens/>
        <w:overflowPunct w:val="0"/>
        <w:autoSpaceDE w:val="0"/>
        <w:jc w:val="both"/>
        <w:textAlignment w:val="baseline"/>
        <w:rPr>
          <w:color w:val="000000"/>
          <w:sz w:val="22"/>
        </w:rPr>
      </w:pPr>
      <w:r>
        <w:rPr>
          <w:color w:val="000000"/>
          <w:sz w:val="22"/>
        </w:rPr>
        <w:t xml:space="preserve"> copia della planimetria catastale dell'unità immobiliare oggetto di intervento; </w:t>
      </w:r>
    </w:p>
    <w:p w:rsidRDefault="00E274EF" w:rsidP="00E274EF">
      <w:pPr>
        <w:tabs>
          <w:tab w:val="left" w:pos="0"/>
        </w:tabs>
        <w:jc w:val="both"/>
        <w:rPr>
          <w:color w:val="FF0000"/>
          <w:sz w:val="22"/>
        </w:rPr>
      </w:pPr>
    </w:p>
    <w:p w:rsidRDefault="00E274EF" w:rsidP="00740B9D">
      <w:pPr>
        <w:widowControl w:val="0"/>
        <w:numPr>
          <w:ilvl w:val="0"/>
          <w:numId w:val="20"/>
        </w:numPr>
        <w:tabs>
          <w:tab w:val="left" w:pos="0"/>
        </w:tabs>
        <w:suppressAutoHyphens/>
        <w:overflowPunct w:val="0"/>
        <w:autoSpaceDE w:val="0"/>
        <w:jc w:val="both"/>
        <w:textAlignment w:val="baseline"/>
        <w:rPr>
          <w:color w:val="000000"/>
          <w:sz w:val="22"/>
        </w:rPr>
      </w:pPr>
      <w:r>
        <w:rPr>
          <w:color w:val="000000"/>
          <w:sz w:val="22"/>
        </w:rPr>
        <w:t xml:space="preserve"> calcoli statici qualora le opere in progetto interessino le strutture portanti;</w:t>
      </w:r>
    </w:p>
    <w:p w:rsidRDefault="00E274EF" w:rsidP="00E274EF">
      <w:pPr>
        <w:tabs>
          <w:tab w:val="left" w:pos="0"/>
        </w:tabs>
        <w:jc w:val="both"/>
      </w:pPr>
    </w:p>
    <w:p w:rsidRDefault="00E274EF" w:rsidP="00740B9D">
      <w:pPr>
        <w:widowControl w:val="0"/>
        <w:numPr>
          <w:ilvl w:val="0"/>
          <w:numId w:val="29"/>
        </w:numPr>
        <w:tabs>
          <w:tab w:val="left" w:pos="0"/>
        </w:tabs>
        <w:suppressAutoHyphens/>
        <w:overflowPunct w:val="0"/>
        <w:autoSpaceDE w:val="0"/>
        <w:jc w:val="both"/>
        <w:textAlignment w:val="baseline"/>
        <w:rPr>
          <w:b/>
          <w:bCs/>
          <w:i/>
          <w:iCs/>
          <w:color w:val="000000"/>
          <w:sz w:val="22"/>
        </w:rPr>
      </w:pPr>
      <w:r>
        <w:rPr>
          <w:b/>
          <w:bCs/>
          <w:i/>
          <w:iCs/>
          <w:color w:val="FF0000"/>
          <w:sz w:val="22"/>
        </w:rPr>
        <w:t xml:space="preserve"> </w:t>
      </w:r>
      <w:r>
        <w:rPr>
          <w:b/>
          <w:bCs/>
          <w:i/>
          <w:iCs/>
          <w:color w:val="000000"/>
          <w:sz w:val="22"/>
        </w:rPr>
        <w:t xml:space="preserve">) </w:t>
      </w:r>
      <w:r>
        <w:rPr>
          <w:color w:val="000000"/>
          <w:sz w:val="22"/>
        </w:rPr>
        <w:t xml:space="preserve">computo, con relativi schemi grafici, della superficie di riferimento come definita dalla legge regionale 7/4/1995 n. 25 e calcolo degli oneri dovuti in relazione all'intervento; </w:t>
      </w:r>
      <w:r>
        <w:rPr>
          <w:b/>
          <w:bCs/>
          <w:i/>
          <w:iCs/>
          <w:color w:val="000000"/>
          <w:sz w:val="22"/>
        </w:rPr>
        <w:t xml:space="preserve"> </w:t>
      </w:r>
    </w:p>
    <w:p w:rsidRDefault="00E274EF" w:rsidP="00E274EF">
      <w:pPr>
        <w:tabs>
          <w:tab w:val="left" w:pos="720"/>
        </w:tabs>
        <w:ind w:left="360"/>
        <w:jc w:val="both"/>
        <w:rPr>
          <w:color w:val="FF0000"/>
          <w:sz w:val="22"/>
        </w:rPr>
      </w:pPr>
    </w:p>
    <w:p w:rsidRDefault="00E274EF" w:rsidP="00740B9D">
      <w:pPr>
        <w:widowControl w:val="0"/>
        <w:numPr>
          <w:ilvl w:val="0"/>
          <w:numId w:val="34"/>
        </w:numPr>
        <w:tabs>
          <w:tab w:val="left" w:pos="0"/>
        </w:tabs>
        <w:suppressAutoHyphens/>
        <w:overflowPunct w:val="0"/>
        <w:autoSpaceDE w:val="0"/>
        <w:jc w:val="both"/>
        <w:textAlignment w:val="baseline"/>
        <w:rPr>
          <w:b/>
          <w:bCs/>
          <w:i/>
          <w:iCs/>
          <w:color w:val="000000"/>
          <w:sz w:val="22"/>
        </w:rPr>
      </w:pPr>
      <w:r>
        <w:rPr>
          <w:color w:val="FF0000"/>
          <w:sz w:val="22"/>
        </w:rPr>
        <w:t xml:space="preserve"> </w:t>
      </w:r>
      <w:r>
        <w:rPr>
          <w:color w:val="000000"/>
          <w:sz w:val="22"/>
        </w:rPr>
        <w:t xml:space="preserve">documentazione fotografica dello stato dei luoghi e dell'edificio, con planimetria riportante i punti di vista dai quali sono state scattate le fotografie; </w:t>
      </w:r>
    </w:p>
    <w:p w:rsidRDefault="00E274EF" w:rsidP="00E274EF">
      <w:pPr>
        <w:tabs>
          <w:tab w:val="left" w:pos="720"/>
        </w:tabs>
        <w:ind w:left="360"/>
        <w:jc w:val="both"/>
        <w:rPr>
          <w:color w:val="000000"/>
          <w:sz w:val="22"/>
        </w:rPr>
      </w:pPr>
    </w:p>
    <w:p w:rsidRDefault="00E274EF" w:rsidP="00740B9D">
      <w:pPr>
        <w:widowControl w:val="0"/>
        <w:numPr>
          <w:ilvl w:val="0"/>
          <w:numId w:val="24"/>
        </w:numPr>
        <w:tabs>
          <w:tab w:val="left" w:pos="0"/>
        </w:tabs>
        <w:suppressAutoHyphens/>
        <w:overflowPunct w:val="0"/>
        <w:autoSpaceDE w:val="0"/>
        <w:jc w:val="both"/>
        <w:textAlignment w:val="baseline"/>
        <w:rPr>
          <w:b/>
          <w:bCs/>
          <w:i/>
          <w:iCs/>
          <w:color w:val="000000"/>
          <w:sz w:val="22"/>
        </w:rPr>
      </w:pPr>
      <w:r>
        <w:rPr>
          <w:color w:val="FF0000"/>
          <w:sz w:val="22"/>
        </w:rPr>
        <w:t xml:space="preserve"> </w:t>
      </w:r>
      <w:r>
        <w:rPr>
          <w:color w:val="000000"/>
          <w:sz w:val="22"/>
        </w:rPr>
        <w:t xml:space="preserve">documentazione illustrativa e/o progettuale concernente la sicurezza degli impianti ai sensi del D.M. 22 gennaio 2008 n. 37 e successive modifiche ed integrazioni; </w:t>
      </w:r>
      <w:r>
        <w:rPr>
          <w:b/>
          <w:bCs/>
          <w:i/>
          <w:iCs/>
          <w:color w:val="000000"/>
          <w:sz w:val="22"/>
        </w:rPr>
        <w:t xml:space="preserve"> </w:t>
      </w:r>
    </w:p>
    <w:p w:rsidRDefault="00E274EF" w:rsidP="00E274EF">
      <w:pPr>
        <w:pStyle w:val="Corpodeltesto"/>
        <w:ind w:left="510"/>
      </w:pPr>
    </w:p>
    <w:p w:rsidRDefault="00E274EF" w:rsidP="00740B9D">
      <w:pPr>
        <w:widowControl w:val="0"/>
        <w:numPr>
          <w:ilvl w:val="0"/>
          <w:numId w:val="27"/>
        </w:numPr>
        <w:tabs>
          <w:tab w:val="left" w:pos="0"/>
        </w:tabs>
        <w:suppressAutoHyphens/>
        <w:overflowPunct w:val="0"/>
        <w:autoSpaceDE w:val="0"/>
        <w:jc w:val="both"/>
        <w:textAlignment w:val="baseline"/>
        <w:rPr>
          <w:b/>
          <w:bCs/>
          <w:i/>
          <w:iCs/>
          <w:color w:val="000000"/>
          <w:sz w:val="22"/>
        </w:rPr>
      </w:pPr>
      <w:r>
        <w:rPr>
          <w:color w:val="FF0000"/>
          <w:sz w:val="22"/>
        </w:rPr>
        <w:t xml:space="preserve"> </w:t>
      </w:r>
      <w:r>
        <w:rPr>
          <w:color w:val="000000"/>
          <w:sz w:val="22"/>
        </w:rPr>
        <w:t xml:space="preserve">dichiarazione di conformità dell'intervento alla normativa in materia di abbattimento delle barriere architettoniche, relazione illustrativa e relativi elaborati grafici; </w:t>
      </w:r>
      <w:r>
        <w:rPr>
          <w:b/>
          <w:bCs/>
          <w:i/>
          <w:iCs/>
          <w:color w:val="000000"/>
          <w:sz w:val="22"/>
        </w:rPr>
        <w:t xml:space="preserve"> </w:t>
      </w:r>
    </w:p>
    <w:p w:rsidRDefault="00E274EF" w:rsidP="00E274EF">
      <w:pPr>
        <w:tabs>
          <w:tab w:val="left" w:pos="720"/>
        </w:tabs>
        <w:ind w:left="360"/>
        <w:jc w:val="both"/>
        <w:rPr>
          <w:sz w:val="22"/>
        </w:rPr>
      </w:pPr>
    </w:p>
    <w:p w:rsidRDefault="00E274EF" w:rsidP="00740B9D">
      <w:pPr>
        <w:widowControl w:val="0"/>
        <w:numPr>
          <w:ilvl w:val="0"/>
          <w:numId w:val="26"/>
        </w:numPr>
        <w:tabs>
          <w:tab w:val="left" w:pos="0"/>
        </w:tabs>
        <w:suppressAutoHyphens/>
        <w:overflowPunct w:val="0"/>
        <w:autoSpaceDE w:val="0"/>
        <w:autoSpaceDN w:val="0"/>
        <w:adjustRightInd w:val="0"/>
        <w:jc w:val="both"/>
        <w:textAlignment w:val="baseline"/>
        <w:rPr>
          <w:b/>
          <w:bCs/>
          <w:iCs/>
          <w:color w:val="000000"/>
          <w:sz w:val="22"/>
          <w:szCs w:val="22"/>
        </w:rPr>
      </w:pPr>
      <w:r>
        <w:rPr>
          <w:color w:val="FF0000"/>
          <w:sz w:val="22"/>
          <w:szCs w:val="22"/>
        </w:rPr>
        <w:t xml:space="preserve"> </w:t>
      </w:r>
      <w:r>
        <w:rPr>
          <w:color w:val="000000"/>
          <w:sz w:val="22"/>
          <w:szCs w:val="22"/>
        </w:rPr>
        <w:t xml:space="preserve">progetto dell'impianto termico, redatto ai sensi della vigente normativa in materia di utilizzo delle fonti energetiche rinnovabili e di risparmio energetico e ai sensi della Legge Regionale 22 del 29.05.2007 e relativo Regolamento di attuazione emanato con provvedimento del Presidente della Giunta regionale n° </w:t>
      </w:r>
      <w:smartTag w:uri="urn:schemas-microsoft-com:office:smarttags" w:element="metricconverter">
        <w:smartTagPr>
          <w:attr w:name="ProductID" w:val="6 in"/>
        </w:smartTagPr>
        <w:r>
          <w:rPr>
            <w:color w:val="000000"/>
            <w:sz w:val="22"/>
            <w:szCs w:val="22"/>
          </w:rPr>
          <w:t>6 in</w:t>
        </w:r>
      </w:smartTag>
      <w:r>
        <w:rPr>
          <w:color w:val="000000"/>
          <w:sz w:val="22"/>
          <w:szCs w:val="22"/>
        </w:rPr>
        <w:t xml:space="preserve"> data 13.11.2012 e del vigente Regolamento Edilizio;</w:t>
      </w:r>
    </w:p>
    <w:p w:rsidRDefault="00E274EF" w:rsidP="00E274EF">
      <w:pPr>
        <w:autoSpaceDN w:val="0"/>
        <w:adjustRightInd w:val="0"/>
        <w:jc w:val="both"/>
        <w:rPr>
          <w:b/>
          <w:bCs/>
          <w:iCs/>
          <w:color w:val="000000"/>
          <w:sz w:val="22"/>
          <w:szCs w:val="22"/>
        </w:rPr>
      </w:pPr>
    </w:p>
    <w:p w:rsidRDefault="00E274EF" w:rsidP="00740B9D">
      <w:pPr>
        <w:widowControl w:val="0"/>
        <w:numPr>
          <w:ilvl w:val="0"/>
          <w:numId w:val="26"/>
        </w:numPr>
        <w:tabs>
          <w:tab w:val="left" w:pos="0"/>
        </w:tabs>
        <w:suppressAutoHyphens/>
        <w:overflowPunct w:val="0"/>
        <w:autoSpaceDE w:val="0"/>
        <w:autoSpaceDN w:val="0"/>
        <w:adjustRightInd w:val="0"/>
        <w:jc w:val="both"/>
        <w:textAlignment w:val="baseline"/>
        <w:rPr>
          <w:bCs/>
          <w:iCs/>
          <w:color w:val="000000"/>
          <w:sz w:val="22"/>
          <w:szCs w:val="22"/>
        </w:rPr>
      </w:pPr>
      <w:r>
        <w:rPr>
          <w:color w:val="FF0000"/>
          <w:sz w:val="22"/>
          <w:szCs w:val="22"/>
        </w:rPr>
        <w:t xml:space="preserve"> </w:t>
      </w:r>
      <w:r>
        <w:rPr>
          <w:color w:val="000000"/>
          <w:sz w:val="22"/>
          <w:szCs w:val="22"/>
        </w:rPr>
        <w:t>Nel caso di applicazione dell'art.</w:t>
      </w:r>
      <w:r>
        <w:rPr>
          <w:b/>
          <w:bCs/>
          <w:iCs/>
          <w:color w:val="000000"/>
          <w:sz w:val="22"/>
          <w:szCs w:val="22"/>
        </w:rPr>
        <w:t xml:space="preserve">21 </w:t>
      </w:r>
      <w:r>
        <w:rPr>
          <w:bCs/>
          <w:iCs/>
          <w:color w:val="000000"/>
          <w:sz w:val="22"/>
          <w:szCs w:val="22"/>
        </w:rPr>
        <w:t>delle Norme Urbanistiche Generali, allegato B del vigente Regolamento Edilizio Comunale, debitamente compilato;</w:t>
      </w:r>
    </w:p>
    <w:p w:rsidRDefault="00E274EF" w:rsidP="00E274EF">
      <w:pPr>
        <w:tabs>
          <w:tab w:val="left" w:pos="720"/>
        </w:tabs>
        <w:ind w:left="360"/>
        <w:jc w:val="both"/>
        <w:rPr>
          <w:sz w:val="22"/>
        </w:rPr>
      </w:pPr>
    </w:p>
    <w:p w:rsidRDefault="00E274EF" w:rsidP="00740B9D">
      <w:pPr>
        <w:widowControl w:val="0"/>
        <w:numPr>
          <w:ilvl w:val="0"/>
          <w:numId w:val="19"/>
        </w:numPr>
        <w:tabs>
          <w:tab w:val="left" w:pos="0"/>
        </w:tabs>
        <w:suppressAutoHyphens/>
        <w:overflowPunct w:val="0"/>
        <w:autoSpaceDE w:val="0"/>
        <w:jc w:val="both"/>
        <w:textAlignment w:val="baseline"/>
        <w:rPr>
          <w:b/>
          <w:bCs/>
          <w:i/>
          <w:iCs/>
          <w:color w:val="000000"/>
          <w:sz w:val="22"/>
          <w:szCs w:val="22"/>
        </w:rPr>
      </w:pPr>
      <w:r>
        <w:rPr>
          <w:color w:val="000000"/>
          <w:sz w:val="22"/>
          <w:szCs w:val="22"/>
        </w:rPr>
        <w:t xml:space="preserve"> documentazione di cui all'art. 14 del vigente Regolamento Edilizio Comunale in relazione al tipo di</w:t>
      </w:r>
      <w:r>
        <w:rPr>
          <w:color w:val="FF0000"/>
          <w:sz w:val="22"/>
          <w:szCs w:val="22"/>
        </w:rPr>
        <w:t xml:space="preserve"> </w:t>
      </w:r>
      <w:r>
        <w:rPr>
          <w:color w:val="000000"/>
          <w:sz w:val="22"/>
          <w:szCs w:val="22"/>
        </w:rPr>
        <w:t xml:space="preserve">intervento; </w:t>
      </w:r>
    </w:p>
    <w:p w:rsidRDefault="00E274EF" w:rsidP="00E274EF">
      <w:pPr>
        <w:numPr>
          <w:ilvl w:val="0"/>
          <w:numId w:val="19"/>
        </w:numPr>
        <w:spacing w:before="100" w:beforeAutospacing="1"/>
        <w:jc w:val="both"/>
        <w:rPr>
          <w:b/>
          <w:bCs/>
          <w:i/>
          <w:iCs/>
          <w:color w:val="000000"/>
          <w:sz w:val="22"/>
          <w:szCs w:val="22"/>
        </w:rPr>
      </w:pPr>
      <w:r>
        <w:rPr>
          <w:color w:val="FF0000"/>
          <w:sz w:val="22"/>
          <w:szCs w:val="22"/>
        </w:rPr>
        <w:t xml:space="preserve"> </w:t>
      </w:r>
      <w:r>
        <w:rPr>
          <w:color w:val="000000"/>
          <w:sz w:val="22"/>
          <w:szCs w:val="22"/>
        </w:rPr>
        <w:t xml:space="preserve">documentazione prescritta dall'art. 3 della L.R. 5/10 come modificata dalla L.R. 43/12  (norme per la prevenzione delle cadute dall'alto dei cantieri edilizi) comprendente elaborato planimetrico contenente l'individuazione dei punti di installazione dei dispositivi di ancoraggio, degli accessi e dei percorsi e relazione di calcolo di verifica della resistenza dei punti di ancoraggio rilasciata dal progettista stesso o da altro professionista abilitato;</w:t>
      </w:r>
      <w:r>
        <w:rPr>
          <w:b/>
          <w:bCs/>
          <w:i/>
          <w:iCs/>
          <w:color w:val="000000"/>
          <w:sz w:val="22"/>
          <w:szCs w:val="22"/>
        </w:rPr>
        <w:t xml:space="preserve"> ) </w:t>
      </w:r>
    </w:p>
    <w:p w:rsidRDefault="00E274EF" w:rsidP="00E274EF">
      <w:pPr>
        <w:jc w:val="both"/>
        <w:rPr>
          <w:color w:val="000000"/>
          <w:sz w:val="22"/>
        </w:rPr>
      </w:pPr>
    </w:p>
    <w:p w:rsidRDefault="00E274EF" w:rsidP="00740B9D">
      <w:pPr>
        <w:widowControl w:val="0"/>
        <w:numPr>
          <w:ilvl w:val="0"/>
          <w:numId w:val="19"/>
        </w:numPr>
        <w:tabs>
          <w:tab w:val="left" w:pos="0"/>
        </w:tabs>
        <w:suppressAutoHyphens/>
        <w:overflowPunct w:val="0"/>
        <w:autoSpaceDE w:val="0"/>
        <w:jc w:val="both"/>
        <w:textAlignment w:val="baseline"/>
        <w:rPr>
          <w:b/>
          <w:i/>
          <w:color w:val="000000"/>
          <w:sz w:val="22"/>
          <w:szCs w:val="22"/>
        </w:rPr>
      </w:pPr>
      <w:r>
        <w:rPr>
          <w:color w:val="000000"/>
          <w:sz w:val="22"/>
          <w:szCs w:val="22"/>
        </w:rPr>
        <w:t xml:space="preserve"> autocertificazione a firma del richiedente circa il conferimento in discarica, delle rocce e terre da scavo derivanti dall'intervento in oggetto (vedasi modello “Autocertificazione terre da scavo” scaricabile dal sito internet   www.comune.andora.it ) ;</w:t>
      </w:r>
      <w:r>
        <w:rPr>
          <w:b/>
          <w:bCs/>
          <w:i/>
          <w:iCs/>
          <w:color w:val="000000"/>
          <w:sz w:val="22"/>
          <w:szCs w:val="22"/>
        </w:rPr>
        <w:t xml:space="preserve"> </w:t>
      </w:r>
    </w:p>
    <w:p w:rsidRDefault="00E274EF" w:rsidP="00E274EF">
      <w:pPr>
        <w:jc w:val="both"/>
        <w:rPr>
          <w:color w:val="000000"/>
          <w:sz w:val="18"/>
          <w:szCs w:val="18"/>
        </w:rPr>
      </w:pPr>
    </w:p>
    <w:p w:rsidRDefault="00E274EF" w:rsidP="00740B9D">
      <w:pPr>
        <w:widowControl w:val="0"/>
        <w:numPr>
          <w:ilvl w:val="0"/>
          <w:numId w:val="32"/>
        </w:numPr>
        <w:tabs>
          <w:tab w:val="left" w:pos="-15"/>
        </w:tabs>
        <w:suppressAutoHyphens/>
        <w:overflowPunct w:val="0"/>
        <w:autoSpaceDE w:val="0"/>
        <w:ind w:left="-15"/>
        <w:jc w:val="both"/>
        <w:textAlignment w:val="baseline"/>
        <w:rPr>
          <w:color w:val="000000"/>
          <w:sz w:val="22"/>
        </w:rPr>
      </w:pPr>
      <w:r>
        <w:rPr>
          <w:color w:val="000000"/>
          <w:sz w:val="22"/>
        </w:rPr>
        <w:t xml:space="preserve"> elaborati atti a dimostrare la rispondenza dell'intervento ai requisiti di risparmio energetico, ai sensi della vigente normativa, e dichiarazione di rispondenza sottoscritta dal progettista;</w:t>
      </w:r>
    </w:p>
    <w:p w:rsidRDefault="00E274EF" w:rsidP="00E274EF">
      <w:pPr>
        <w:ind w:left="-15"/>
        <w:jc w:val="both"/>
        <w:rPr>
          <w:color w:val="000000"/>
          <w:sz w:val="22"/>
        </w:rPr>
      </w:pPr>
    </w:p>
    <w:p w:rsidRDefault="00E274EF" w:rsidP="00740B9D">
      <w:pPr>
        <w:widowControl w:val="0"/>
        <w:numPr>
          <w:ilvl w:val="0"/>
          <w:numId w:val="32"/>
        </w:numPr>
        <w:tabs>
          <w:tab w:val="left" w:pos="-15"/>
        </w:tabs>
        <w:suppressAutoHyphens/>
        <w:overflowPunct w:val="0"/>
        <w:autoSpaceDE w:val="0"/>
        <w:ind w:left="-15"/>
        <w:jc w:val="both"/>
        <w:textAlignment w:val="baseline"/>
        <w:rPr>
          <w:color w:val="000000"/>
          <w:sz w:val="22"/>
        </w:rPr>
      </w:pPr>
      <w:r>
        <w:rPr>
          <w:color w:val="000000"/>
          <w:sz w:val="22"/>
          <w:szCs w:val="22"/>
        </w:rPr>
        <w:t xml:space="preserve"> Modello ISTAT debitamente compilato, in caso di ampliamenti comportanti incremento del peso insediativo </w:t>
      </w:r>
    </w:p>
    <w:p w:rsidRDefault="00E274EF" w:rsidP="00E274EF">
      <w:pPr>
        <w:jc w:val="both"/>
        <w:rPr>
          <w:color w:val="FF0000"/>
          <w:sz w:val="22"/>
        </w:rPr>
      </w:pPr>
    </w:p>
    <w:p w:rsidRDefault="00E274EF" w:rsidP="00740B9D">
      <w:pPr>
        <w:widowControl w:val="0"/>
        <w:numPr>
          <w:ilvl w:val="0"/>
          <w:numId w:val="25"/>
        </w:numPr>
        <w:tabs>
          <w:tab w:val="clear" w:pos="0"/>
          <w:tab w:val="left" w:pos="-15"/>
        </w:tabs>
        <w:suppressAutoHyphens/>
        <w:overflowPunct w:val="0"/>
        <w:autoSpaceDE w:val="0"/>
        <w:ind w:left="-15"/>
        <w:jc w:val="both"/>
        <w:textAlignment w:val="baseline"/>
        <w:rPr>
          <w:b/>
          <w:bCs/>
          <w:iCs/>
          <w:color w:val="000000"/>
          <w:sz w:val="22"/>
        </w:rPr>
      </w:pPr>
      <w:r>
        <w:rPr>
          <w:color w:val="FF0000"/>
          <w:sz w:val="22"/>
        </w:rPr>
        <w:t xml:space="preserve"> </w:t>
      </w:r>
      <w:r>
        <w:rPr>
          <w:color w:val="000000"/>
          <w:sz w:val="22"/>
        </w:rPr>
        <w:t xml:space="preserve">parere rilasciato dal Comando dei Vigili del Fuoco in ordine al rispetto della normativa antincendio; </w:t>
      </w:r>
      <w:r>
        <w:rPr>
          <w:b/>
          <w:bCs/>
          <w:iCs/>
          <w:color w:val="000000"/>
          <w:sz w:val="22"/>
        </w:rPr>
        <w:t xml:space="preserve"> </w:t>
      </w:r>
    </w:p>
    <w:p w:rsidRDefault="00E274EF" w:rsidP="00E274EF">
      <w:pPr>
        <w:tabs>
          <w:tab w:val="left" w:pos="-15"/>
        </w:tabs>
        <w:jc w:val="both"/>
        <w:rPr>
          <w:color w:val="000000"/>
        </w:rPr>
      </w:pPr>
    </w:p>
    <w:p w:rsidRDefault="00E274EF" w:rsidP="00740B9D">
      <w:pPr>
        <w:widowControl w:val="0"/>
        <w:numPr>
          <w:ilvl w:val="0"/>
          <w:numId w:val="22"/>
        </w:numPr>
        <w:tabs>
          <w:tab w:val="clear" w:pos="0"/>
          <w:tab w:val="left" w:pos="-15"/>
        </w:tabs>
        <w:suppressAutoHyphens/>
        <w:overflowPunct w:val="0"/>
        <w:autoSpaceDE w:val="0"/>
        <w:ind w:left="-15"/>
        <w:jc w:val="both"/>
        <w:textAlignment w:val="baseline"/>
        <w:rPr>
          <w:b/>
          <w:bCs/>
          <w:i/>
          <w:iCs/>
          <w:color w:val="000000"/>
          <w:sz w:val="22"/>
        </w:rPr>
      </w:pPr>
      <w:r>
        <w:rPr>
          <w:color w:val="000000"/>
          <w:sz w:val="22"/>
        </w:rPr>
        <w:t xml:space="preserve">  indagine geologica e relazione geotecnica in conformità alla vigente legislazione in materia e </w:t>
      </w:r>
      <w:r>
        <w:rPr>
          <w:b/>
          <w:color w:val="000000"/>
          <w:sz w:val="22"/>
        </w:rPr>
        <w:t>alle norme geologiche di attuazione del PUC e al vigente regolamento edilizio,</w:t>
      </w:r>
      <w:r>
        <w:rPr>
          <w:color w:val="000000"/>
          <w:sz w:val="22"/>
        </w:rPr>
        <w:t xml:space="preserve"> con specifico riferimento alla valutazione di suscettività al dissesto contenuto nei Piani di Bacino vigenti, esplicito riferimento alla fattibilità dell'opera; </w:t>
      </w:r>
    </w:p>
    <w:p w:rsidRDefault="00E274EF" w:rsidP="00E274EF">
      <w:pPr>
        <w:tabs>
          <w:tab w:val="left" w:pos="705"/>
        </w:tabs>
        <w:ind w:left="705"/>
        <w:jc w:val="both"/>
        <w:rPr>
          <w:color w:val="000000"/>
          <w:sz w:val="22"/>
        </w:rPr>
      </w:pPr>
    </w:p>
    <w:p w:rsidRDefault="00E274EF" w:rsidP="00740B9D">
      <w:pPr>
        <w:widowControl w:val="0"/>
        <w:numPr>
          <w:ilvl w:val="0"/>
          <w:numId w:val="30"/>
        </w:numPr>
        <w:tabs>
          <w:tab w:val="clear" w:pos="0"/>
          <w:tab w:val="left" w:pos="-15"/>
        </w:tabs>
        <w:suppressAutoHyphens/>
        <w:overflowPunct w:val="0"/>
        <w:autoSpaceDE w:val="0"/>
        <w:ind w:left="-15"/>
        <w:jc w:val="both"/>
        <w:textAlignment w:val="baseline"/>
        <w:rPr>
          <w:b/>
          <w:bCs/>
          <w:i/>
          <w:iCs/>
          <w:color w:val="000000"/>
          <w:sz w:val="22"/>
        </w:rPr>
      </w:pPr>
      <w:r>
        <w:rPr>
          <w:color w:val="000000"/>
          <w:sz w:val="22"/>
        </w:rPr>
        <w:t xml:space="preserve"> relazione idraulica di verifica di fattibilità dell'intervento ove ricadente in area a rischio idraulico; </w:t>
      </w:r>
      <w:r>
        <w:rPr>
          <w:b/>
          <w:bCs/>
          <w:i/>
          <w:iCs/>
          <w:color w:val="000000"/>
          <w:sz w:val="22"/>
        </w:rPr>
        <w:t xml:space="preserve">(16) </w:t>
      </w:r>
    </w:p>
    <w:p w:rsidRDefault="00E274EF" w:rsidP="00E274EF">
      <w:pPr>
        <w:tabs>
          <w:tab w:val="left" w:pos="705"/>
        </w:tabs>
        <w:ind w:left="705"/>
        <w:jc w:val="both"/>
        <w:rPr>
          <w:color w:val="000000"/>
          <w:sz w:val="22"/>
        </w:rPr>
      </w:pPr>
    </w:p>
    <w:p w:rsidRDefault="00E274EF" w:rsidP="00740B9D">
      <w:pPr>
        <w:widowControl w:val="0"/>
        <w:numPr>
          <w:ilvl w:val="0"/>
          <w:numId w:val="28"/>
        </w:numPr>
        <w:tabs>
          <w:tab w:val="clear" w:pos="0"/>
          <w:tab w:val="left" w:pos="-15"/>
        </w:tabs>
        <w:suppressAutoHyphens/>
        <w:overflowPunct w:val="0"/>
        <w:autoSpaceDE w:val="0"/>
        <w:ind w:left="-15"/>
        <w:jc w:val="both"/>
        <w:textAlignment w:val="baseline"/>
        <w:rPr>
          <w:b/>
          <w:bCs/>
          <w:i/>
          <w:iCs/>
          <w:color w:val="000000"/>
          <w:sz w:val="22"/>
        </w:rPr>
      </w:pPr>
      <w:r>
        <w:rPr>
          <w:color w:val="000000"/>
          <w:sz w:val="22"/>
        </w:rPr>
        <w:t xml:space="preserve"> autorizzazione dell'autorità competente per le costruzioni su terreni confinanti con il demanio marittimo, ai sensi dell'art. 55 del Codice della Navigazione; </w:t>
      </w:r>
    </w:p>
    <w:p w:rsidRDefault="00E274EF" w:rsidP="00E274EF">
      <w:pPr>
        <w:tabs>
          <w:tab w:val="left" w:pos="705"/>
        </w:tabs>
        <w:ind w:left="705"/>
        <w:jc w:val="both"/>
        <w:rPr>
          <w:color w:val="000000"/>
          <w:sz w:val="22"/>
        </w:rPr>
      </w:pPr>
    </w:p>
    <w:p w:rsidRDefault="00E274EF" w:rsidP="00740B9D">
      <w:pPr>
        <w:widowControl w:val="0"/>
        <w:numPr>
          <w:ilvl w:val="0"/>
          <w:numId w:val="23"/>
        </w:numPr>
        <w:tabs>
          <w:tab w:val="clear" w:pos="0"/>
          <w:tab w:val="left" w:pos="-15"/>
        </w:tabs>
        <w:suppressAutoHyphens/>
        <w:overflowPunct w:val="0"/>
        <w:autoSpaceDE w:val="0"/>
        <w:ind w:left="-15"/>
        <w:jc w:val="both"/>
        <w:textAlignment w:val="baseline"/>
        <w:rPr>
          <w:b/>
          <w:bCs/>
          <w:i/>
          <w:iCs/>
          <w:color w:val="000000"/>
          <w:sz w:val="22"/>
        </w:rPr>
      </w:pPr>
      <w:r>
        <w:rPr>
          <w:color w:val="000000"/>
          <w:sz w:val="22"/>
        </w:rPr>
        <w:t xml:space="preserve"> atto di assenso rilasciato dall'ente proprietario in caso di intervento su aree demaniali;</w:t>
      </w:r>
    </w:p>
    <w:p w:rsidRDefault="00E274EF" w:rsidP="00E274EF">
      <w:pPr>
        <w:tabs>
          <w:tab w:val="left" w:pos="705"/>
        </w:tabs>
        <w:ind w:left="705"/>
        <w:jc w:val="both"/>
        <w:rPr>
          <w:color w:val="000000"/>
          <w:sz w:val="22"/>
        </w:rPr>
      </w:pPr>
    </w:p>
    <w:p w:rsidRDefault="00E274EF" w:rsidP="00740B9D">
      <w:pPr>
        <w:widowControl w:val="0"/>
        <w:numPr>
          <w:ilvl w:val="0"/>
          <w:numId w:val="31"/>
        </w:numPr>
        <w:tabs>
          <w:tab w:val="clear" w:pos="0"/>
          <w:tab w:val="left" w:pos="-15"/>
        </w:tabs>
        <w:suppressAutoHyphens/>
        <w:overflowPunct w:val="0"/>
        <w:autoSpaceDE w:val="0"/>
        <w:ind w:left="-15"/>
        <w:jc w:val="both"/>
        <w:textAlignment w:val="baseline"/>
        <w:rPr>
          <w:b/>
          <w:bCs/>
          <w:iCs/>
          <w:color w:val="000000"/>
          <w:sz w:val="22"/>
        </w:rPr>
      </w:pPr>
      <w:r>
        <w:rPr>
          <w:color w:val="000000"/>
          <w:sz w:val="22"/>
        </w:rPr>
        <w:t xml:space="preserve"> autorizzazione o assensi eventualmente necessari in merito al tipo di intervento rilasciati da_____________________________________________________________________________</w:t>
      </w:r>
      <w:r>
        <w:rPr>
          <w:b/>
          <w:bCs/>
          <w:i/>
          <w:iCs/>
          <w:color w:val="000000"/>
          <w:sz w:val="22"/>
        </w:rPr>
        <w:t>)</w:t>
      </w:r>
      <w:r>
        <w:rPr>
          <w:b/>
          <w:bCs/>
          <w:iCs/>
          <w:color w:val="000000"/>
          <w:sz w:val="22"/>
        </w:rPr>
        <w:t xml:space="preserve"> </w:t>
      </w:r>
    </w:p>
    <w:p w:rsidRDefault="00E274EF" w:rsidP="00E274EF">
      <w:pPr>
        <w:tabs>
          <w:tab w:val="left" w:pos="705"/>
        </w:tabs>
        <w:ind w:left="705"/>
        <w:jc w:val="both"/>
        <w:rPr>
          <w:color w:val="000000"/>
          <w:sz w:val="22"/>
        </w:rPr>
      </w:pPr>
    </w:p>
    <w:p w:rsidRDefault="00E274EF" w:rsidP="00740B9D">
      <w:pPr>
        <w:widowControl w:val="0"/>
        <w:numPr>
          <w:ilvl w:val="0"/>
          <w:numId w:val="31"/>
        </w:numPr>
        <w:tabs>
          <w:tab w:val="clear" w:pos="0"/>
          <w:tab w:val="left" w:pos="-15"/>
        </w:tabs>
        <w:suppressAutoHyphens/>
        <w:overflowPunct w:val="0"/>
        <w:autoSpaceDE w:val="0"/>
        <w:ind w:left="-15"/>
        <w:jc w:val="both"/>
        <w:textAlignment w:val="baseline"/>
        <w:rPr>
          <w:b/>
          <w:bCs/>
          <w:i/>
          <w:iCs/>
          <w:color w:val="000000"/>
          <w:sz w:val="22"/>
          <w:szCs w:val="22"/>
        </w:rPr>
      </w:pPr>
      <w:r>
        <w:rPr>
          <w:color w:val="000000"/>
          <w:sz w:val="22"/>
        </w:rPr>
        <w:t xml:space="preserve"> </w:t>
      </w:r>
      <w:r>
        <w:rPr>
          <w:color w:val="000000"/>
          <w:sz w:val="22"/>
          <w:szCs w:val="22"/>
        </w:rPr>
        <w:t xml:space="preserve">in relazione al vincolo gravante sull'immobile ai sensi della Legge Regionale n° 4/99 (vincolo idrogeologico) allega: </w:t>
      </w:r>
    </w:p>
    <w:p w:rsidRDefault="00E274EF" w:rsidP="00740B9D">
      <w:pPr>
        <w:widowControl w:val="0"/>
        <w:numPr>
          <w:ilvl w:val="0"/>
          <w:numId w:val="21"/>
        </w:numPr>
        <w:tabs>
          <w:tab w:val="left" w:pos="0"/>
        </w:tabs>
        <w:suppressAutoHyphens/>
        <w:overflowPunct w:val="0"/>
        <w:autoSpaceDE w:val="0"/>
        <w:ind w:left="720"/>
        <w:jc w:val="both"/>
        <w:textAlignment w:val="baseline"/>
        <w:rPr>
          <w:color w:val="000000"/>
          <w:sz w:val="22"/>
          <w:szCs w:val="22"/>
        </w:rPr>
      </w:pPr>
      <w:r>
        <w:rPr>
          <w:color w:val="000000"/>
          <w:sz w:val="22"/>
          <w:szCs w:val="22"/>
        </w:rPr>
        <w:t xml:space="preserve"> copia della DIA o SCIA ex L.R. 4/99 con indicati gli estremi di presentazione. In alternativa alla copia della comunicazione può essere allegata autocertificazione in cui si dichiari l'avvenuta presentazione della DIA O SCIA ex L.R. 4/99 e relativa data. Nell'autocertificazione dovrà essere dichiarato: che gli elaborati presentati in Comune sono conformi a quelli allegati alla DIA o SCIA ai sensi della L.R. 4/99 e dichiarazione che non sono intervenute osservazioni, richieste di integrazioni o di interruzione dei termini o esplicito diniego entro il termine di 20 gg. dalla data di presentazione; </w:t>
      </w:r>
    </w:p>
    <w:p w:rsidRDefault="00E274EF" w:rsidP="00740B9D">
      <w:pPr>
        <w:widowControl w:val="0"/>
        <w:numPr>
          <w:ilvl w:val="0"/>
          <w:numId w:val="21"/>
        </w:numPr>
        <w:tabs>
          <w:tab w:val="left" w:pos="0"/>
        </w:tabs>
        <w:suppressAutoHyphens/>
        <w:overflowPunct w:val="0"/>
        <w:autoSpaceDE w:val="0"/>
        <w:ind w:left="720"/>
        <w:jc w:val="both"/>
        <w:textAlignment w:val="baseline"/>
        <w:rPr>
          <w:color w:val="000000"/>
          <w:sz w:val="22"/>
          <w:szCs w:val="22"/>
        </w:rPr>
      </w:pPr>
      <w:r>
        <w:rPr>
          <w:color w:val="000000"/>
          <w:sz w:val="22"/>
          <w:szCs w:val="22"/>
        </w:rPr>
        <w:t xml:space="preserve"> copia dell'autorizzazione ai sensi della L.R. 4/99 e autocertificazione attestante che gli elaborati allegati alla DIA presentata in Comune sono conformi agli elaborati allegati all'autorizzazione rilasciata ai sensi della L.R. 4/99</w:t>
      </w:r>
    </w:p>
    <w:p w:rsidRDefault="00E274EF" w:rsidP="00E274EF">
      <w:pPr>
        <w:tabs>
          <w:tab w:val="left" w:pos="709"/>
        </w:tabs>
        <w:ind w:left="709"/>
        <w:jc w:val="both"/>
        <w:rPr>
          <w:sz w:val="22"/>
        </w:rPr>
      </w:pPr>
    </w:p>
    <w:p w:rsidRDefault="00E274EF" w:rsidP="00740B9D">
      <w:pPr>
        <w:widowControl w:val="0"/>
        <w:numPr>
          <w:ilvl w:val="0"/>
          <w:numId w:val="21"/>
        </w:numPr>
        <w:tabs>
          <w:tab w:val="left" w:pos="0"/>
        </w:tabs>
        <w:suppressAutoHyphens/>
        <w:overflowPunct w:val="0"/>
        <w:autoSpaceDE w:val="0"/>
        <w:ind w:hanging="284"/>
        <w:jc w:val="both"/>
        <w:textAlignment w:val="baseline"/>
        <w:rPr>
          <w:color w:val="000000"/>
          <w:sz w:val="22"/>
          <w:szCs w:val="22"/>
        </w:rPr>
      </w:pPr>
      <w:r>
        <w:rPr>
          <w:sz w:val="22"/>
        </w:rPr>
        <w:t xml:space="preserve"> </w:t>
      </w:r>
      <w:r>
        <w:rPr>
          <w:color w:val="000000"/>
          <w:sz w:val="22"/>
          <w:szCs w:val="22"/>
        </w:rPr>
        <w:t xml:space="preserve">in relazione al vincolo gravante sugli immobili ai sensi ai sensi dell'art. 142 del D.Lgs. 42 del 22.1.2004 (vincolo paesaggistico):</w:t>
      </w:r>
    </w:p>
    <w:p w:rsidRDefault="00E274EF" w:rsidP="00740B9D">
      <w:pPr>
        <w:widowControl w:val="0"/>
        <w:numPr>
          <w:ilvl w:val="0"/>
          <w:numId w:val="21"/>
        </w:numPr>
        <w:tabs>
          <w:tab w:val="left" w:pos="0"/>
        </w:tabs>
        <w:suppressAutoHyphens/>
        <w:overflowPunct w:val="0"/>
        <w:autoSpaceDE w:val="0"/>
        <w:ind w:left="720"/>
        <w:jc w:val="both"/>
        <w:textAlignment w:val="baseline"/>
        <w:rPr>
          <w:b/>
          <w:bCs/>
          <w:i/>
          <w:iCs/>
          <w:color w:val="000000"/>
          <w:sz w:val="22"/>
          <w:szCs w:val="22"/>
        </w:rPr>
      </w:pPr>
      <w:r>
        <w:rPr>
          <w:color w:val="000000"/>
          <w:sz w:val="22"/>
          <w:szCs w:val="22"/>
        </w:rPr>
        <w:t xml:space="preserve"> nel caso di autorizzazione di competenza regionale allega copia dell'autorizzazione rilasciata dalla Regione Liguria ed elaborati progettuali ad essa allegati o autocertificazione attestante che gli elaborati allegati alla DIA sono conformi agli elaborati trasmessi in Soprintendenza per i Beni Architettonici e per il Paesaggio della Liguria. </w:t>
      </w:r>
      <w:r>
        <w:rPr>
          <w:b/>
          <w:bCs/>
          <w:i/>
          <w:iCs/>
          <w:color w:val="000000"/>
          <w:sz w:val="22"/>
          <w:szCs w:val="22"/>
        </w:rPr>
        <w:t xml:space="preserve"> </w:t>
      </w:r>
    </w:p>
    <w:p w:rsidRDefault="00E274EF" w:rsidP="00740B9D">
      <w:pPr>
        <w:widowControl w:val="0"/>
        <w:numPr>
          <w:ilvl w:val="0"/>
          <w:numId w:val="21"/>
        </w:numPr>
        <w:tabs>
          <w:tab w:val="left" w:pos="0"/>
        </w:tabs>
        <w:suppressAutoHyphens/>
        <w:overflowPunct w:val="0"/>
        <w:autoSpaceDE w:val="0"/>
        <w:ind w:left="720"/>
        <w:jc w:val="both"/>
        <w:textAlignment w:val="baseline"/>
        <w:rPr>
          <w:b/>
          <w:bCs/>
          <w:i/>
          <w:iCs/>
          <w:color w:val="000000"/>
          <w:sz w:val="22"/>
          <w:szCs w:val="22"/>
        </w:rPr>
      </w:pPr>
      <w:r>
        <w:rPr>
          <w:color w:val="000000"/>
          <w:sz w:val="22"/>
          <w:szCs w:val="22"/>
        </w:rPr>
        <w:t xml:space="preserve"> nel caso di autorizzazione di competenza comunale precisare di aver ottenuto in data…………….l'autorizzazione paesaggistica prot. n…………………</w:t>
      </w:r>
    </w:p>
    <w:p w:rsidRDefault="00E274EF" w:rsidP="00E274EF">
      <w:pPr>
        <w:tabs>
          <w:tab w:val="left" w:pos="0"/>
        </w:tabs>
        <w:ind w:left="720"/>
        <w:jc w:val="both"/>
        <w:rPr>
          <w:b/>
          <w:color w:val="000000"/>
          <w:sz w:val="22"/>
        </w:rPr>
      </w:pPr>
    </w:p>
    <w:p w:rsidRDefault="00E274EF" w:rsidP="00740B9D">
      <w:pPr>
        <w:widowControl w:val="0"/>
        <w:numPr>
          <w:ilvl w:val="0"/>
          <w:numId w:val="33"/>
        </w:numPr>
        <w:tabs>
          <w:tab w:val="left" w:pos="0"/>
        </w:tabs>
        <w:suppressAutoHyphens/>
        <w:overflowPunct w:val="0"/>
        <w:autoSpaceDE w:val="0"/>
        <w:jc w:val="both"/>
        <w:textAlignment w:val="baseline"/>
        <w:rPr>
          <w:b/>
          <w:bCs/>
          <w:i/>
          <w:iCs/>
          <w:color w:val="000000"/>
          <w:sz w:val="22"/>
        </w:rPr>
      </w:pPr>
      <w:r>
        <w:rPr>
          <w:color w:val="000000"/>
          <w:sz w:val="22"/>
        </w:rPr>
        <w:t xml:space="preserve"> in relazione al vincolo gravante sugli immobili ai sensi del Titolo I, parte seconda del D.Lgs. 42 del 22.1.2004 (vincolo architettonico) allega copia dell'autorizzazione rilasciata dalla Soprintendenza per i Beni Architettonici e Paesaggistici della Liguria ed elaborati progettuali ad essa allegati o autocertificazione attestante che gli elaborati allegati alla DIA sono conformi agli elaborati trasmessi alla Soprintendenza. </w:t>
      </w:r>
      <w:r>
        <w:rPr>
          <w:b/>
          <w:bCs/>
          <w:i/>
          <w:iCs/>
          <w:color w:val="000000"/>
          <w:sz w:val="22"/>
        </w:rPr>
        <w:t xml:space="preserve"> </w:t>
      </w:r>
    </w:p>
    <w:p w:rsidRDefault="00E274EF" w:rsidP="00E274EF">
      <w:pPr>
        <w:jc w:val="both"/>
        <w:rPr>
          <w:sz w:val="22"/>
        </w:rPr>
      </w:pPr>
      <w:r>
        <w:rPr>
          <w:color w:val="FF0000"/>
          <w:sz w:val="22"/>
        </w:rPr>
        <w:t xml:space="preserve">                                                                                         </w:t>
      </w:r>
    </w:p>
    <w:p w:rsidRDefault="00A65959" w:rsidP="00A65959">
      <w:pPr>
        <w:ind w:left="1134" w:hanging="1134"/>
        <w:jc w:val="both"/>
        <w:rPr>
          <w:color w:val="000000"/>
          <w:sz w:val="24"/>
          <w:szCs w:val="24"/>
        </w:rPr>
      </w:pPr>
    </w:p>
    <w:sectPr w:rsidSect="002264B7">
      <w:footerReference w:type="even" r:id="rId11"/>
      <w:footerReference w:type="default" r:id="rId12"/>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F31" w:rsidRDefault="00320F31">
      <w:r>
        <w:separator/>
      </w:r>
    </w:p>
  </w:endnote>
  <w:endnote w:type="continuationSeparator" w:id="0">
    <w:p w:rsidR="00320F31" w:rsidRDefault="00320F3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3565E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161B8E">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161B8E">
    <w:pPr>
      <w:tabs>
        <w:tab w:val="left" w:pos="2694"/>
        <w:tab w:val="right" w:pos="9639"/>
      </w:tabs>
      <w:jc w:val="center"/>
      <w:rPr>
        <w:sz w:val="18"/>
      </w:rPr>
    </w:pPr>
    <w:r>
      <w:rPr>
        <w:sz w:val="18"/>
      </w:rPr>
      <w:t>_________________________________________________________________________________________________________</w:t>
    </w:r>
  </w:p>
  <w:p w:rsidRDefault="00161B8E">
    <w:pPr>
      <w:tabs>
        <w:tab w:val="left" w:pos="2694"/>
        <w:tab w:val="right" w:pos="9639"/>
      </w:tabs>
      <w:rPr>
        <w:sz w:val="18"/>
      </w:rPr>
    </w:pPr>
  </w:p>
  <w:p w:rsidRDefault="003565E3">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161B8E">
                <w:pPr>
                  <w:tabs>
                    <w:tab w:val="left" w:pos="2694"/>
                    <w:tab w:val="right" w:pos="9639"/>
                  </w:tabs>
                  <w:ind w:right="-46"/>
                  <w:jc w:val="center"/>
                  <w:rPr>
                    <w:sz w:val="18"/>
                  </w:rPr>
                </w:pPr>
                <w:r>
                  <w:rPr>
                    <w:sz w:val="18"/>
                  </w:rPr>
                  <w:t>Via Cavour, 94  –  C.A.P.:  17051  –  Tel.:  0182 / 68.111  –  Fax.:  0182 / 68.11.244</w:t>
                </w:r>
              </w:p>
              <w:p w:rsidRDefault="00161B8E">
                <w:pPr>
                  <w:pStyle w:val="Pidipagina"/>
                  <w:ind w:right="-46"/>
                  <w:jc w:val="center"/>
                  <w:rPr>
                    <w:sz w:val="18"/>
                  </w:rPr>
                </w:pPr>
                <w:r>
                  <w:rPr>
                    <w:sz w:val="18"/>
                  </w:rPr>
                  <w:t>Partita I.V.A.:  00135420099</w:t>
                </w:r>
              </w:p>
              <w:p w:rsidRDefault="00161B8E">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161B8E">
                <w:pPr>
                  <w:pStyle w:val="Pidipagina"/>
                  <w:tabs>
                    <w:tab w:val="clear" w:pos="4819"/>
                    <w:tab w:val="clear" w:pos="9638"/>
                  </w:tabs>
                  <w:ind w:right="-46"/>
                </w:pPr>
              </w:p>
            </w:txbxContent>
          </v:textbox>
        </v:shape>
      </w:pict>
    </w:r>
    <w:r>
      <w:t xml:space="preserve">     Comune certificato:</w:t>
    </w:r>
  </w:p>
  <w:p w:rsidRDefault="002D5441">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161B8E">
    <w:pPr>
      <w:pStyle w:val="Pidipagina"/>
      <w:ind w:left="284" w:right="360"/>
    </w:pPr>
  </w:p>
  <w:p w:rsidRDefault="00161B8E">
    <w:pPr>
      <w:pStyle w:val="Pidipagina"/>
      <w:ind w:left="284" w:right="360"/>
    </w:pPr>
  </w:p>
  <w:p w:rsidRDefault="003565E3">
    <w:pPr>
      <w:pStyle w:val="Pidipagina"/>
      <w:ind w:left="284" w:right="360"/>
      <w:jc w:val="right"/>
      <w:rPr>
        <w:sz w:val="16"/>
      </w:rPr>
    </w:pPr>
    <w:fldSimple w:instr=" FILENAME \* Upper\p  \* MERGEFORMAT ">
      <w:r>
        <w:rPr>
          <w:sz w:val="16"/>
        </w:rPr>
        <w:t>F:\UFFICI\EDILIZIA\VIGNOLA\LETTERE E MODELLI\DIA INTEGRAZ. (QRY-REG. PRATICHE).DOC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F31" w:rsidRDefault="00320F31">
      <w:r>
        <w:separator/>
      </w:r>
    </w:p>
  </w:footnote>
  <w:footnote w:type="continuationSeparator" w:id="0">
    <w:p w:rsidR="00320F31" w:rsidRDefault="00320F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902974"/>
    <w:lvl w:ilvl="0">
      <w:numFmt w:val="bullet"/>
      <w:lvlText w:val="*"/>
      <w:lvlJc w:val="left"/>
    </w:lvl>
  </w:abstractNum>
  <w:abstractNum w:abstractNumId="1">
    <w:nsid w:val="00000002"/>
    <w:multiLevelType w:val="singleLevel"/>
    <w:tmpl w:val="7074770A"/>
    <w:name w:val="WW8Num2"/>
    <w:lvl w:ilvl="0">
      <w:start w:val="1"/>
      <w:numFmt w:val="none"/>
      <w:suff w:val="nothing"/>
      <w:lvlText w:val=""/>
      <w:lvlJc w:val="left"/>
      <w:pPr>
        <w:tabs>
          <w:tab w:val="num" w:pos="0"/>
        </w:tabs>
        <w:ind w:left="0" w:firstLine="0"/>
      </w:pPr>
      <w:rPr>
        <w:rFonts w:ascii="Wingdings" w:hAnsi="Wingdings"/>
        <w:i w:val="0"/>
      </w:rPr>
    </w:lvl>
  </w:abstractNum>
  <w:abstractNum w:abstractNumId="2">
    <w:nsid w:val="00000003"/>
    <w:multiLevelType w:val="singleLevel"/>
    <w:tmpl w:val="00000003"/>
    <w:name w:val="WW8Num3"/>
    <w:lvl w:ilvl="0">
      <w:start w:val="1"/>
      <w:numFmt w:val="none"/>
      <w:suff w:val="nothing"/>
      <w:lvlText w:val=""/>
      <w:lvlJc w:val="left"/>
      <w:pPr>
        <w:tabs>
          <w:tab w:val="num" w:pos="0"/>
        </w:tabs>
        <w:ind w:left="0" w:firstLine="0"/>
      </w:pPr>
      <w:rPr>
        <w:rFonts w:ascii="Wingdings" w:hAnsi="Wingdings"/>
      </w:rPr>
    </w:lvl>
  </w:abstractNum>
  <w:abstractNum w:abstractNumId="3">
    <w:nsid w:val="00000005"/>
    <w:multiLevelType w:val="singleLevel"/>
    <w:tmpl w:val="4574D14A"/>
    <w:name w:val="WW8Num5"/>
    <w:lvl w:ilvl="0">
      <w:start w:val="1"/>
      <w:numFmt w:val="none"/>
      <w:suff w:val="nothing"/>
      <w:lvlText w:val=""/>
      <w:lvlJc w:val="left"/>
      <w:pPr>
        <w:tabs>
          <w:tab w:val="num" w:pos="284"/>
        </w:tabs>
        <w:ind w:left="284" w:firstLine="0"/>
      </w:pPr>
      <w:rPr>
        <w:rFonts w:ascii="Wingdings" w:hAnsi="Wingdings"/>
        <w:i w:val="0"/>
      </w:rPr>
    </w:lvl>
  </w:abstractNum>
  <w:abstractNum w:abstractNumId="4">
    <w:nsid w:val="00000007"/>
    <w:multiLevelType w:val="singleLevel"/>
    <w:tmpl w:val="CC9CFE48"/>
    <w:name w:val="WW8Num7"/>
    <w:lvl w:ilvl="0">
      <w:start w:val="1"/>
      <w:numFmt w:val="none"/>
      <w:suff w:val="nothing"/>
      <w:lvlText w:val=""/>
      <w:lvlJc w:val="left"/>
      <w:pPr>
        <w:tabs>
          <w:tab w:val="num" w:pos="0"/>
        </w:tabs>
        <w:ind w:left="0" w:firstLine="0"/>
      </w:pPr>
      <w:rPr>
        <w:rFonts w:ascii="Wingdings" w:hAnsi="Wingdings"/>
        <w:i w:val="0"/>
      </w:rPr>
    </w:lvl>
  </w:abstractNum>
  <w:abstractNum w:abstractNumId="5">
    <w:nsid w:val="00000009"/>
    <w:multiLevelType w:val="singleLevel"/>
    <w:tmpl w:val="6226AF24"/>
    <w:name w:val="WW8Num9"/>
    <w:lvl w:ilvl="0">
      <w:start w:val="1"/>
      <w:numFmt w:val="none"/>
      <w:suff w:val="nothing"/>
      <w:lvlText w:val=""/>
      <w:lvlJc w:val="left"/>
      <w:pPr>
        <w:tabs>
          <w:tab w:val="num" w:pos="0"/>
        </w:tabs>
        <w:ind w:left="0" w:firstLine="0"/>
      </w:pPr>
      <w:rPr>
        <w:rFonts w:ascii="Wingdings" w:hAnsi="Wingdings"/>
        <w:i w:val="0"/>
      </w:rPr>
    </w:lvl>
  </w:abstractNum>
  <w:abstractNum w:abstractNumId="6">
    <w:nsid w:val="0000000B"/>
    <w:multiLevelType w:val="singleLevel"/>
    <w:tmpl w:val="0FB297D0"/>
    <w:name w:val="WW8Num11"/>
    <w:lvl w:ilvl="0">
      <w:start w:val="1"/>
      <w:numFmt w:val="none"/>
      <w:suff w:val="nothing"/>
      <w:lvlText w:val=""/>
      <w:lvlJc w:val="left"/>
      <w:pPr>
        <w:tabs>
          <w:tab w:val="num" w:pos="0"/>
        </w:tabs>
        <w:ind w:left="0" w:firstLine="0"/>
      </w:pPr>
      <w:rPr>
        <w:rFonts w:ascii="Wingdings" w:hAnsi="Wingdings"/>
        <w:i w:val="0"/>
      </w:rPr>
    </w:lvl>
  </w:abstractNum>
  <w:abstractNum w:abstractNumId="7">
    <w:nsid w:val="0000000D"/>
    <w:multiLevelType w:val="singleLevel"/>
    <w:tmpl w:val="0000000D"/>
    <w:name w:val="WW8Num13"/>
    <w:lvl w:ilvl="0">
      <w:start w:val="1"/>
      <w:numFmt w:val="none"/>
      <w:suff w:val="nothing"/>
      <w:lvlText w:val=""/>
      <w:lvlJc w:val="left"/>
      <w:pPr>
        <w:tabs>
          <w:tab w:val="num" w:pos="0"/>
        </w:tabs>
        <w:ind w:left="0" w:firstLine="0"/>
      </w:pPr>
      <w:rPr>
        <w:rFonts w:ascii="Wingdings" w:hAnsi="Wingdings"/>
      </w:rPr>
    </w:lvl>
  </w:abstractNum>
  <w:abstractNum w:abstractNumId="8">
    <w:nsid w:val="00000011"/>
    <w:multiLevelType w:val="singleLevel"/>
    <w:tmpl w:val="00000011"/>
    <w:name w:val="WW8Num19"/>
    <w:lvl w:ilvl="0">
      <w:start w:val="1"/>
      <w:numFmt w:val="none"/>
      <w:suff w:val="nothing"/>
      <w:lvlText w:val=""/>
      <w:lvlJc w:val="left"/>
      <w:pPr>
        <w:tabs>
          <w:tab w:val="num" w:pos="0"/>
        </w:tabs>
        <w:ind w:left="0" w:firstLine="0"/>
      </w:pPr>
      <w:rPr>
        <w:rFonts w:ascii="Wingdings" w:hAnsi="Wingdings"/>
      </w:rPr>
    </w:lvl>
  </w:abstractNum>
  <w:abstractNum w:abstractNumId="9">
    <w:nsid w:val="00000013"/>
    <w:multiLevelType w:val="singleLevel"/>
    <w:tmpl w:val="868C2C8C"/>
    <w:name w:val="WW8Num21"/>
    <w:lvl w:ilvl="0">
      <w:start w:val="1"/>
      <w:numFmt w:val="none"/>
      <w:suff w:val="nothing"/>
      <w:lvlText w:val=""/>
      <w:lvlJc w:val="left"/>
      <w:pPr>
        <w:tabs>
          <w:tab w:val="num" w:pos="0"/>
        </w:tabs>
        <w:ind w:left="0" w:firstLine="0"/>
      </w:pPr>
      <w:rPr>
        <w:rFonts w:ascii="Wingdings" w:hAnsi="Wingdings"/>
        <w:i w:val="0"/>
      </w:rPr>
    </w:lvl>
  </w:abstractNum>
  <w:abstractNum w:abstractNumId="10">
    <w:nsid w:val="00000015"/>
    <w:multiLevelType w:val="singleLevel"/>
    <w:tmpl w:val="F7AC4CE6"/>
    <w:name w:val="WW8Num23"/>
    <w:lvl w:ilvl="0">
      <w:start w:val="1"/>
      <w:numFmt w:val="none"/>
      <w:suff w:val="nothing"/>
      <w:lvlText w:val=""/>
      <w:lvlJc w:val="left"/>
      <w:pPr>
        <w:tabs>
          <w:tab w:val="num" w:pos="0"/>
        </w:tabs>
        <w:ind w:left="0" w:firstLine="0"/>
      </w:pPr>
      <w:rPr>
        <w:rFonts w:ascii="Wingdings" w:hAnsi="Wingdings"/>
        <w:i w:val="0"/>
      </w:rPr>
    </w:lvl>
  </w:abstractNum>
  <w:abstractNum w:abstractNumId="11">
    <w:nsid w:val="00000017"/>
    <w:multiLevelType w:val="singleLevel"/>
    <w:tmpl w:val="306E6368"/>
    <w:name w:val="WW8Num25"/>
    <w:lvl w:ilvl="0">
      <w:start w:val="1"/>
      <w:numFmt w:val="none"/>
      <w:suff w:val="nothing"/>
      <w:lvlText w:val=""/>
      <w:lvlJc w:val="left"/>
      <w:pPr>
        <w:tabs>
          <w:tab w:val="num" w:pos="0"/>
        </w:tabs>
        <w:ind w:left="0" w:firstLine="0"/>
      </w:pPr>
      <w:rPr>
        <w:rFonts w:ascii="Wingdings" w:hAnsi="Wingdings"/>
        <w:i w:val="0"/>
      </w:rPr>
    </w:lvl>
  </w:abstractNum>
  <w:abstractNum w:abstractNumId="12">
    <w:nsid w:val="00000019"/>
    <w:multiLevelType w:val="singleLevel"/>
    <w:tmpl w:val="CE8C6144"/>
    <w:name w:val="WW8Num27"/>
    <w:lvl w:ilvl="0">
      <w:start w:val="1"/>
      <w:numFmt w:val="none"/>
      <w:suff w:val="nothing"/>
      <w:lvlText w:val=""/>
      <w:lvlJc w:val="left"/>
      <w:pPr>
        <w:tabs>
          <w:tab w:val="num" w:pos="0"/>
        </w:tabs>
        <w:ind w:left="0" w:firstLine="0"/>
      </w:pPr>
      <w:rPr>
        <w:rFonts w:ascii="Wingdings" w:hAnsi="Wingdings"/>
        <w:i w:val="0"/>
      </w:rPr>
    </w:lvl>
  </w:abstractNum>
  <w:abstractNum w:abstractNumId="13">
    <w:nsid w:val="0000001A"/>
    <w:multiLevelType w:val="singleLevel"/>
    <w:tmpl w:val="6F625FB0"/>
    <w:name w:val="WW8Num28"/>
    <w:lvl w:ilvl="0">
      <w:start w:val="1"/>
      <w:numFmt w:val="none"/>
      <w:suff w:val="nothing"/>
      <w:lvlText w:val=""/>
      <w:lvlJc w:val="left"/>
      <w:pPr>
        <w:tabs>
          <w:tab w:val="num" w:pos="0"/>
        </w:tabs>
        <w:ind w:left="0" w:firstLine="0"/>
      </w:pPr>
      <w:rPr>
        <w:rFonts w:ascii="Wingdings" w:hAnsi="Wingdings"/>
        <w:i w:val="0"/>
      </w:rPr>
    </w:lvl>
  </w:abstractNum>
  <w:abstractNum w:abstractNumId="14">
    <w:nsid w:val="0000001B"/>
    <w:multiLevelType w:val="singleLevel"/>
    <w:tmpl w:val="0000001B"/>
    <w:name w:val="WW8Num29"/>
    <w:lvl w:ilvl="0">
      <w:start w:val="1"/>
      <w:numFmt w:val="none"/>
      <w:suff w:val="nothing"/>
      <w:lvlText w:val=""/>
      <w:lvlJc w:val="left"/>
      <w:pPr>
        <w:tabs>
          <w:tab w:val="num" w:pos="1135"/>
        </w:tabs>
        <w:ind w:left="1135" w:firstLine="0"/>
      </w:pPr>
      <w:rPr>
        <w:rFonts w:ascii="Wingdings" w:hAnsi="Wingdings"/>
      </w:rPr>
    </w:lvl>
  </w:abstractNum>
  <w:abstractNum w:abstractNumId="15">
    <w:nsid w:val="0000001C"/>
    <w:multiLevelType w:val="singleLevel"/>
    <w:tmpl w:val="946469A8"/>
    <w:name w:val="WW8Num30"/>
    <w:lvl w:ilvl="0">
      <w:start w:val="1"/>
      <w:numFmt w:val="none"/>
      <w:suff w:val="nothing"/>
      <w:lvlText w:val=""/>
      <w:lvlJc w:val="left"/>
      <w:pPr>
        <w:tabs>
          <w:tab w:val="num" w:pos="0"/>
        </w:tabs>
        <w:ind w:left="0" w:firstLine="0"/>
      </w:pPr>
      <w:rPr>
        <w:rFonts w:ascii="Wingdings" w:hAnsi="Wingdings"/>
        <w:i w:val="0"/>
      </w:rPr>
    </w:lvl>
  </w:abstractNum>
  <w:abstractNum w:abstractNumId="16">
    <w:nsid w:val="0000001D"/>
    <w:multiLevelType w:val="singleLevel"/>
    <w:tmpl w:val="2AA41968"/>
    <w:name w:val="WW8Num31"/>
    <w:lvl w:ilvl="0">
      <w:start w:val="1"/>
      <w:numFmt w:val="none"/>
      <w:suff w:val="nothing"/>
      <w:lvlText w:val=""/>
      <w:lvlJc w:val="left"/>
      <w:pPr>
        <w:tabs>
          <w:tab w:val="num" w:pos="0"/>
        </w:tabs>
        <w:ind w:left="0" w:firstLine="0"/>
      </w:pPr>
      <w:rPr>
        <w:rFonts w:ascii="Wingdings" w:hAnsi="Wingdings"/>
        <w:i w:val="0"/>
      </w:rPr>
    </w:lvl>
  </w:abstractNum>
  <w:abstractNum w:abstractNumId="17">
    <w:nsid w:val="059F4A1E"/>
    <w:multiLevelType w:val="hybridMultilevel"/>
    <w:tmpl w:val="5F7C8FE2"/>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0BE74877"/>
    <w:multiLevelType w:val="hybridMultilevel"/>
    <w:tmpl w:val="61A2FD8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13DB5A44"/>
    <w:multiLevelType w:val="hybridMultilevel"/>
    <w:tmpl w:val="55C00BC8"/>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17513709"/>
    <w:multiLevelType w:val="hybridMultilevel"/>
    <w:tmpl w:val="425297BA"/>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nsid w:val="198E0A9A"/>
    <w:multiLevelType w:val="hybridMultilevel"/>
    <w:tmpl w:val="E0F472A0"/>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2790767D"/>
    <w:multiLevelType w:val="hybridMultilevel"/>
    <w:tmpl w:val="B17436F0"/>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nsid w:val="32FF1E78"/>
    <w:multiLevelType w:val="hybridMultilevel"/>
    <w:tmpl w:val="4C2CC8E6"/>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3E90593F"/>
    <w:multiLevelType w:val="hybridMultilevel"/>
    <w:tmpl w:val="0AC448F6"/>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nsid w:val="45DB2AE7"/>
    <w:multiLevelType w:val="hybridMultilevel"/>
    <w:tmpl w:val="81367778"/>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nsid w:val="495A4066"/>
    <w:multiLevelType w:val="hybridMultilevel"/>
    <w:tmpl w:val="91107DD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nsid w:val="5CC40FBB"/>
    <w:multiLevelType w:val="hybridMultilevel"/>
    <w:tmpl w:val="7B0877FA"/>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8">
    <w:nsid w:val="66DA0AFB"/>
    <w:multiLevelType w:val="singleLevel"/>
    <w:tmpl w:val="035EA1E4"/>
    <w:lvl w:ilvl="0">
      <w:start w:val="1"/>
      <w:numFmt w:val="lowerLetter"/>
      <w:lvlText w:val="%1)"/>
      <w:legacy w:legacy="1" w:legacySpace="0" w:legacyIndent="360"/>
      <w:lvlJc w:val="left"/>
      <w:rPr>
        <w:rFonts w:ascii="Times New Roman" w:hAnsi="Times New Roman" w:cs="Times New Roman" w:hint="default"/>
      </w:rPr>
    </w:lvl>
  </w:abstractNum>
  <w:abstractNum w:abstractNumId="29">
    <w:nsid w:val="6D645E3D"/>
    <w:multiLevelType w:val="hybridMultilevel"/>
    <w:tmpl w:val="4350DD4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0">
    <w:nsid w:val="6EBE3EEF"/>
    <w:multiLevelType w:val="hybridMultilevel"/>
    <w:tmpl w:val="40322370"/>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1">
    <w:nsid w:val="71DF488B"/>
    <w:multiLevelType w:val="hybridMultilevel"/>
    <w:tmpl w:val="9AAAD8D6"/>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color w:val="000000"/>
        </w:rPr>
      </w:lvl>
    </w:lvlOverride>
  </w:num>
  <w:num w:numId="3">
    <w:abstractNumId w:val="28"/>
  </w:num>
  <w:num w:numId="4">
    <w:abstractNumId w:val="28"/>
    <w:lvlOverride w:ilvl="0">
      <w:lvl w:ilvl="0">
        <w:start w:val="2"/>
        <w:numFmt w:val="lowerLetter"/>
        <w:lvlText w:val="%1)"/>
        <w:legacy w:legacy="1" w:legacySpace="0" w:legacyIndent="360"/>
        <w:lvlJc w:val="left"/>
        <w:rPr>
          <w:rFonts w:ascii="Times New Roman" w:hAnsi="Times New Roman" w:cs="Times New Roman" w:hint="default"/>
        </w:rPr>
      </w:lvl>
    </w:lvlOverride>
  </w:num>
  <w:num w:numId="5">
    <w:abstractNumId w:val="22"/>
  </w:num>
  <w:num w:numId="6">
    <w:abstractNumId w:val="26"/>
  </w:num>
  <w:num w:numId="7">
    <w:abstractNumId w:val="25"/>
  </w:num>
  <w:num w:numId="8">
    <w:abstractNumId w:val="27"/>
  </w:num>
  <w:num w:numId="9">
    <w:abstractNumId w:val="20"/>
  </w:num>
  <w:num w:numId="10">
    <w:abstractNumId w:val="19"/>
  </w:num>
  <w:num w:numId="11">
    <w:abstractNumId w:val="29"/>
  </w:num>
  <w:num w:numId="12">
    <w:abstractNumId w:val="17"/>
  </w:num>
  <w:num w:numId="13">
    <w:abstractNumId w:val="24"/>
  </w:num>
  <w:num w:numId="14">
    <w:abstractNumId w:val="23"/>
  </w:num>
  <w:num w:numId="15">
    <w:abstractNumId w:val="30"/>
  </w:num>
  <w:num w:numId="16">
    <w:abstractNumId w:val="31"/>
  </w:num>
  <w:num w:numId="17">
    <w:abstractNumId w:val="18"/>
  </w:num>
  <w:num w:numId="18">
    <w:abstractNumId w:val="21"/>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 w:numId="26">
    <w:abstractNumId w:val="8"/>
  </w:num>
  <w:num w:numId="27">
    <w:abstractNumId w:val="9"/>
  </w:num>
  <w:num w:numId="28">
    <w:abstractNumId w:val="10"/>
  </w:num>
  <w:num w:numId="29">
    <w:abstractNumId w:val="11"/>
  </w:num>
  <w:num w:numId="30">
    <w:abstractNumId w:val="12"/>
  </w:num>
  <w:num w:numId="31">
    <w:abstractNumId w:val="13"/>
  </w:num>
  <w:num w:numId="32">
    <w:abstractNumId w:val="14"/>
  </w:num>
  <w:num w:numId="33">
    <w:abstractNumId w:val="15"/>
  </w:num>
  <w:num w:numId="34">
    <w:abstractNumId w:val="16"/>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161B8E"/>
    <w:rsid w:val="0008775A"/>
    <w:rsid w:val="000B6B59"/>
    <w:rsid w:val="000E7413"/>
    <w:rsid w:val="001075B6"/>
    <w:rsid w:val="00161B8E"/>
    <w:rsid w:val="0017549C"/>
    <w:rsid w:val="001F1F3D"/>
    <w:rsid w:val="001F5510"/>
    <w:rsid w:val="002113CD"/>
    <w:rsid w:val="002264B7"/>
    <w:rsid w:val="002D5419"/>
    <w:rsid w:val="002D5441"/>
    <w:rsid w:val="002D6EE5"/>
    <w:rsid w:val="00320F31"/>
    <w:rsid w:val="003565E3"/>
    <w:rsid w:val="003C0FB0"/>
    <w:rsid w:val="003F636E"/>
    <w:rsid w:val="00413BC2"/>
    <w:rsid w:val="00531484"/>
    <w:rsid w:val="00537EC7"/>
    <w:rsid w:val="005667EA"/>
    <w:rsid w:val="00585B80"/>
    <w:rsid w:val="005A227A"/>
    <w:rsid w:val="005A5BCD"/>
    <w:rsid w:val="005B2488"/>
    <w:rsid w:val="005C4DAF"/>
    <w:rsid w:val="005D2055"/>
    <w:rsid w:val="005D7BD6"/>
    <w:rsid w:val="005E124A"/>
    <w:rsid w:val="00674C14"/>
    <w:rsid w:val="006C1293"/>
    <w:rsid w:val="00704DAE"/>
    <w:rsid w:val="00707C8F"/>
    <w:rsid w:val="00740B9D"/>
    <w:rsid w:val="00761D74"/>
    <w:rsid w:val="007D481A"/>
    <w:rsid w:val="008151E8"/>
    <w:rsid w:val="00834758"/>
    <w:rsid w:val="00883736"/>
    <w:rsid w:val="008B05D8"/>
    <w:rsid w:val="00917D46"/>
    <w:rsid w:val="009506F9"/>
    <w:rsid w:val="009531B7"/>
    <w:rsid w:val="00961A11"/>
    <w:rsid w:val="00966A2D"/>
    <w:rsid w:val="009761A2"/>
    <w:rsid w:val="00983813"/>
    <w:rsid w:val="00994B02"/>
    <w:rsid w:val="009B76BC"/>
    <w:rsid w:val="009F225C"/>
    <w:rsid w:val="00A62386"/>
    <w:rsid w:val="00A65959"/>
    <w:rsid w:val="00AD5EBC"/>
    <w:rsid w:val="00B17806"/>
    <w:rsid w:val="00B22219"/>
    <w:rsid w:val="00B53EAF"/>
    <w:rsid w:val="00B94E1A"/>
    <w:rsid w:val="00BA02B5"/>
    <w:rsid w:val="00BA3B65"/>
    <w:rsid w:val="00C345AD"/>
    <w:rsid w:val="00D00E6B"/>
    <w:rsid w:val="00D074A5"/>
    <w:rsid w:val="00D160E9"/>
    <w:rsid w:val="00D349F0"/>
    <w:rsid w:val="00D54590"/>
    <w:rsid w:val="00E0569A"/>
    <w:rsid w:val="00E20354"/>
    <w:rsid w:val="00E274EF"/>
    <w:rsid w:val="00E930A9"/>
    <w:rsid w:val="00EB7EFE"/>
    <w:rsid w:val="00EE2390"/>
    <w:rsid w:val="00FF48E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264B7"/>
  </w:style>
  <w:style w:type="paragraph" w:styleId="Titolo1">
    <w:name w:val="heading 1"/>
    <w:basedOn w:val="Normale"/>
    <w:next w:val="Normale"/>
    <w:qFormat/>
    <w:rsid w:val="002264B7"/>
    <w:pPr>
      <w:keepNext/>
      <w:ind w:left="4536"/>
      <w:outlineLvl w:val="0"/>
    </w:pPr>
    <w:rPr>
      <w:sz w:val="24"/>
    </w:rPr>
  </w:style>
  <w:style w:type="paragraph" w:styleId="Titolo2">
    <w:name w:val="heading 2"/>
    <w:basedOn w:val="Normale"/>
    <w:next w:val="Normale"/>
    <w:qFormat/>
    <w:rsid w:val="002264B7"/>
    <w:pPr>
      <w:keepNext/>
      <w:ind w:left="4536"/>
      <w:outlineLvl w:val="1"/>
    </w:pPr>
    <w:rPr>
      <w:b/>
      <w:sz w:val="24"/>
      <w:u w:val="single"/>
    </w:rPr>
  </w:style>
  <w:style w:type="paragraph" w:styleId="Titolo3">
    <w:name w:val="heading 3"/>
    <w:basedOn w:val="Normale"/>
    <w:next w:val="Normale"/>
    <w:qFormat/>
    <w:rsid w:val="002264B7"/>
    <w:pPr>
      <w:keepNext/>
      <w:ind w:firstLine="851"/>
      <w:jc w:val="both"/>
      <w:outlineLvl w:val="2"/>
    </w:pPr>
    <w:rPr>
      <w:sz w:val="24"/>
    </w:rPr>
  </w:style>
  <w:style w:type="paragraph" w:styleId="Titolo4">
    <w:name w:val="heading 4"/>
    <w:basedOn w:val="Normale"/>
    <w:next w:val="Normale"/>
    <w:qFormat/>
    <w:rsid w:val="002264B7"/>
    <w:pPr>
      <w:keepNext/>
      <w:ind w:left="4962"/>
      <w:jc w:val="both"/>
      <w:outlineLvl w:val="3"/>
    </w:pPr>
    <w:rPr>
      <w:sz w:val="24"/>
    </w:rPr>
  </w:style>
  <w:style w:type="paragraph" w:styleId="Titolo5">
    <w:name w:val="heading 5"/>
    <w:basedOn w:val="Normale"/>
    <w:next w:val="Normale"/>
    <w:qFormat/>
    <w:rsid w:val="002264B7"/>
    <w:pPr>
      <w:keepNext/>
      <w:ind w:left="5670"/>
      <w:jc w:val="both"/>
      <w:outlineLvl w:val="4"/>
    </w:pPr>
    <w:rPr>
      <w:b/>
      <w:i/>
      <w:sz w:val="24"/>
    </w:rPr>
  </w:style>
  <w:style w:type="paragraph" w:styleId="Titolo6">
    <w:name w:val="heading 6"/>
    <w:basedOn w:val="Normale"/>
    <w:next w:val="Normale"/>
    <w:qFormat/>
    <w:rsid w:val="002264B7"/>
    <w:pPr>
      <w:keepNext/>
      <w:outlineLvl w:val="5"/>
    </w:pPr>
    <w:rPr>
      <w:rFonts w:ascii="Arial" w:hAnsi="Arial" w:cs="Arial"/>
      <w:b/>
      <w:bCs/>
      <w:sz w:val="22"/>
    </w:rPr>
  </w:style>
  <w:style w:type="paragraph" w:styleId="Titolo7">
    <w:name w:val="heading 7"/>
    <w:basedOn w:val="Normale"/>
    <w:next w:val="Normale"/>
    <w:qFormat/>
    <w:rsid w:val="002264B7"/>
    <w:pPr>
      <w:keepNext/>
      <w:jc w:val="both"/>
      <w:outlineLvl w:val="6"/>
    </w:pPr>
    <w:rPr>
      <w:b/>
      <w:bCs/>
      <w:sz w:val="44"/>
      <w:u w:val="single"/>
    </w:rPr>
  </w:style>
  <w:style w:type="paragraph" w:styleId="Titolo8">
    <w:name w:val="heading 8"/>
    <w:basedOn w:val="Normale"/>
    <w:next w:val="Normale"/>
    <w:qFormat/>
    <w:rsid w:val="002264B7"/>
    <w:pPr>
      <w:keepNext/>
      <w:outlineLvl w:val="7"/>
    </w:pPr>
    <w:rPr>
      <w:sz w:val="24"/>
    </w:rPr>
  </w:style>
  <w:style w:type="paragraph" w:styleId="Titolo9">
    <w:name w:val="heading 9"/>
    <w:basedOn w:val="Normale"/>
    <w:next w:val="Normale"/>
    <w:qFormat/>
    <w:rsid w:val="002264B7"/>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2264B7"/>
    <w:pPr>
      <w:tabs>
        <w:tab w:val="center" w:pos="4819"/>
        <w:tab w:val="right" w:pos="9638"/>
      </w:tabs>
    </w:pPr>
  </w:style>
  <w:style w:type="character" w:styleId="Numeropagina">
    <w:name w:val="page number"/>
    <w:basedOn w:val="Carpredefinitoparagrafo"/>
    <w:rsid w:val="002264B7"/>
  </w:style>
  <w:style w:type="paragraph" w:styleId="Intestazione">
    <w:name w:val="header"/>
    <w:basedOn w:val="Normale"/>
    <w:rsid w:val="002264B7"/>
    <w:pPr>
      <w:tabs>
        <w:tab w:val="center" w:pos="4819"/>
        <w:tab w:val="right" w:pos="9638"/>
      </w:tabs>
    </w:pPr>
  </w:style>
  <w:style w:type="paragraph" w:styleId="Rientrocorpodeltesto">
    <w:name w:val="Body Text Indent"/>
    <w:basedOn w:val="Normale"/>
    <w:rsid w:val="002264B7"/>
    <w:pPr>
      <w:ind w:firstLine="1418"/>
    </w:pPr>
    <w:rPr>
      <w:sz w:val="24"/>
    </w:rPr>
  </w:style>
  <w:style w:type="character" w:styleId="Collegamentoipertestuale">
    <w:name w:val="Hyperlink"/>
    <w:basedOn w:val="Carpredefinitoparagrafo"/>
    <w:rsid w:val="002264B7"/>
    <w:rPr>
      <w:color w:val="0000FF"/>
      <w:u w:val="single"/>
    </w:rPr>
  </w:style>
  <w:style w:type="paragraph" w:styleId="Testofumetto">
    <w:name w:val="Balloon Text"/>
    <w:basedOn w:val="Normale"/>
    <w:semiHidden/>
    <w:rsid w:val="002264B7"/>
    <w:rPr>
      <w:rFonts w:ascii="Tahoma" w:hAnsi="Tahoma" w:cs="Tahoma"/>
      <w:sz w:val="16"/>
      <w:szCs w:val="16"/>
    </w:rPr>
  </w:style>
  <w:style w:type="paragraph" w:styleId="Rientrocorpodeltesto3">
    <w:name w:val="Body Text Indent 3"/>
    <w:basedOn w:val="Normale"/>
    <w:rsid w:val="002264B7"/>
    <w:pPr>
      <w:ind w:firstLine="708"/>
      <w:jc w:val="both"/>
    </w:pPr>
    <w:rPr>
      <w:sz w:val="24"/>
    </w:rPr>
  </w:style>
  <w:style w:type="paragraph" w:styleId="Rientrocorpodeltesto2">
    <w:name w:val="Body Text Indent 2"/>
    <w:basedOn w:val="Normale"/>
    <w:rsid w:val="002264B7"/>
    <w:pPr>
      <w:ind w:left="426"/>
      <w:jc w:val="both"/>
    </w:pPr>
    <w:rPr>
      <w:sz w:val="24"/>
    </w:rPr>
  </w:style>
  <w:style w:type="character" w:styleId="Collegamentovisitato">
    <w:name w:val="FollowedHyperlink"/>
    <w:basedOn w:val="Carpredefinitoparagrafo"/>
    <w:rsid w:val="002264B7"/>
    <w:rPr>
      <w:color w:val="800080"/>
      <w:u w:val="single"/>
    </w:rPr>
  </w:style>
  <w:style w:type="paragraph" w:customStyle="1" w:styleId="Default">
    <w:name w:val="Default"/>
    <w:rsid w:val="00E0569A"/>
    <w:pPr>
      <w:autoSpaceDE w:val="0"/>
      <w:autoSpaceDN w:val="0"/>
      <w:adjustRightInd w:val="0"/>
    </w:pPr>
    <w:rPr>
      <w:color w:val="000000"/>
      <w:sz w:val="24"/>
      <w:szCs w:val="24"/>
    </w:rPr>
  </w:style>
  <w:style w:type="paragraph" w:styleId="Corpodeltesto">
    <w:name w:val="Body Text"/>
    <w:basedOn w:val="Normale"/>
    <w:rsid w:val="00E274EF"/>
    <w:pPr>
      <w:spacing w:after="120"/>
    </w:pPr>
  </w:style>
  <w:style w:type="character" w:customStyle="1" w:styleId="WW-Hyperlink1">
    <w:name w:val="WW-Hyperlink1"/>
    <w:basedOn w:val="Carpredefinitoparagrafo"/>
    <w:rsid w:val="00E274EF"/>
    <w:rPr>
      <w:color w:val="0000FF"/>
      <w:u w:val="single"/>
    </w:rPr>
  </w:style>
  <w:style w:type="paragraph" w:customStyle="1" w:styleId="WW-NormalWeb1">
    <w:name w:val="WW-Normal (Web)1"/>
    <w:basedOn w:val="Normale"/>
    <w:rsid w:val="00E274EF"/>
    <w:pPr>
      <w:overflowPunct w:val="0"/>
      <w:autoSpaceDE w:val="0"/>
      <w:spacing w:before="100" w:after="119"/>
      <w:textAlignment w:val="baseline"/>
    </w:pPr>
    <w:rPr>
      <w:sz w:val="24"/>
      <w:lang w:eastAsia="ar-SA"/>
    </w:rPr>
  </w:style>
  <w:style w:type="paragraph" w:styleId="Paragrafoelenco">
    <w:name w:val="List Paragraph"/>
    <w:basedOn w:val="Normale"/>
    <w:uiPriority w:val="34"/>
    <w:qFormat/>
    <w:rsid w:val="00AD5E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mune.andora.it" TargetMode="External"/><Relationship Id="rId4" Type="http://schemas.openxmlformats.org/officeDocument/2006/relationships/settings" Target="settings.xml"/><Relationship Id="rId9" Type="http://schemas.openxmlformats.org/officeDocument/2006/relationships/hyperlink" Target="http://www.comune.andora.it"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4A78CE-A51B-4ECD-B9CF-D877EAA8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15</TotalTime>
  <Pages>4</Pages>
  <Words>1422</Words>
  <Characters>8110</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9513</CharactersWithSpaces>
  <SharedDoc>false</SharedDoc>
  <HLinks>
    <vt:vector size="30" baseType="variant">
      <vt:variant>
        <vt:i4>4390914</vt:i4>
      </vt:variant>
      <vt:variant>
        <vt:i4>31</vt:i4>
      </vt:variant>
      <vt:variant>
        <vt:i4>0</vt:i4>
      </vt:variant>
      <vt:variant>
        <vt:i4>5</vt:i4>
      </vt:variant>
      <vt:variant>
        <vt:lpwstr>http://www.comune.andora.it/</vt:lpwstr>
      </vt:variant>
      <vt:variant>
        <vt:lpwstr/>
      </vt:variant>
      <vt:variant>
        <vt:i4>4390914</vt:i4>
      </vt:variant>
      <vt:variant>
        <vt:i4>28</vt:i4>
      </vt:variant>
      <vt:variant>
        <vt:i4>0</vt:i4>
      </vt:variant>
      <vt:variant>
        <vt:i4>5</vt:i4>
      </vt:variant>
      <vt:variant>
        <vt:lpwstr>http://www.comune.andora.it/</vt:lpwstr>
      </vt:variant>
      <vt:variant>
        <vt:lpwstr/>
      </vt: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42640</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5</cp:revision>
  <cp:lastPrinted>2011-10-27T10:06:00Z</cp:lastPrinted>
  <dcterms:created xsi:type="dcterms:W3CDTF">2014-03-31T09:26:00Z</dcterms:created>
  <dcterms:modified xsi:type="dcterms:W3CDTF">2014-05-21T13:35:00Z</dcterms:modified>
</cp:coreProperties>
</file>