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0" w:right="47" w:hanging="0"/>
        <w:jc w:val="center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2693670</wp:posOffset>
            </wp:positionH>
            <wp:positionV relativeFrom="paragraph">
              <wp:posOffset>129540</wp:posOffset>
            </wp:positionV>
            <wp:extent cx="705485" cy="1002030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47"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3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25"/>
        <w:gridCol w:w="5208"/>
      </w:tblGrid>
      <w:tr>
        <w:trPr/>
        <w:tc>
          <w:tcPr>
            <w:tcW w:w="4425" w:type="dxa"/>
            <w:tcBorders/>
            <w:shd w:fill="FFFFFF" w:val="clear"/>
          </w:tcPr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  <w:t>Prot. n. [protocollo]</w:t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Mittente"/>
              <w:ind w:left="0" w:right="0" w:hanging="0"/>
              <w:jc w:val="left"/>
              <w:rPr>
                <w:rFonts w:cs="Times New Roman"/>
                <w:b/>
                <w:b/>
                <w:color w:val="000000"/>
                <w:spacing w:val="0"/>
                <w:sz w:val="18"/>
                <w:szCs w:val="18"/>
              </w:rPr>
            </w:pPr>
            <w:r>
              <w:rPr>
                <w:rFonts w:cs="Times New Roman"/>
                <w:b/>
                <w:color w:val="000000"/>
                <w:spacing w:val="0"/>
                <w:sz w:val="18"/>
                <w:szCs w:val="18"/>
              </w:rPr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208" w:type="dxa"/>
            <w:tcBorders/>
            <w:shd w:fill="FFFFFF" w:val="clear"/>
          </w:tcPr>
          <w:p>
            <w:pPr>
              <w:pStyle w:val="WWCorpodeltesto1"/>
              <w:widowControl w:val="false"/>
              <w:suppressAutoHyphens w:val="true"/>
              <w:overflowPunct w:val="false"/>
              <w:bidi w:val="0"/>
              <w:snapToGrid w:val="false"/>
              <w:spacing w:lineRule="auto" w:line="240" w:before="0" w:after="120"/>
              <w:ind w:left="-454" w:right="0" w:hanging="0"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ACCERTAMENTO COMPATIBILITA' PAESAGGISTICA</w:t>
            </w:r>
          </w:p>
          <w:p>
            <w:pPr>
              <w:pStyle w:val="WWCorpodeltesto1"/>
              <w:widowControl w:val="false"/>
              <w:suppressAutoHyphens w:val="true"/>
              <w:overflowPunct w:val="false"/>
              <w:bidi w:val="0"/>
              <w:snapToGrid w:val="false"/>
              <w:spacing w:lineRule="auto" w:line="240" w:before="0" w:after="120"/>
              <w:ind w:left="-454" w:right="0" w:hanging="0"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e</w:t>
            </w:r>
          </w:p>
          <w:p>
            <w:pPr>
              <w:pStyle w:val="WWCorpodeltesto1"/>
              <w:widowControl w:val="false"/>
              <w:suppressAutoHyphens w:val="true"/>
              <w:overflowPunct w:val="false"/>
              <w:bidi w:val="0"/>
              <w:snapToGrid w:val="false"/>
              <w:spacing w:lineRule="auto" w:line="240" w:before="0" w:after="120"/>
              <w:ind w:left="-454" w:right="0" w:hanging="0"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ACCERTAMENTO DI CONFORMITA’ URBANISTICA</w:t>
            </w:r>
          </w:p>
          <w:p>
            <w:pPr>
              <w:pStyle w:val="WWCorpodeltesto1"/>
              <w:widowControl/>
              <w:spacing w:lineRule="auto" w:line="240" w:before="0" w:after="120"/>
              <w:ind w:left="0" w:right="0" w:hanging="0"/>
              <w:jc w:val="center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N. _____________________</w:t>
            </w:r>
          </w:p>
        </w:tc>
      </w:tr>
    </w:tbl>
    <w:p>
      <w:pPr>
        <w:pStyle w:val="Normal"/>
        <w:ind w:left="0" w:right="47" w:hanging="0"/>
        <w:jc w:val="center"/>
        <w:rPr/>
      </w:pPr>
      <w:r>
        <w:rPr/>
      </w:r>
    </w:p>
    <w:p>
      <w:pPr>
        <w:pStyle w:val="Normal"/>
        <w:ind w:left="0" w:right="47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31" w:hanging="0"/>
        <w:jc w:val="center"/>
        <w:rPr/>
      </w:pPr>
      <w:r>
        <w:rPr>
          <w:rStyle w:val="Enfasifort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SETTORE URBANISTICA - LL.PP.</w:t>
      </w:r>
    </w:p>
    <w:p>
      <w:pPr>
        <w:pStyle w:val="Normal"/>
        <w:ind w:left="0" w:right="31" w:hanging="0"/>
        <w:jc w:val="center"/>
        <w:rPr/>
      </w:pPr>
      <w:r>
        <w:rPr/>
      </w:r>
    </w:p>
    <w:p>
      <w:pPr>
        <w:pStyle w:val="Normal"/>
        <w:ind w:left="0" w:right="31" w:hanging="0"/>
        <w:jc w:val="center"/>
        <w:rPr/>
      </w:pPr>
      <w:r>
        <w:rPr/>
      </w:r>
    </w:p>
    <w:p>
      <w:pPr>
        <w:pStyle w:val="Normal"/>
        <w:ind w:left="0" w:right="31" w:hanging="0"/>
        <w:jc w:val="center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/>
        <w:t>ILDIRIGENTE</w:t>
      </w:r>
    </w:p>
    <w:p>
      <w:pPr>
        <w:pStyle w:val="Normal"/>
        <w:ind w:left="0" w:right="0" w:hanging="0"/>
        <w:jc w:val="both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WWCorpodeltesto1"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Vista la domanda in data [data_protocollo] presentata dal [elenco_richiedenti] per ottenere il rilascio dell'Accertamento di compatibilità Paesaggistica, propedeutica al rilascio dell'eventuale titolo edilizio, per la sanatoria relativa all'esecuzione dei lavori di [oggetto] in [ubicazione] </w:t>
      </w:r>
    </w:p>
    <w:p>
      <w:pPr>
        <w:pStyle w:val="Normal"/>
        <w:widowControl/>
        <w:shd w:val="clear" w:fill="FFFFFF"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progetto a firma [elenco_progettisti]</w:t>
      </w:r>
      <w:r>
        <w:rPr>
          <w:rFonts w:cs="Verdana;Geneva" w:ascii="Verdana;Geneva" w:hAnsi="Verdana;Genev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</w:t>
      </w:r>
    </w:p>
    <w:p>
      <w:pPr>
        <w:pStyle w:val="Normal"/>
        <w:widowControl/>
        <w:shd w:val="clear" w:fill="FFFFFF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FFFFFF"/>
        <w:ind w:left="0" w:right="0" w:hanging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Visto il parere favorevole espresso dall'Ufficio in data [data_rilascio_ut] n.</w:t>
      </w:r>
      <w:r>
        <w:rPr>
          <w:rFonts w:cs="Verdana" w:ascii="Verdana" w:hAnsi="Verdan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[numero_parere_ut];</w:t>
      </w:r>
    </w:p>
    <w:p>
      <w:pPr>
        <w:pStyle w:val="Normal"/>
        <w:widowControl/>
        <w:shd w:val="clear" w:fill="FFFFFF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Accertato che l’intervento in parola rientra nelle competenze subdelegate ai sensi dell’art. 9 della Legge Regionale n. 13 del 06.06.2014 ( Testo unico della normativa regionale in materia di paesaggio );</w:t>
      </w:r>
    </w:p>
    <w:p>
      <w:pPr>
        <w:pStyle w:val="WWCorpodeltesto1"/>
        <w:widowControl/>
        <w:shd w:val="clear" w:fill="FFFFFF"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che la Commissione Locale per il Paesaggio, nella seduta del</w:t>
      </w:r>
      <w:r>
        <w:rPr>
          <w:rFonts w:cs="Verdana;Geneva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Verdana;Genev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[data_rilascio_clp] c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voto n. [numero_parere_clp] ha espresso il seguente parere: "[testo_clp]”</w:t>
      </w:r>
    </w:p>
    <w:p>
      <w:pPr>
        <w:pStyle w:val="WWCorpodeltesto1"/>
        <w:widowControl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Vista la Relazione Tecnica Illustrativa redatta dal servizio Beni Ambientali e Paesaggio in data ____, trasmessa, ai sensi dell'art. 167 del D.Lvo 42/04 e s.m.e.i. unitamente al progetto completo alla Soprintendenza per i Beni Ambientali ed Architettonici e Paesaggistici della Liguria in data [data_richiesta_sopr_arch] con nota prot. [prot_richiesta_sopr_arch];</w:t>
      </w:r>
    </w:p>
    <w:p>
      <w:pPr>
        <w:pStyle w:val="WWCorpodeltesto1"/>
        <w:widowControl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che con la stessa nota di cui al comma precedente è stato comunicato all'interessato l'avvio di procedimento amministrativo ai sensi della normativa in materia contenente anche l'esito dell'istruttoria da parte degli uffici comunali;</w:t>
      </w:r>
    </w:p>
    <w:p>
      <w:pPr>
        <w:pStyle w:val="WWCorpodeltesto1"/>
        <w:widowControl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Visto il parere favorevole rilasciato dalla Soprintendenza Beni Ambientali ed Architettonici ai sensi dell'art. 167 commi 4 e 5 e art. 181 comma 1 del D.lgs n. 42/2004 - ( Prot. n. [protocollo_rilascio_sopr_arch]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del [data_rilascio_sopr_arch])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recepito in data [data_ricezione_sopr_arch]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con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Prot. n. [protocollo_ricezione_sopr_arch],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contenente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le seguenti prescrizioni: [prescrizioni_sopr_arch].</w:t>
      </w:r>
    </w:p>
    <w:p>
      <w:pPr>
        <w:pStyle w:val="WWCorpodeltesto1"/>
        <w:widowControl/>
        <w:ind w:left="0" w:right="0" w:hanging="0"/>
        <w:jc w:val="both"/>
        <w:rPr>
          <w:highlight w:val="yellow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Visto che è decorso il termine dei 90 giorni dalla trasmissione degli atti alla Soprintendenza Beni Ambientali ed Architettonici senza che sia pervenuto il prescritto parere;</w:t>
      </w:r>
    </w:p>
    <w:p>
      <w:pPr>
        <w:pStyle w:val="WWCorpodeltesto1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shd w:fill="FFFFFF" w:val="clear"/>
        </w:rPr>
        <w:t>Considerato che le richieste formulate da questo ente indirizzate alla Soprintendenza datate 28.07.2016 prot. 31330 e 22.11.2016 prot. 47039 relative a chiarimenti in merito alla definizione del procedimento con particolare riferimento al principio del " silenzio assenso "  come modificato dalla recente normativa non sono mai state riscontrate;</w:t>
      </w:r>
    </w:p>
    <w:p>
      <w:pPr>
        <w:pStyle w:val="WWCorpodeltesto1"/>
        <w:ind w:left="0" w:right="0" w:hanging="0"/>
        <w:jc w:val="both"/>
        <w:rPr>
          <w:sz w:val="24"/>
          <w:szCs w:val="24"/>
          <w:highlight w:val="yellow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Vista la successiva nota via e-mail a firma del Soprintendente Dott. Vincenzo Tiné del 02.12.2016 nostro prot. 48755 che testualmente riporta: " ...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 </w:t>
      </w:r>
      <w:r>
        <w:rPr>
          <w:rStyle w:val="Enfasi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le Soprintendenze tipicamente "utilizzano" il silenzio-assenso per i pareri paesaggistici (come espressamente previsto dalla norma e richiesto dal Ministero) nei casi di non rilevante interesse e per cui concordano con il parere reso dal Comune. Abbiamo inviato anche recentemente una lettera di chiarimento in proposito alla Regione pregandola di comunicarla a tutti i Comuni. Ritengo, pertanto, che i vostri uffici siano in diritto e anzi dovere di rilasciare la richiesta autorizzazione nei termini espressi con proprio parere, al quale la Soprintendenza si conforma ex silentio trascorsi i 90 gg concessi per il proprio "</w:t>
      </w:r>
    </w:p>
    <w:p>
      <w:pPr>
        <w:pStyle w:val="WWCorpodeltesto1"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sz w:val="24"/>
          <w:szCs w:val="24"/>
          <w:shd w:fill="FFFFFF" w:val="clear"/>
        </w:rPr>
        <w:t>Considerato che appare opportuno aderire al principio sancito dalla Legge 241/1990 in ordine all'esigenza di non appesantire oltremodo il procedimento, concludendo il medesimo, sia nell'interesse del cittadino richiedente sia nell'interesse dell' Amministrazione Comunale;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parere rilasciato dalla Soprintendenza Beni Culturali ai sensi dell'art. 10, comma 1 e artt. 21 e 22 del D.lgs n. 42/2004 - parte II ( Prot. .... del ............ )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Visti gli elaborati grafici/descrittivi facenti parte del progetto </w:t>
      </w:r>
      <w:r>
        <w:rPr/>
        <w:t>[note_clp]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Richiamati i titoli edilizi pregressi: </w:t>
      </w:r>
    </w:p>
    <w:p>
      <w:pPr>
        <w:pStyle w:val="WWCorpodeltesto1"/>
        <w:widowControl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versamento di Euro [indennita_totali]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relativo al pagamento della sanzione pecuniaria determinata ai sensi dell'art. 167 del D.L.vo n. 42/04 effettuato in data;</w:t>
      </w:r>
    </w:p>
    <w:p>
      <w:pPr>
        <w:pStyle w:val="WWCorpodeltesto1"/>
        <w:jc w:val="both"/>
        <w:rPr/>
      </w:pPr>
      <w:r>
        <w:rPr/>
        <w:t>Visto il versamento di € [oneri_totale] relativo al pagamento del contributo concessorio di cui alla L.R. 25/95 effettuato in data [oneri_data_quietanza];</w:t>
      </w:r>
    </w:p>
    <w:p>
      <w:pPr>
        <w:pStyle w:val="WWCorpodeltesto1"/>
        <w:jc w:val="both"/>
        <w:rPr/>
      </w:pPr>
      <w:r>
        <w:rPr/>
        <w:t>Visto il versamento di € [oblazione_totali] eseguito in conformità a quanto disposto dall'art. 43 della L.R. 16/08 del 6/6/2008 e s.m.i. effettuato in data [oblazione_data_quietanza] ;</w:t>
      </w:r>
    </w:p>
    <w:p>
      <w:pPr>
        <w:pStyle w:val="WWCorpodeltesto1"/>
        <w:jc w:val="both"/>
        <w:rPr/>
      </w:pPr>
      <w:r>
        <w:rPr/>
        <w:t>Visto il versamento di € [oblazione_totali] eseguito in conformità a quanto disposto dall'art. 49 della L.R. 16/08 del 6/6/2008 e s.m.i. effettuato in data  [oblazione_data_quietanza] ;</w:t>
      </w:r>
    </w:p>
    <w:p>
      <w:pPr>
        <w:pStyle w:val="Normal"/>
        <w:widowControl/>
        <w:spacing w:before="0" w:after="283"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[allegati_rilascio_titolo.documento;block=tbs:listitem]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versamento di Euro 51,64 relativo al pagamento dei diritti di segreteria (D.C.C. n.73 del 11/6/92), effettuato in data _____;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versamento di Euro 400,00 relativo al pagamento per la compartecipazione delle spese di istruttoria ( D.C.C. n. 52 del 03.07.2014 ), effettuato in data _______;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Rilevata la conformità del presente progetto con il Piano Territoriale di Coordinamento Paesistico approvato dalla Regione Liguria con D.P.R. n.6 del 26/02/1990 e s.m.e.i.;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D.Lvo n. 42 del 22.01.2004 e s.m.e.i. ( Codice dei Beni Culturali e del Paesaggio );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Decreto del Presidente del Consiglio dei Ministri del 12.12.2005;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Protocollo d'Intesa Regione Liguria - Ministero per i Beni e le Attività Culturali Direzione Regionale per i Beni Culturali e Paesaggistici della Liguria del 30.07.2007;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Vista la Legge n. 124 del 7/8/2015;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Vista la Legge Regionale n. 13 del 06.06.2014 ( Testo unico della normativa regionale in materia di paesaggio );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Vista la disciplina di livello puntuale del Piano Regolatore Comunale;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 quanto di competenza dell’Autorità Comunale e fatti salvi i diritti dei terzi:</w:t>
      </w:r>
    </w:p>
    <w:p>
      <w:pPr>
        <w:pStyle w:val="WWCorpodeltesto1"/>
        <w:widowControl/>
        <w:ind w:left="0" w:right="0" w:hanging="0"/>
        <w:jc w:val="center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AUTORIZZA</w:t>
      </w:r>
    </w:p>
    <w:p>
      <w:pPr>
        <w:pStyle w:val="WWCorpodeltesto1"/>
        <w:widowControl/>
        <w:ind w:left="0" w:right="0" w:hanging="0"/>
        <w:jc w:val="center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ai sensi e agli effetti dell'art. 167 e art.  181 del  D.L.vo n. 42/2004</w:t>
      </w:r>
    </w:p>
    <w:p>
      <w:pPr>
        <w:pStyle w:val="WWCorpodeltesto1"/>
        <w:widowControl/>
        <w:ind w:left="0" w:right="0" w:hanging="0"/>
        <w:jc w:val="center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ed ACCERTA LA CONFORMITA’ URBANISTICA</w:t>
      </w:r>
    </w:p>
    <w:p>
      <w:pPr>
        <w:pStyle w:val="Normal"/>
        <w:widowControl/>
        <w:spacing w:before="0" w:after="0"/>
        <w:jc w:val="center"/>
        <w:rPr/>
      </w:pPr>
      <w:r>
        <w:rPr>
          <w:b/>
          <w:bCs/>
          <w:color w:val="000000"/>
          <w:sz w:val="22"/>
        </w:rPr>
        <w:t>(ai sensi ed agli effetti dell'art. 43 della Legge Regionale 6 giugno 2008 n. 16 e s.m.i.)</w:t>
      </w:r>
    </w:p>
    <w:p>
      <w:pPr>
        <w:pStyle w:val="Corpodeltesto"/>
        <w:widowControl/>
        <w:spacing w:before="0" w:after="0"/>
        <w:ind w:left="0" w:right="0" w:hanging="0"/>
        <w:jc w:val="center"/>
        <w:rPr/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4"/>
        </w:rPr>
        <w:t>(ai sensi ed agli effetti dell'art. 49 della Legge Regionale 6 giugno 2008 n. 16 e s.m.i.)</w:t>
      </w:r>
    </w:p>
    <w:p>
      <w:pPr>
        <w:pStyle w:val="Corpodeltesto"/>
        <w:widowControl/>
        <w:spacing w:before="0" w:after="0"/>
        <w:ind w:left="0" w:right="0" w:hanging="0"/>
        <w:jc w:val="center"/>
        <w:rPr>
          <w:rFonts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4"/>
        </w:rPr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4"/>
        </w:rPr>
      </w:r>
    </w:p>
    <w:p>
      <w:pPr>
        <w:pStyle w:val="WWCorpodeltesto1"/>
        <w:widowControl/>
        <w:ind w:left="0" w:right="0" w:hanging="0"/>
        <w:jc w:val="center"/>
        <w:rPr/>
      </w:pPr>
      <w:r>
        <w:rPr/>
        <w:t>il [elenco_concessionari]</w:t>
      </w:r>
    </w:p>
    <w:p>
      <w:pPr>
        <w:pStyle w:val="WWCorpodeltesto1"/>
        <w:widowControl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per l’avvenuta esecuzione dei lavori già eseguiti come indicati dal progetto a firma del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[elenco_progettisti],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sotto l’osservanza delle condizioni seguenti:</w:t>
      </w:r>
    </w:p>
    <w:p>
      <w:pPr>
        <w:pStyle w:val="WWCorpodeltesto1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  <w:t>[prescrizioni_clp]</w:t>
      </w:r>
    </w:p>
    <w:p>
      <w:pPr>
        <w:pStyle w:val="WWCorpodeltesto1"/>
        <w:rPr/>
      </w:pPr>
      <w:r>
        <w:rPr/>
        <w:t>[prescrizioni_sopr_arch]</w:t>
      </w:r>
    </w:p>
    <w:p>
      <w:pPr>
        <w:pStyle w:val="WWCorpodeltesto1"/>
        <w:rPr/>
      </w:pPr>
      <w:r>
        <w:rPr/>
        <w:t>[prescrizioni_ut]</w:t>
      </w:r>
    </w:p>
    <w:p>
      <w:pPr>
        <w:pStyle w:val="WWCorpodeltesto1"/>
        <w:jc w:val="both"/>
        <w:rPr/>
      </w:pPr>
      <w:r>
        <w:rPr/>
        <w:t>Qualora si rendesse necessario procedere ad ulteriori adempimenti, sotto il profilo amministrativo, in materia di occupazione suolo pubblico, sicurezza pubblica, polizia urbana e igiene, dovrà essere ottemperato a quanto disposto dalle leggi e dagli specifici vigenti regolamenti.</w:t>
      </w:r>
    </w:p>
    <w:p>
      <w:pPr>
        <w:pStyle w:val="WWCorpodeltesto1"/>
        <w:jc w:val="both"/>
        <w:rPr/>
      </w:pPr>
      <w:r>
        <w:rPr/>
        <w:t>Le opere di cui trattasi, per le quali viene accertata la conformità urbanistica, devono essere conformi al progetto summenzionato ed alle norme del Regolamento Edilizio.</w:t>
      </w:r>
    </w:p>
    <w:p>
      <w:pPr>
        <w:pStyle w:val="WWCorpodeltesto1"/>
        <w:jc w:val="both"/>
        <w:rPr/>
      </w:pPr>
      <w:r>
        <w:rPr/>
        <w:t>Copia del presente Accertamento di Compatibilità Paesaggistica, ai sensi D.Lvo 42/04, sarà trasmesso alla Soprintendenza per i Beni Architettonici e Paesaggistici della Liguria.</w:t>
      </w:r>
    </w:p>
    <w:p>
      <w:pPr>
        <w:pStyle w:val="WWCorpodeltesto1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  <w:t>Avverso il presente Provvedimento è ammessa proposizione di ricorso giurisdizionale avanti il competente Tribunale Amministrativo Regionale, ovvero di ricorso straordinario al Capo dello Stato ai sensi delle vigenti disposizioni in materia, rispettivamente entro 60 giorni e 120 giorni dalla data di avvenuta pubblicazione, notificazione o comunicazione del presente atto.</w:t>
      </w:r>
    </w:p>
    <w:p>
      <w:pPr>
        <w:pStyle w:val="WWCorpodeltesto1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Imperia,</w:t>
      </w:r>
    </w:p>
    <w:p>
      <w:pPr>
        <w:pStyle w:val="WWCorpodeltesto1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tbl>
      <w:tblPr>
        <w:tblW w:w="4918" w:type="dxa"/>
        <w:jc w:val="left"/>
        <w:tblInd w:w="4771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18"/>
      </w:tblGrid>
      <w:tr>
        <w:trPr/>
        <w:tc>
          <w:tcPr>
            <w:tcW w:w="4918" w:type="dxa"/>
            <w:tcBorders/>
            <w:shd w:fill="FFFFFF" w:val="clear"/>
          </w:tcPr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ind w:left="0" w:right="0" w:hanging="0"/>
              <w:jc w:val="center"/>
              <w:rPr/>
            </w:pPr>
            <w:r>
              <w:rPr>
                <w:rStyle w:val="Enfasiforte"/>
                <w:rFonts w:cs="Times New Roman"/>
                <w:color w:val="00000A"/>
                <w:sz w:val="24"/>
              </w:rPr>
              <w:t>IL DIRIGENTE DEL SETTORE</w:t>
            </w:r>
          </w:p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ind w:left="0" w:right="0" w:hanging="0"/>
              <w:jc w:val="center"/>
              <w:rPr/>
            </w:pPr>
            <w:r>
              <w:rPr>
                <w:rStyle w:val="Enfasiforte"/>
                <w:rFonts w:cs="Times New Roman"/>
                <w:color w:val="00000A"/>
                <w:sz w:val="24"/>
              </w:rPr>
              <w:t>Urbanistica - Lavori Pubblici</w:t>
            </w:r>
          </w:p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ind w:left="0" w:right="0" w:hanging="0"/>
              <w:jc w:val="center"/>
              <w:rPr/>
            </w:pPr>
            <w:r>
              <w:rPr>
                <w:rStyle w:val="Enfasiforte"/>
                <w:rFonts w:cs="Times New Roman"/>
                <w:color w:val="00000A"/>
                <w:sz w:val="24"/>
              </w:rPr>
              <w:t>Ing. Alessandro CROCE</w:t>
            </w:r>
          </w:p>
        </w:tc>
      </w:tr>
    </w:tbl>
    <w:p>
      <w:pPr>
        <w:pStyle w:val="WWCorpodeltesto1"/>
        <w:widowControl/>
        <w:ind w:left="0" w:right="0" w:hanging="0"/>
        <w:rPr/>
      </w:pPr>
      <w:r>
        <w:rPr/>
      </w:r>
    </w:p>
    <w:p>
      <w:pPr>
        <w:pStyle w:val="Normal"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WWCorpodeltesto1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WWCorpodeltesto1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Predisposto in data [data]</w:t>
      </w:r>
    </w:p>
    <w:p>
      <w:pPr>
        <w:pStyle w:val="WWCorpodeltesto1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Pubblicato all'Albo Pretorio online del Comune ai sensi dell' Art. 31 - comma 12 - L.R. del 6 giugno 2008, n. 16.</w:t>
      </w:r>
    </w:p>
    <w:p>
      <w:pPr>
        <w:pStyle w:val="WWCorpodeltesto1"/>
        <w:widowControl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Verdana">
    <w:altName w:val="Geneva"/>
    <w:charset w:val="00"/>
    <w:family w:val="roman"/>
    <w:pitch w:val="variable"/>
  </w:font>
  <w:font w:name="Verdana">
    <w:charset w:val="00"/>
    <w:family w:val="roman"/>
    <w:pitch w:val="variable"/>
  </w:font>
  <w:font w:name="Times new roman">
    <w:charset w:val="00"/>
    <w:family w:val="roman"/>
    <w:pitch w:val="variable"/>
  </w:font>
  <w:font w:name="Times New roman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Enfasi">
    <w:name w:val="Enfasi"/>
    <w:qFormat/>
    <w:rPr>
      <w:i/>
      <w:iCs/>
    </w:rPr>
  </w:style>
  <w:style w:type="character" w:styleId="Enfasiforte">
    <w:name w:val="Enfasi forte"/>
    <w:qFormat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paragraph" w:styleId="Titolo">
    <w:name w:val="Titolo"/>
    <w:basedOn w:val="Normal"/>
    <w:next w:val="Sottotitolo"/>
    <w:qFormat/>
    <w:pPr>
      <w:keepNext/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>
      <w:widowControl w:val="false"/>
      <w:suppressAutoHyphens w:val="true"/>
      <w:overflowPunct w:val="false"/>
      <w:bidi w:val="0"/>
      <w:ind w:left="0" w:right="0" w:hanging="0"/>
      <w:jc w:val="left"/>
    </w:pPr>
    <w:rPr>
      <w:rFonts w:ascii="Liberation Serif;Times New Roman" w:hAnsi="Liberation Serif;Times New Roman" w:eastAsia="Droid Sans Fallback" w:cs="Liberation Serif;Times New Roman"/>
      <w:color w:val="00000A"/>
      <w:sz w:val="24"/>
      <w:szCs w:val="24"/>
      <w:lang w:val="it-IT" w:eastAsia="zh-CN" w:bidi="hi-IN"/>
    </w:rPr>
  </w:style>
  <w:style w:type="paragraph" w:styleId="Didascalia">
    <w:name w:val="Caption"/>
    <w:basedOn w:val="Normal"/>
    <w:qFormat/>
    <w:p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  <w:ind w:left="0" w:right="0" w:hanging="0"/>
    </w:pPr>
    <w:rPr>
      <w:rFonts w:cs="Arial"/>
    </w:rPr>
  </w:style>
  <w:style w:type="paragraph" w:styleId="Sottotitolo">
    <w:name w:val="Subtitle"/>
    <w:basedOn w:val="Intestazione"/>
    <w:qFormat/>
    <w:pPr>
      <w:ind w:left="0" w:right="0" w:hanging="0"/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qFormat/>
    <w:pPr>
      <w:spacing w:before="0" w:after="120"/>
      <w:ind w:left="0" w:right="0" w:hanging="0"/>
    </w:pPr>
    <w:rPr/>
  </w:style>
  <w:style w:type="paragraph" w:styleId="WWCorpodeltesto1">
    <w:name w:val="WW-Corpo del testo1"/>
    <w:basedOn w:val="Normal"/>
    <w:qFormat/>
    <w:pPr>
      <w:spacing w:lineRule="auto" w:line="288" w:before="0" w:after="120"/>
      <w:ind w:left="0" w:right="0" w:hanging="0"/>
    </w:pPr>
    <w:rPr/>
  </w:style>
  <w:style w:type="paragraph" w:styleId="Contenutotabella">
    <w:name w:val="Contenuto tabella"/>
    <w:basedOn w:val="Normal"/>
    <w:qFormat/>
    <w:pPr>
      <w:suppressLineNumbers/>
      <w:ind w:left="0" w:right="0" w:hanging="0"/>
    </w:pPr>
    <w:rPr/>
  </w:style>
  <w:style w:type="paragraph" w:styleId="Intestazionetabella">
    <w:name w:val="Intestazione tabella"/>
    <w:basedOn w:val="Contenutotabella"/>
    <w:qFormat/>
    <w:pPr>
      <w:suppressLineNumbers/>
      <w:ind w:left="0" w:right="0" w:hanging="0"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  <w:spacing w:before="0" w:after="60"/>
      <w:ind w:left="0" w:right="0" w:hanging="0"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ind w:left="0" w:right="0" w:hanging="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34524</TotalTime>
  <Application>LibreOffice/5.2.4.2$Windows_x86 LibreOffice_project/3d5603e1122f0f102b62521720ab13a38a4e0eb0</Application>
  <Pages>4</Pages>
  <Words>1055</Words>
  <Characters>6492</Characters>
  <CharactersWithSpaces>7495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2017-01-23T12:19:23Z</dcterms:created>
  <dc:creator/>
  <dc:description/>
  <dc:language>it-IT</dc:language>
  <cp:lastModifiedBy/>
  <dcterms:modified xsi:type="dcterms:W3CDTF">2017-09-27T08:39:21Z</dcterms:modified>
  <cp:revision>21</cp:revision>
  <dc:subject/>
  <dc:title/>
</cp:coreProperties>
</file>