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ind w:left="0" w:right="47" w:hanging="0"/>
        <w:jc w:val="center"/>
        <w:rPr>
          <w:sz w:val="18"/>
          <w:szCs w:val="18"/>
        </w:rPr>
      </w:pPr>
      <w:r>
        <w:rPr>
          <w:sz w:val="18"/>
          <w:szCs w:val="18"/>
        </w:rPr>
        <w:drawing>
          <wp:anchor behindDoc="0" distT="0" distB="0" distL="0" distR="0" simplePos="0" locked="0" layoutInCell="1" allowOverlap="1" relativeHeight="2">
            <wp:simplePos x="0" y="0"/>
            <wp:positionH relativeFrom="column">
              <wp:posOffset>2741295</wp:posOffset>
            </wp:positionH>
            <wp:positionV relativeFrom="paragraph">
              <wp:posOffset>81915</wp:posOffset>
            </wp:positionV>
            <wp:extent cx="708025" cy="100457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708025" cy="1004570"/>
                    </a:xfrm>
                    <a:prstGeom prst="rect">
                      <a:avLst/>
                    </a:prstGeom>
                  </pic:spPr>
                </pic:pic>
              </a:graphicData>
            </a:graphic>
          </wp:anchor>
        </w:drawing>
      </w:r>
    </w:p>
    <w:p>
      <w:pPr>
        <w:pStyle w:val="Normal"/>
        <w:ind w:left="0" w:right="47" w:hanging="0"/>
        <w:jc w:val="center"/>
        <w:rPr>
          <w:sz w:val="18"/>
          <w:szCs w:val="18"/>
        </w:rPr>
      </w:pPr>
      <w:r>
        <w:rPr>
          <w:sz w:val="18"/>
          <w:szCs w:val="18"/>
        </w:rPr>
      </w:r>
    </w:p>
    <w:tbl>
      <w:tblPr>
        <w:tblW w:w="9636" w:type="dxa"/>
        <w:jc w:val="left"/>
        <w:tblInd w:w="55" w:type="dxa"/>
        <w:tblBorders/>
        <w:tblCellMar>
          <w:top w:w="55" w:type="dxa"/>
          <w:left w:w="55" w:type="dxa"/>
          <w:bottom w:w="55" w:type="dxa"/>
          <w:right w:w="55" w:type="dxa"/>
        </w:tblCellMar>
      </w:tblPr>
      <w:tblGrid>
        <w:gridCol w:w="4818"/>
        <w:gridCol w:w="4817"/>
      </w:tblGrid>
      <w:tr>
        <w:trPr/>
        <w:tc>
          <w:tcPr>
            <w:tcW w:w="4818" w:type="dxa"/>
            <w:tcBorders/>
            <w:shd w:fill="FFFFFF" w:val="clear"/>
          </w:tcPr>
          <w:p>
            <w:pPr>
              <w:pStyle w:val="Contenutotabella"/>
              <w:rPr/>
            </w:pPr>
            <w:r>
              <w:rPr/>
              <w:t>Prot. n. [protocollo]</w:t>
            </w:r>
          </w:p>
          <w:p>
            <w:pPr>
              <w:pStyle w:val="Contenutotabella"/>
              <w:rPr/>
            </w:pPr>
            <w:r>
              <w:rPr/>
            </w:r>
          </w:p>
          <w:p>
            <w:pPr>
              <w:pStyle w:val="Contenutotabella"/>
              <w:rPr/>
            </w:pPr>
            <w:r>
              <w:rPr/>
              <w:t>Data Prot. [data_protocollo]</w:t>
            </w:r>
          </w:p>
          <w:p>
            <w:pPr>
              <w:pStyle w:val="Contenutotabella"/>
              <w:rPr/>
            </w:pPr>
            <w:r>
              <w:rPr/>
            </w:r>
          </w:p>
          <w:p>
            <w:pPr>
              <w:pStyle w:val="Envelopereturn"/>
              <w:rPr>
                <w:color w:val="000000"/>
                <w:sz w:val="18"/>
                <w:szCs w:val="18"/>
              </w:rPr>
            </w:pPr>
            <w:r>
              <w:rPr>
                <w:color w:val="000000"/>
                <w:sz w:val="18"/>
                <w:szCs w:val="18"/>
              </w:rPr>
              <w:t>RESPONSABILE TECNICO del PROCEDIMENTO</w:t>
            </w:r>
          </w:p>
          <w:p>
            <w:pPr>
              <w:pStyle w:val="Envelopereturn"/>
              <w:widowControl/>
              <w:rPr>
                <w:color w:val="000000"/>
                <w:sz w:val="18"/>
                <w:szCs w:val="18"/>
              </w:rPr>
            </w:pPr>
            <w:r>
              <w:rPr>
                <w:color w:val="000000"/>
                <w:sz w:val="18"/>
                <w:szCs w:val="18"/>
              </w:rPr>
              <w:t>Servizio Beni Ambientali e Paesaggio</w:t>
            </w:r>
          </w:p>
          <w:p>
            <w:pPr>
              <w:pStyle w:val="Envelopereturn"/>
              <w:widowControl/>
              <w:rPr>
                <w:b/>
                <w:b/>
                <w:color w:val="000000"/>
                <w:sz w:val="18"/>
                <w:szCs w:val="18"/>
              </w:rPr>
            </w:pPr>
            <w:r>
              <w:rPr>
                <w:color w:val="000000"/>
                <w:sz w:val="18"/>
                <w:szCs w:val="18"/>
              </w:rPr>
              <w:t>(Geom. Paolo RONCO</w:t>
            </w:r>
            <w:r>
              <w:rPr>
                <w:b/>
                <w:color w:val="000000"/>
                <w:sz w:val="18"/>
                <w:szCs w:val="18"/>
              </w:rPr>
              <w:t>)</w:t>
            </w:r>
          </w:p>
          <w:p>
            <w:pPr>
              <w:pStyle w:val="Contenutotabella"/>
              <w:rPr/>
            </w:pPr>
            <w:r>
              <w:rPr/>
            </w:r>
          </w:p>
        </w:tc>
        <w:tc>
          <w:tcPr>
            <w:tcW w:w="4817" w:type="dxa"/>
            <w:tcBorders/>
            <w:shd w:fill="FFFFFF" w:val="clear"/>
          </w:tcPr>
          <w:p>
            <w:pPr>
              <w:pStyle w:val="Corpodeltesto"/>
              <w:jc w:val="center"/>
              <w:rPr>
                <w:color w:val="000000"/>
                <w:sz w:val="28"/>
              </w:rPr>
            </w:pPr>
            <w:r>
              <w:rPr>
                <w:color w:val="000000"/>
                <w:sz w:val="28"/>
              </w:rPr>
            </w:r>
          </w:p>
          <w:p>
            <w:pPr>
              <w:pStyle w:val="Corpodeltesto"/>
              <w:jc w:val="center"/>
              <w:rPr>
                <w:color w:val="000000"/>
                <w:sz w:val="28"/>
              </w:rPr>
            </w:pPr>
            <w:r>
              <w:rPr>
                <w:color w:val="000000"/>
                <w:sz w:val="28"/>
              </w:rPr>
              <w:t>AUTORIZZAZIONE PAESAGGISTICA</w:t>
            </w:r>
          </w:p>
          <w:p>
            <w:pPr>
              <w:pStyle w:val="Contenutotabella"/>
              <w:pBdr>
                <w:top w:val="single" w:sz="2" w:space="1" w:color="C0C0C0"/>
                <w:left w:val="single" w:sz="2" w:space="1" w:color="C0C0C0"/>
                <w:bottom w:val="single" w:sz="2" w:space="1" w:color="C0C0C0"/>
                <w:right w:val="single" w:sz="2" w:space="1" w:color="C0C0C0"/>
              </w:pBdr>
              <w:spacing w:before="0" w:after="283"/>
              <w:jc w:val="center"/>
              <w:rPr>
                <w:color w:val="000000"/>
                <w:sz w:val="22"/>
                <w:szCs w:val="22"/>
              </w:rPr>
            </w:pPr>
            <w:r>
              <w:rPr>
                <w:color w:val="000000"/>
                <w:sz w:val="22"/>
                <w:szCs w:val="22"/>
              </w:rPr>
              <w:t>( procedimento semplificato DPR n. 139/2010 )</w:t>
            </w:r>
          </w:p>
          <w:p>
            <w:pPr>
              <w:pStyle w:val="Corpodeltesto"/>
              <w:widowControl/>
              <w:spacing w:before="0" w:after="120"/>
              <w:jc w:val="center"/>
              <w:rPr>
                <w:color w:val="000000"/>
                <w:sz w:val="28"/>
              </w:rPr>
            </w:pPr>
            <w:r>
              <w:rPr>
                <w:color w:val="000000"/>
                <w:sz w:val="28"/>
              </w:rPr>
              <w:t>N. _____________________</w:t>
            </w:r>
          </w:p>
        </w:tc>
      </w:tr>
    </w:tbl>
    <w:p>
      <w:pPr>
        <w:pStyle w:val="Normal"/>
        <w:ind w:left="0" w:right="47" w:hanging="0"/>
        <w:jc w:val="center"/>
        <w:rPr/>
      </w:pPr>
      <w:r>
        <w:rPr/>
      </w:r>
    </w:p>
    <w:p>
      <w:pPr>
        <w:pStyle w:val="Normal"/>
        <w:ind w:left="0" w:right="47" w:hanging="0"/>
        <w:jc w:val="center"/>
        <w:rPr>
          <w:b/>
          <w:b/>
          <w:bCs/>
          <w:sz w:val="28"/>
          <w:szCs w:val="28"/>
        </w:rPr>
      </w:pPr>
      <w:r>
        <w:rPr>
          <w:b/>
          <w:bCs/>
          <w:sz w:val="28"/>
          <w:szCs w:val="28"/>
        </w:rPr>
        <w:t>CITTA' DI IMPERIA</w:t>
      </w:r>
    </w:p>
    <w:p>
      <w:pPr>
        <w:pStyle w:val="Normal"/>
        <w:ind w:left="0" w:right="31" w:hanging="0"/>
        <w:jc w:val="center"/>
        <w:rPr/>
      </w:pPr>
      <w:r>
        <w:rPr/>
        <w:t>SETTORE URBANISTICA</w:t>
      </w:r>
    </w:p>
    <w:p>
      <w:pPr>
        <w:pStyle w:val="Normal"/>
        <w:ind w:left="0" w:right="31" w:hanging="0"/>
        <w:jc w:val="center"/>
        <w:rPr/>
      </w:pPr>
      <w:r>
        <w:rPr/>
        <w:t>LAVORI PUBBLICI – AMBIENTE</w:t>
      </w:r>
    </w:p>
    <w:p>
      <w:pPr>
        <w:pStyle w:val="Normal"/>
        <w:ind w:left="0" w:right="31" w:hanging="0"/>
        <w:jc w:val="center"/>
        <w:rPr/>
      </w:pPr>
      <w:r>
        <w:rPr/>
      </w:r>
    </w:p>
    <w:p>
      <w:pPr>
        <w:pStyle w:val="Normal"/>
        <w:ind w:left="0" w:right="31" w:hanging="0"/>
        <w:jc w:val="center"/>
        <w:rPr/>
      </w:pPr>
      <w:r>
        <w:rPr/>
      </w:r>
    </w:p>
    <w:p>
      <w:pPr>
        <w:pStyle w:val="Normal"/>
        <w:ind w:left="0" w:right="31" w:hanging="0"/>
        <w:jc w:val="center"/>
        <w:rPr/>
      </w:pPr>
      <w:r>
        <w:rPr/>
        <w:t>ILDIRIGENTE</w:t>
      </w:r>
    </w:p>
    <w:p>
      <w:pPr>
        <w:pStyle w:val="Corpodeltesto"/>
        <w:widowControl/>
        <w:rPr>
          <w:b/>
          <w:b/>
          <w:color w:val="000000"/>
          <w:sz w:val="28"/>
        </w:rPr>
      </w:pPr>
      <w:r>
        <w:rPr>
          <w:b/>
          <w:color w:val="000000"/>
          <w:sz w:val="28"/>
        </w:rPr>
      </w:r>
    </w:p>
    <w:p>
      <w:pPr>
        <w:pStyle w:val="Corpodeltesto"/>
        <w:widowControl/>
        <w:jc w:val="both"/>
        <w:rPr>
          <w:color w:val="000000"/>
        </w:rPr>
      </w:pPr>
      <w:r>
        <w:rPr>
          <w:color w:val="000000"/>
        </w:rPr>
        <w:t>Vista la domanda in data [data_protocollo]  presentata dal [elenco_richiedenti]per ottenere il rilascio della Autorizzazione Paesaggistica, propedeutica al rilascio dell'eventuale titolo edilizio, per l'esecuzione dei lavori di [oggetto]  in [elenco_indirizzi].</w:t>
      </w:r>
    </w:p>
    <w:p>
      <w:pPr>
        <w:pStyle w:val="Corpodeltesto"/>
        <w:widowControl/>
        <w:jc w:val="both"/>
        <w:rPr>
          <w:color w:val="000000"/>
        </w:rPr>
      </w:pPr>
      <w:r>
        <w:rPr>
          <w:color w:val="000000"/>
        </w:rPr>
        <w:t>Visto il progetto a firma del [elenco_progettisti].</w:t>
      </w:r>
    </w:p>
    <w:p>
      <w:pPr>
        <w:pStyle w:val="Corpodeltesto"/>
        <w:widowControl/>
        <w:jc w:val="both"/>
        <w:rPr>
          <w:color w:val="000000"/>
        </w:rPr>
      </w:pPr>
      <w:r>
        <w:rPr>
          <w:color w:val="000000"/>
        </w:rPr>
        <w:t>Accertato che l’intervento in parola rientra nelle competenze subdelegate ai sensi dell’art. 9 della Legge Regionale n. 13 del 06.06.2014 ( Testo unico della normativa regionale in materia di paesaggio );</w:t>
      </w:r>
    </w:p>
    <w:p>
      <w:pPr>
        <w:pStyle w:val="Corpodeltesto"/>
        <w:widowControl/>
        <w:jc w:val="both"/>
        <w:rPr>
          <w:color w:val="000000"/>
        </w:rPr>
      </w:pPr>
      <w:r>
        <w:rPr>
          <w:color w:val="000000"/>
        </w:rPr>
        <w:t>Accertato inoltre che l'intervento rientra nelle casistiche riportate nel DPR n. 139 del 09.07.2010 concernente il regolamento recante procedimento semplificato di autorizzazione paesaggistica per gli interventi di lieve entità a norma dell'art. 146 comma 9 del D.Lvo n. 42 del 22.01.2004 e successive modificazioni.</w:t>
      </w:r>
    </w:p>
    <w:p>
      <w:pPr>
        <w:pStyle w:val="Corpodeltesto"/>
        <w:widowControl/>
        <w:jc w:val="both"/>
        <w:rPr>
          <w:color w:val="000000"/>
        </w:rPr>
      </w:pPr>
      <w:r>
        <w:rPr>
          <w:color w:val="000000"/>
        </w:rPr>
        <w:t>Vista la nota prot. N.[protocollo] con la quale è stato comunicato all'interessato l'avvio di procedimento amministrativo ai sensi della normativa in materia;</w:t>
      </w:r>
    </w:p>
    <w:p>
      <w:pPr>
        <w:pStyle w:val="Corpodeltesto"/>
        <w:widowControl/>
        <w:jc w:val="both"/>
        <w:rPr>
          <w:color w:val="000000"/>
        </w:rPr>
      </w:pPr>
      <w:r>
        <w:rPr>
          <w:color w:val="000000"/>
        </w:rPr>
        <w:t>Visto che la Commissione Locale per il Paesaggio, nella seduta del [data_rilascio_clp] con voto n. [numero_parere_clp] ha espresso il seguente parere [testo_clp].</w:t>
      </w:r>
    </w:p>
    <w:p>
      <w:pPr>
        <w:pStyle w:val="Corpodeltesto"/>
        <w:jc w:val="both"/>
        <w:rPr>
          <w:color w:val="000000"/>
        </w:rPr>
      </w:pPr>
      <w:r>
        <w:rPr>
          <w:color w:val="000000"/>
        </w:rPr>
        <w:t xml:space="preserve">Vista la Relazione Tecnica Illustrativa redatta dal servizio Beni Ambientali e Paesaggio in data  , trasmessa, ai sensi dell'art. 4 comma 6 del DPR n. 139/2010 unitamente al progetto completo alla Soprintendenza per i Beni Ambientali ed Architettonici e Paesaggistici della </w:t>
      </w:r>
      <w:r>
        <w:rPr>
          <w:rFonts w:cs="Times New Roman"/>
          <w:b w:val="false"/>
          <w:i w:val="false"/>
          <w:caps w:val="false"/>
          <w:smallCaps w:val="false"/>
          <w:color w:val="000000"/>
          <w:spacing w:val="0"/>
          <w:sz w:val="24"/>
          <w:szCs w:val="24"/>
        </w:rPr>
        <w:t>Liguria in data [data_richiesta_sopr_arch] con nota prot. [prot_richiesta_sopr_arch];</w:t>
      </w:r>
    </w:p>
    <w:p>
      <w:pPr>
        <w:pStyle w:val="Corpodeltesto"/>
        <w:widowControl/>
        <w:jc w:val="both"/>
        <w:rPr/>
      </w:pPr>
      <w:r>
        <w:rPr>
          <w:color w:val="000000"/>
        </w:rPr>
        <w:t>Visto che con la stessa nota di cui al comma precedente è stato comunicato all'interessato l'esito dell'istruttoria da parte degli uffici comunali;</w:t>
      </w:r>
    </w:p>
    <w:p>
      <w:pPr>
        <w:pStyle w:val="Corpodeltesto"/>
        <w:widowControl/>
        <w:jc w:val="both"/>
        <w:rPr/>
      </w:pPr>
      <w:r>
        <w:rPr>
          <w:color w:val="000000"/>
        </w:rPr>
        <w:t>Visto il parere favorevole rilasciato dalla Soprintendenza Beni Ambientali ed Architettonici ai sensi dell'art. 146, comma 5 del D.lgs n. 42/2004 - applicazione della procedura semplificata ai sensi del DPR n. 139/2010  - ( Prot. n. [protocollo_rilascio_sopr_arch] del [data_rilascio_sopr_arch]) recepito in data [data_ricezione_sopr_arch] con Prot. N [protocollo_ricezione_sopr_arch], contenente le seguenti prescrizioni: [prescrizioni_sopr_arch]</w:t>
      </w:r>
    </w:p>
    <w:p>
      <w:pPr>
        <w:pStyle w:val="Corpodeltesto"/>
        <w:widowControl/>
        <w:jc w:val="both"/>
        <w:rPr>
          <w:color w:val="000000"/>
        </w:rPr>
      </w:pPr>
      <w:r>
        <w:rPr>
          <w:color w:val="000000"/>
        </w:rPr>
        <w:t>Visto che è decorso  il termine dei  25 giorni dalla tramissione degli atti alla Soprintendenza Beni Ambientali ed Architettonici senza che sia pervenuto il prescritto parere;</w:t>
      </w:r>
    </w:p>
    <w:p>
      <w:pPr>
        <w:pStyle w:val="Corpodeltesto"/>
        <w:widowControl/>
        <w:jc w:val="both"/>
        <w:rPr>
          <w:color w:val="000000"/>
        </w:rPr>
      </w:pPr>
      <w:r>
        <w:rPr>
          <w:color w:val="000000"/>
        </w:rPr>
        <w:t>Visto il parere rilasciato dalla Soprintendenza Beni Culturali ai sensi dell'art. 10, comma 1 e artt. 21 e 22 del D.lgs n. 42/2004 - parte II ( Prot. .... del ............ )</w:t>
      </w:r>
    </w:p>
    <w:p>
      <w:pPr>
        <w:pStyle w:val="Corpodeltesto"/>
        <w:widowControl/>
        <w:jc w:val="both"/>
        <w:rPr>
          <w:color w:val="000000"/>
        </w:rPr>
      </w:pPr>
      <w:r>
        <w:rPr>
          <w:color w:val="000000"/>
        </w:rPr>
        <w:t>Visti gli elaborati grafici/descrittivi facenti parte del progetto</w:t>
      </w:r>
    </w:p>
    <w:p>
      <w:pPr>
        <w:pStyle w:val="Corpodeltesto"/>
        <w:widowControl/>
        <w:jc w:val="both"/>
        <w:rPr>
          <w:color w:val="000000"/>
        </w:rPr>
      </w:pPr>
      <w:r>
        <w:rPr>
          <w:color w:val="000000"/>
        </w:rPr>
        <w:t>[note_clp]</w:t>
      </w:r>
    </w:p>
    <w:p>
      <w:pPr>
        <w:pStyle w:val="Corpodeltesto"/>
        <w:widowControl/>
        <w:jc w:val="both"/>
        <w:rPr>
          <w:color w:val="000000"/>
        </w:rPr>
      </w:pPr>
      <w:r>
        <w:rPr>
          <w:color w:val="000000"/>
        </w:rPr>
        <w:t>Visto il versamento di € 51,64 relativo al pagamento dei diritti di segreteria (D.C.C. n.73 del 11/6/92), effettuato in data  ;</w:t>
      </w:r>
    </w:p>
    <w:p>
      <w:pPr>
        <w:pStyle w:val="Corpodeltesto"/>
        <w:widowControl/>
        <w:jc w:val="both"/>
        <w:rPr>
          <w:color w:val="000000"/>
        </w:rPr>
      </w:pPr>
      <w:r>
        <w:rPr>
          <w:color w:val="000000"/>
        </w:rPr>
        <w:t>Visto il versamento di € 200,00 relativo al pagamento per la compartecipazione delle spese di istruttoria ( D.C.C. n. 52 del 03.07.2014 ), effettuato in data  ;</w:t>
      </w:r>
    </w:p>
    <w:p>
      <w:pPr>
        <w:pStyle w:val="Corpodeltesto"/>
        <w:widowControl/>
        <w:jc w:val="both"/>
        <w:rPr>
          <w:color w:val="000000"/>
        </w:rPr>
      </w:pPr>
      <w:r>
        <w:rPr>
          <w:color w:val="000000"/>
        </w:rPr>
        <w:t>Rilevata la conformità del presente progetto con il Piano Territoriale di Coordinamento Paesistico approvato dalla Regione Liguria con D.P.R. n.6 del 26/02/1990 e s.m.e.i.;</w:t>
      </w:r>
    </w:p>
    <w:p>
      <w:pPr>
        <w:pStyle w:val="Corpodeltesto"/>
        <w:widowControl/>
        <w:jc w:val="both"/>
        <w:rPr>
          <w:color w:val="000000"/>
        </w:rPr>
      </w:pPr>
      <w:r>
        <w:rPr>
          <w:color w:val="000000"/>
        </w:rPr>
        <w:t>Visto il D.Lvo n. 42 del 22.01.2004 e s.m.e.i. ( Codice dei Beni Culturali e del Paesaggio );</w:t>
      </w:r>
    </w:p>
    <w:p>
      <w:pPr>
        <w:pStyle w:val="Corpodeltesto"/>
        <w:widowControl/>
        <w:jc w:val="both"/>
        <w:rPr>
          <w:color w:val="000000"/>
        </w:rPr>
      </w:pPr>
      <w:r>
        <w:rPr>
          <w:color w:val="000000"/>
        </w:rPr>
        <w:t>Visto il Decreto del Presidente del Consiglio dei Ministri del 12.12.2005;</w:t>
      </w:r>
    </w:p>
    <w:p>
      <w:pPr>
        <w:pStyle w:val="Corpodeltesto"/>
        <w:widowControl/>
        <w:jc w:val="both"/>
        <w:rPr>
          <w:color w:val="000000"/>
        </w:rPr>
      </w:pPr>
      <w:r>
        <w:rPr>
          <w:color w:val="000000"/>
        </w:rPr>
        <w:t>Visto il Protocollo d'Intesa Regione Liguria - Ministero per i Beni e le Attività Culturali Direzione Regionale per i Beni Culturali e Paesaggistici della Liguria del 30.07.2007;</w:t>
      </w:r>
    </w:p>
    <w:p>
      <w:pPr>
        <w:pStyle w:val="Corpodeltesto"/>
        <w:widowControl/>
        <w:jc w:val="both"/>
        <w:rPr>
          <w:color w:val="000000"/>
        </w:rPr>
      </w:pPr>
      <w:r>
        <w:rPr>
          <w:color w:val="000000"/>
        </w:rPr>
        <w:t>Visto il D.P.R. n. 139 del 09.07.2010;</w:t>
      </w:r>
    </w:p>
    <w:p>
      <w:pPr>
        <w:pStyle w:val="Corpodeltesto"/>
        <w:widowControl/>
        <w:jc w:val="both"/>
        <w:rPr>
          <w:color w:val="000000"/>
        </w:rPr>
      </w:pPr>
      <w:r>
        <w:rPr>
          <w:color w:val="000000"/>
        </w:rPr>
        <w:t>Vista la Legge Regionale n. 13 del 06.06.2014 ( Testo unico della normativa regionale in materia di paesaggio );</w:t>
      </w:r>
    </w:p>
    <w:p>
      <w:pPr>
        <w:pStyle w:val="Corpodeltesto"/>
        <w:widowControl/>
        <w:jc w:val="both"/>
        <w:rPr>
          <w:color w:val="000000"/>
        </w:rPr>
      </w:pPr>
      <w:r>
        <w:rPr>
          <w:color w:val="000000"/>
        </w:rPr>
        <w:t>Vista la disciplina di livello puntuale del Piano Regolatore Comunale;</w:t>
      </w:r>
    </w:p>
    <w:p>
      <w:pPr>
        <w:pStyle w:val="Corpodeltesto"/>
        <w:widowControl/>
        <w:jc w:val="both"/>
        <w:rPr>
          <w:color w:val="000000"/>
        </w:rPr>
      </w:pPr>
      <w:r>
        <w:rPr>
          <w:color w:val="000000"/>
        </w:rPr>
        <w:t>Per quanto di competenza dell’Autorità Comunale e fatti salvi i diritti dei terzi:</w:t>
      </w:r>
    </w:p>
    <w:p>
      <w:pPr>
        <w:pStyle w:val="Corpodeltesto"/>
        <w:widowControl/>
        <w:jc w:val="center"/>
        <w:rPr>
          <w:b/>
          <w:b/>
          <w:color w:val="000000"/>
          <w:sz w:val="28"/>
        </w:rPr>
      </w:pPr>
      <w:r>
        <w:rPr>
          <w:b/>
          <w:color w:val="000000"/>
          <w:sz w:val="28"/>
        </w:rPr>
        <w:t>AUTORIZZA AI SENSI E AGLI EFFETTI DELL’ART. 146 D.L.vo n. 42/2004</w:t>
      </w:r>
    </w:p>
    <w:tbl>
      <w:tblPr>
        <w:tblW w:w="9628" w:type="dxa"/>
        <w:jc w:val="left"/>
        <w:tblInd w:w="0" w:type="dxa"/>
        <w:tblBorders/>
        <w:tblCellMar>
          <w:top w:w="0" w:type="dxa"/>
          <w:left w:w="108" w:type="dxa"/>
          <w:bottom w:w="0" w:type="dxa"/>
          <w:right w:w="108" w:type="dxa"/>
        </w:tblCellMar>
      </w:tblPr>
      <w:tblGrid>
        <w:gridCol w:w="9628"/>
      </w:tblGrid>
      <w:tr>
        <w:trPr/>
        <w:tc>
          <w:tcPr>
            <w:tcW w:w="9628" w:type="dxa"/>
            <w:tcBorders/>
            <w:shd w:fill="FFFFFF" w:val="clear"/>
          </w:tcPr>
          <w:p>
            <w:pPr>
              <w:pStyle w:val="Corpodeltesto"/>
              <w:widowControl/>
              <w:spacing w:before="0" w:after="0"/>
              <w:jc w:val="both"/>
              <w:rPr>
                <w:b w:val="false"/>
                <w:b w:val="false"/>
                <w:bCs w:val="false"/>
                <w:color w:val="000000"/>
              </w:rPr>
            </w:pPr>
            <w:r>
              <w:rPr>
                <w:b w:val="false"/>
                <w:bCs w:val="false"/>
                <w:color w:val="000000"/>
              </w:rPr>
              <w:t>[elenco_concessionari]</w:t>
            </w:r>
          </w:p>
          <w:p>
            <w:pPr>
              <w:pStyle w:val="Corpodeltesto"/>
              <w:widowControl/>
              <w:spacing w:before="0" w:after="0"/>
              <w:jc w:val="both"/>
              <w:rPr>
                <w:b w:val="false"/>
                <w:b w:val="false"/>
                <w:bCs w:val="false"/>
              </w:rPr>
            </w:pPr>
            <w:r>
              <w:rPr>
                <w:b w:val="false"/>
                <w:bCs w:val="false"/>
              </w:rPr>
            </w:r>
          </w:p>
        </w:tc>
      </w:tr>
    </w:tbl>
    <w:p>
      <w:pPr>
        <w:pStyle w:val="Corpodeltesto"/>
        <w:widowControl/>
        <w:rPr>
          <w:color w:val="000000"/>
        </w:rPr>
      </w:pPr>
      <w:r>
        <w:rPr>
          <w:color w:val="000000"/>
        </w:rPr>
        <w:t>all'esecuzione dei lavori previsti dal progetto a firma del [elenco_progettisti]</w:t>
      </w:r>
      <w:bookmarkStart w:id="0" w:name="_GoBack"/>
      <w:bookmarkEnd w:id="0"/>
      <w:r>
        <w:rPr>
          <w:color w:val="000000"/>
        </w:rPr>
        <w:t>, </w:t>
      </w:r>
      <w:r>
        <w:rPr>
          <w:b/>
          <w:color w:val="000000"/>
          <w:u w:val="single"/>
        </w:rPr>
        <w:t>esclusivamente ai fini paesaggistici</w:t>
      </w:r>
      <w:r>
        <w:rPr>
          <w:color w:val="000000"/>
        </w:rPr>
        <w:t>, sotto l’osservanza delle condizioni seguenti:</w:t>
      </w:r>
    </w:p>
    <w:p>
      <w:pPr>
        <w:pStyle w:val="Corpodeltesto"/>
        <w:widowControl/>
        <w:rPr>
          <w:color w:val="000000"/>
        </w:rPr>
      </w:pPr>
      <w:r>
        <w:rPr>
          <w:color w:val="000000"/>
        </w:rPr>
        <w:t>[prescrizioni_clp]</w:t>
      </w:r>
    </w:p>
    <w:p>
      <w:pPr>
        <w:pStyle w:val="Corpodeltesto"/>
        <w:widowControl/>
        <w:rPr>
          <w:color w:val="000000"/>
        </w:rPr>
      </w:pPr>
      <w:r>
        <w:rPr>
          <w:color w:val="000000"/>
        </w:rPr>
        <w:t>[prescrizioni_sopr_arch]</w:t>
      </w:r>
    </w:p>
    <w:p>
      <w:pPr>
        <w:pStyle w:val="Corpodeltesto"/>
        <w:widowControl/>
        <w:jc w:val="both"/>
        <w:rPr>
          <w:color w:val="000000"/>
        </w:rPr>
      </w:pPr>
      <w:r>
        <w:rPr>
          <w:color w:val="000000"/>
        </w:rPr>
        <w:t>Qualora le succitate condizioni, imposte dalla Commissione Locale per il Paesaggio e/o dalla Soprintendenza, vadano a modificare l'aspetto esteriore della/e costruzione/i, dovranno essere adeguati i relativi elaborati progettuali che saranno parte integrante e sostanziale del pertinente titolo abilitativo all'edificazione. Ogni variante all'intervento dovrà essere preventivamente autorizzata.</w:t>
      </w:r>
    </w:p>
    <w:p>
      <w:pPr>
        <w:pStyle w:val="Corpodeltesto"/>
        <w:widowControl/>
        <w:jc w:val="both"/>
        <w:rPr>
          <w:color w:val="000000"/>
          <w:u w:val="single"/>
        </w:rPr>
      </w:pPr>
      <w:r>
        <w:rPr>
          <w:color w:val="000000"/>
          <w:u w:val="single"/>
        </w:rPr>
        <w:t>L’autorizzazione Paesaggistica non costituisce atto amministrativo per l’esecuzione delle opere in progetto. Si precisa al riguardo che i lavori rappresentati negli elaborati grafici allegati sono assoggettati al preventivo ottenimento del necessario titolo abilitativo all’edificazione.</w:t>
      </w:r>
    </w:p>
    <w:p>
      <w:pPr>
        <w:pStyle w:val="Corpodeltesto"/>
        <w:widowControl/>
        <w:jc w:val="both"/>
        <w:rPr>
          <w:color w:val="000000"/>
          <w:u w:val="single"/>
        </w:rPr>
      </w:pPr>
      <w:r>
        <w:rPr>
          <w:color w:val="000000"/>
          <w:u w:val="single"/>
        </w:rPr>
        <w:t>La presente Autorizzazione ha efficacia per un periodo di cinque anni ( art. 4 comma 11 DPR n. 139/2010 ), scaduto il quale l'esecuzione dei lavori deve essere sottoposta a nuova autorizzazione. Scaduto il suddetto termine senza che i lavori autorizzati siano stati conclusi, per l'esecuzione delle opere a completamento degli stessi dovrà essere acquisita una nuova autorizzazione paesaggistica. Resta fermo che, in caso di varianti da apportare al progetto originariamente autorizzato, è necessario acquisire la preventiva autorizzazione paesaggistica ex art. 146 del D.Lvo n. 42/04 e s.m.e.i..</w:t>
      </w:r>
    </w:p>
    <w:p>
      <w:pPr>
        <w:pStyle w:val="Corpodeltesto"/>
        <w:widowControl/>
        <w:jc w:val="both"/>
        <w:rPr>
          <w:color w:val="000000"/>
        </w:rPr>
      </w:pPr>
      <w:r>
        <w:rPr>
          <w:color w:val="000000"/>
        </w:rPr>
        <w:t xml:space="preserve">L'Amministrazione Comunale verifica la conformità delle opere eseguite rispetto all'autorizzazione paesaggistica come sopra rilasciata secondo le modalità indicate nell'art. 10 comma 3 e seguenti della Legge Regionale n. 13/2014. </w:t>
      </w:r>
      <w:r>
        <w:rPr>
          <w:b/>
          <w:bCs/>
          <w:color w:val="000000"/>
        </w:rPr>
        <w:t>In particolare si rammenta che il titolare dell'autorizzazione paesaggistica ( a seguito dell'ultimazione lavori e contestualmente all'avvio dei procedimenti relativi all'agibilità e/o al collaudo finale o ancora alla comunicazione di fine lavori ) deve trasmettere al competente Servizio Beni Ambientali e Paesaggio del Comune di Imperia la dichiarazione di un tecnico abilitato attestante la conformità delle opere eseguite rispetto al progetto autorizzato ed alle eventuali prescrizioni imposte, corredato di documentazione fotografica di dettaglio relativa allo stato finale delle opere medesime, riportante la data di riferimento</w:t>
      </w:r>
      <w:r>
        <w:rPr>
          <w:color w:val="000000"/>
        </w:rPr>
        <w:t>.</w:t>
      </w:r>
    </w:p>
    <w:p>
      <w:pPr>
        <w:pStyle w:val="Corpodeltesto"/>
        <w:widowControl/>
        <w:jc w:val="both"/>
        <w:rPr>
          <w:color w:val="000000"/>
        </w:rPr>
      </w:pPr>
      <w:r>
        <w:rPr>
          <w:color w:val="000000"/>
        </w:rPr>
        <w:t>Copia della presente Autorizzazione, ai sensi del comma 11 dell'art. 146 del D.Lvo 42/04, sarà trasmessa alla Soprintendenza per i Beni Architettonici e Paesaggistici della Liguria.</w:t>
      </w:r>
    </w:p>
    <w:p>
      <w:pPr>
        <w:pStyle w:val="Corpodeltesto"/>
        <w:widowControl/>
        <w:jc w:val="both"/>
        <w:rPr>
          <w:color w:val="000000"/>
        </w:rPr>
      </w:pPr>
      <w:r>
        <w:rPr>
          <w:color w:val="000000"/>
        </w:rPr>
        <w:t>Avverso il presente Provvedimento è ammessa proposizione di ricorso giurisdizionale avanti il competente Tribunale Amministrativo Regionale, ovvero di ricorso straordinario al Capo dello Stato ai sensi delle vigenti disposizioni in materia, rispettivamente entro 60 giorni e 120 giorni dalla data di avvenuta pubblicazione, notificazione o comunicazione del presente atto.</w:t>
      </w:r>
    </w:p>
    <w:p>
      <w:pPr>
        <w:pStyle w:val="Corpodeltesto"/>
        <w:jc w:val="both"/>
        <w:rPr>
          <w:color w:val="000000"/>
        </w:rPr>
      </w:pPr>
      <w:r>
        <w:rPr>
          <w:color w:val="000000"/>
        </w:rPr>
      </w:r>
    </w:p>
    <w:p>
      <w:pPr>
        <w:pStyle w:val="Corpodeltesto"/>
        <w:widowControl/>
        <w:rPr>
          <w:color w:val="000000"/>
        </w:rPr>
      </w:pPr>
      <w:r>
        <w:rPr>
          <w:color w:val="000000"/>
        </w:rPr>
        <w:t>Imperia,</w:t>
      </w:r>
    </w:p>
    <w:p>
      <w:pPr>
        <w:pStyle w:val="Corpodeltesto"/>
        <w:widowControl/>
        <w:rPr>
          <w:color w:val="000000"/>
        </w:rPr>
      </w:pPr>
      <w:r>
        <w:rPr>
          <w:color w:val="000000"/>
        </w:rPr>
        <w:t> </w:t>
      </w:r>
    </w:p>
    <w:p>
      <w:pPr>
        <w:pStyle w:val="Corpodeltesto"/>
        <w:widowControl/>
        <w:rPr>
          <w:color w:val="000000"/>
        </w:rPr>
      </w:pPr>
      <w:r>
        <w:rPr>
          <w:color w:val="000000"/>
        </w:rPr>
        <w:t> </w:t>
      </w:r>
    </w:p>
    <w:tbl>
      <w:tblPr>
        <w:tblW w:w="9636" w:type="dxa"/>
        <w:jc w:val="left"/>
        <w:tblInd w:w="55" w:type="dxa"/>
        <w:tblBorders/>
        <w:tblCellMar>
          <w:top w:w="55" w:type="dxa"/>
          <w:left w:w="55" w:type="dxa"/>
          <w:bottom w:w="55" w:type="dxa"/>
          <w:right w:w="55" w:type="dxa"/>
        </w:tblCellMar>
      </w:tblPr>
      <w:tblGrid>
        <w:gridCol w:w="4818"/>
        <w:gridCol w:w="4817"/>
      </w:tblGrid>
      <w:tr>
        <w:trPr/>
        <w:tc>
          <w:tcPr>
            <w:tcW w:w="4818" w:type="dxa"/>
            <w:tcBorders/>
            <w:shd w:fill="FFFFFF" w:val="clear"/>
          </w:tcPr>
          <w:p>
            <w:pPr>
              <w:pStyle w:val="Envelopereturn"/>
              <w:pBdr>
                <w:top w:val="single" w:sz="2" w:space="1" w:color="C0C0C0"/>
                <w:left w:val="single" w:sz="2" w:space="1" w:color="C0C0C0"/>
                <w:bottom w:val="single" w:sz="2" w:space="1" w:color="C0C0C0"/>
                <w:right w:val="single" w:sz="2" w:space="1" w:color="C0C0C0"/>
              </w:pBdr>
              <w:jc w:val="center"/>
              <w:rPr>
                <w:rStyle w:val="Strong"/>
              </w:rPr>
            </w:pPr>
            <w:r>
              <w:rPr>
                <w:rStyle w:val="Strong"/>
              </w:rPr>
              <w:t>IL RESPONSABILE TECNICO DEL PROCEDIMENTO</w:t>
            </w:r>
          </w:p>
          <w:p>
            <w:pPr>
              <w:pStyle w:val="Envelopereturn"/>
              <w:pBdr>
                <w:top w:val="single" w:sz="2" w:space="1" w:color="C0C0C0"/>
                <w:left w:val="single" w:sz="2" w:space="1" w:color="C0C0C0"/>
                <w:bottom w:val="single" w:sz="2" w:space="1" w:color="C0C0C0"/>
                <w:right w:val="single" w:sz="2" w:space="1" w:color="C0C0C0"/>
              </w:pBdr>
              <w:jc w:val="center"/>
              <w:rPr>
                <w:rStyle w:val="Strong"/>
              </w:rPr>
            </w:pPr>
            <w:r>
              <w:rPr>
                <w:rStyle w:val="Strong"/>
              </w:rPr>
              <w:t>Servizio Beni Ambientali e Paesaggio</w:t>
            </w:r>
          </w:p>
          <w:p>
            <w:pPr>
              <w:pStyle w:val="Envelopereturn"/>
              <w:pBdr>
                <w:top w:val="single" w:sz="2" w:space="1" w:color="C0C0C0"/>
                <w:left w:val="single" w:sz="2" w:space="1" w:color="C0C0C0"/>
                <w:bottom w:val="single" w:sz="2" w:space="1" w:color="C0C0C0"/>
                <w:right w:val="single" w:sz="2" w:space="1" w:color="C0C0C0"/>
              </w:pBdr>
              <w:jc w:val="center"/>
              <w:rPr>
                <w:rStyle w:val="Strong"/>
              </w:rPr>
            </w:pPr>
            <w:r>
              <w:rPr>
                <w:rStyle w:val="Strong"/>
              </w:rPr>
              <w:t>Geom. Paolo RONCO</w:t>
            </w:r>
          </w:p>
        </w:tc>
        <w:tc>
          <w:tcPr>
            <w:tcW w:w="4817" w:type="dxa"/>
            <w:tcBorders/>
            <w:shd w:fill="FFFFFF" w:val="clear"/>
          </w:tcPr>
          <w:p>
            <w:pPr>
              <w:pStyle w:val="Envelopereturn"/>
              <w:pBdr>
                <w:top w:val="single" w:sz="2" w:space="1" w:color="C0C0C0"/>
                <w:left w:val="single" w:sz="2" w:space="1" w:color="C0C0C0"/>
                <w:bottom w:val="single" w:sz="2" w:space="1" w:color="C0C0C0"/>
                <w:right w:val="single" w:sz="2" w:space="1" w:color="C0C0C0"/>
              </w:pBdr>
              <w:jc w:val="center"/>
              <w:rPr>
                <w:rStyle w:val="Strong"/>
              </w:rPr>
            </w:pPr>
            <w:r>
              <w:rPr>
                <w:rStyle w:val="Strong"/>
              </w:rPr>
              <w:t>IL DIRIGENTE DEL SETTORE</w:t>
            </w:r>
          </w:p>
          <w:p>
            <w:pPr>
              <w:pStyle w:val="Envelopereturn"/>
              <w:pBdr>
                <w:top w:val="single" w:sz="2" w:space="1" w:color="C0C0C0"/>
                <w:left w:val="single" w:sz="2" w:space="1" w:color="C0C0C0"/>
                <w:bottom w:val="single" w:sz="2" w:space="1" w:color="C0C0C0"/>
                <w:right w:val="single" w:sz="2" w:space="1" w:color="C0C0C0"/>
              </w:pBdr>
              <w:jc w:val="center"/>
              <w:rPr>
                <w:rStyle w:val="Strong"/>
              </w:rPr>
            </w:pPr>
            <w:r>
              <w:rPr>
                <w:rStyle w:val="Strong"/>
              </w:rPr>
              <w:t>Urbanistica - Lavori Pubblici - Ambiente</w:t>
            </w:r>
          </w:p>
          <w:p>
            <w:pPr>
              <w:pStyle w:val="Envelopereturn"/>
              <w:pBdr>
                <w:top w:val="single" w:sz="2" w:space="1" w:color="C0C0C0"/>
                <w:left w:val="single" w:sz="2" w:space="1" w:color="C0C0C0"/>
                <w:bottom w:val="single" w:sz="2" w:space="1" w:color="C0C0C0"/>
                <w:right w:val="single" w:sz="2" w:space="1" w:color="C0C0C0"/>
              </w:pBdr>
              <w:jc w:val="center"/>
              <w:rPr>
                <w:rStyle w:val="Strong"/>
              </w:rPr>
            </w:pPr>
            <w:r>
              <w:rPr>
                <w:rStyle w:val="Strong"/>
              </w:rPr>
              <w:t>Ing. Alessandro CROCE</w:t>
            </w:r>
          </w:p>
        </w:tc>
      </w:tr>
    </w:tbl>
    <w:p>
      <w:pPr>
        <w:pStyle w:val="Corpodeltesto"/>
        <w:widowControl/>
        <w:rPr/>
      </w:pPr>
      <w:r>
        <w:rPr/>
      </w:r>
    </w:p>
    <w:p>
      <w:pPr>
        <w:pStyle w:val="Normal"/>
        <w:jc w:val="both"/>
        <w:rPr>
          <w:color w:val="000000"/>
          <w:sz w:val="28"/>
        </w:rPr>
      </w:pPr>
      <w:r>
        <w:rPr>
          <w:color w:val="000000"/>
          <w:sz w:val="28"/>
        </w:rPr>
      </w:r>
    </w:p>
    <w:p>
      <w:pPr>
        <w:pStyle w:val="Corpodeltesto"/>
        <w:widowControl/>
        <w:rPr>
          <w:color w:val="000000"/>
        </w:rPr>
      </w:pPr>
      <w:r>
        <w:rPr>
          <w:color w:val="000000"/>
        </w:rPr>
        <w:t> </w:t>
      </w:r>
    </w:p>
    <w:p>
      <w:pPr>
        <w:pStyle w:val="Corpodeltesto"/>
        <w:widowControl/>
        <w:rPr>
          <w:color w:val="000000"/>
          <w:sz w:val="22"/>
          <w:szCs w:val="22"/>
        </w:rPr>
      </w:pPr>
      <w:r>
        <w:rPr>
          <w:color w:val="000000"/>
          <w:sz w:val="22"/>
          <w:szCs w:val="22"/>
        </w:rPr>
        <w:t>Predisposto in data [data]</w:t>
      </w:r>
    </w:p>
    <w:p>
      <w:pPr>
        <w:pStyle w:val="Corpodeltesto"/>
        <w:widowControl/>
        <w:rPr>
          <w:color w:val="000000"/>
          <w:sz w:val="22"/>
          <w:szCs w:val="22"/>
        </w:rPr>
      </w:pPr>
      <w:r>
        <w:rPr>
          <w:color w:val="000000"/>
          <w:sz w:val="22"/>
          <w:szCs w:val="22"/>
        </w:rPr>
        <w:t>Pubblicato all'Albo Pretorio online del Comune ai sensi dell' Art. 31 - comma 12 - L.R. del 6 giugno 2008, n. 16.</w:t>
      </w:r>
    </w:p>
    <w:p>
      <w:pPr>
        <w:pStyle w:val="Corpodeltesto"/>
        <w:widowContro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isplayBackgroundShape/>
  <w:embedSystemFonts/>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it-IT" w:eastAsia="zh-CN" w:bidi="hi-IN"/>
      </w:rPr>
    </w:rPrDefault>
    <w:pPrDefault>
      <w:pPr>
        <w:widowControl/>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val="false"/>
      <w:suppressAutoHyphens w:val="true"/>
      <w:kinsoku w:val="true"/>
      <w:overflowPunct w:val="true"/>
      <w:autoSpaceDE w:val="true"/>
      <w:bidi w:val="0"/>
      <w:jc w:val="left"/>
    </w:pPr>
    <w:rPr>
      <w:rFonts w:ascii="Times New Roman" w:hAnsi="Times New Roman" w:eastAsia="SimSun" w:cs="Arial"/>
      <w:color w:val="00000A"/>
      <w:sz w:val="24"/>
      <w:szCs w:val="24"/>
      <w:lang w:val="it-IT"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Enfasi">
    <w:name w:val="Enfasi"/>
    <w:qFormat/>
    <w:rPr>
      <w:i/>
      <w:iCs/>
    </w:rPr>
  </w:style>
  <w:style w:type="character" w:styleId="Strong">
    <w:name w:val="Strong"/>
    <w:qFormat/>
    <w:rPr>
      <w:b/>
      <w:bCs/>
    </w:rPr>
  </w:style>
  <w:style w:type="character" w:styleId="ListLabel7">
    <w:name w:val="ListLabel 7"/>
    <w:qFormat/>
    <w:rPr>
      <w:rFonts w:cs="Wingdings"/>
    </w:rPr>
  </w:style>
  <w:style w:type="character" w:styleId="ListLabel6">
    <w:name w:val="ListLabel 6"/>
    <w:qFormat/>
    <w:rPr>
      <w:rFonts w:cs="Courier New"/>
    </w:rPr>
  </w:style>
  <w:style w:type="character" w:styleId="ListLabel5">
    <w:name w:val="ListLabel 5"/>
    <w:qFormat/>
    <w:rPr>
      <w:rFonts w:cs="Symbol"/>
    </w:rPr>
  </w:style>
  <w:style w:type="character" w:styleId="ListLabel4">
    <w:name w:val="ListLabel 4"/>
    <w:qFormat/>
    <w:rPr>
      <w:rFonts w:cs="Wingdings"/>
    </w:rPr>
  </w:style>
  <w:style w:type="character" w:styleId="ListLabel3">
    <w:name w:val="ListLabel 3"/>
    <w:qFormat/>
    <w:rPr>
      <w:rFonts w:cs="Courier New"/>
    </w:rPr>
  </w:style>
  <w:style w:type="character" w:styleId="ListLabel2">
    <w:name w:val="ListLabel 2"/>
    <w:qFormat/>
    <w:rPr>
      <w:rFonts w:cs="Symbol"/>
    </w:rPr>
  </w:style>
  <w:style w:type="character" w:styleId="ListLabel1">
    <w:name w:val="ListLabel 1"/>
    <w:qFormat/>
    <w:rPr>
      <w:rFonts w:cs="Courier New"/>
    </w:rPr>
  </w:style>
  <w:style w:type="character" w:styleId="Enfasiforte">
    <w:name w:val="Enfasi forte"/>
    <w:qFormat/>
    <w:rPr>
      <w:b/>
      <w:bCs/>
    </w:rPr>
  </w:style>
  <w:style w:type="character" w:styleId="WWAbsatzStandardschriftart11">
    <w:name w:val="WW-Absatz-Standardschriftart11"/>
    <w:qFormat/>
    <w:rPr/>
  </w:style>
  <w:style w:type="character" w:styleId="WWAbsatzStandardschriftart1">
    <w:name w:val="WW-Absatz-Standardschriftart1"/>
    <w:qFormat/>
    <w:rPr/>
  </w:style>
  <w:style w:type="paragraph" w:styleId="Titolo">
    <w:name w:val="Titolo"/>
    <w:basedOn w:val="Normal"/>
    <w:next w:val="Corpodeltesto"/>
    <w:qFormat/>
    <w:pPr>
      <w:keepNext/>
      <w:spacing w:before="240" w:after="120"/>
    </w:pPr>
    <w:rPr>
      <w:rFonts w:ascii="Liberation Sans" w:hAnsi="Liberation Sans" w:eastAsia="Droid Sans Fallback" w:cs="FreeSans"/>
      <w:sz w:val="28"/>
      <w:szCs w:val="28"/>
    </w:rPr>
  </w:style>
  <w:style w:type="paragraph" w:styleId="Corpodeltesto">
    <w:name w:val="Body Text"/>
    <w:basedOn w:val="Normal"/>
    <w:pPr>
      <w:spacing w:lineRule="auto" w:line="288" w:before="0" w:after="120"/>
    </w:pPr>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customStyle="1">
    <w:name w:val="Indice"/>
    <w:basedOn w:val="Normal"/>
    <w:qFormat/>
    <w:pPr>
      <w:suppressLineNumbers/>
    </w:pPr>
    <w:rPr>
      <w:rFonts w:cs="FreeSans"/>
    </w:rPr>
  </w:style>
  <w:style w:type="paragraph" w:styleId="Intestazione1" w:customStyle="1">
    <w:name w:val="Intestazione1"/>
    <w:basedOn w:val="Normal"/>
    <w:qFormat/>
    <w:pPr>
      <w:keepNext/>
      <w:spacing w:before="240" w:after="120"/>
    </w:pPr>
    <w:rPr>
      <w:rFonts w:ascii="Arial" w:hAnsi="Arial" w:eastAsia="Microsoft YaHei"/>
      <w:sz w:val="28"/>
      <w:szCs w:val="28"/>
    </w:rPr>
  </w:style>
  <w:style w:type="paragraph" w:styleId="Didascalia1" w:customStyle="1">
    <w:name w:val="Didascalia1"/>
    <w:basedOn w:val="Normal"/>
    <w:qFormat/>
    <w:pPr>
      <w:suppressLineNumbers/>
      <w:spacing w:before="120" w:after="120"/>
    </w:pPr>
    <w:rPr>
      <w:i/>
      <w:iCs/>
    </w:rPr>
  </w:style>
  <w:style w:type="paragraph" w:styleId="Contenutotabella" w:customStyle="1">
    <w:name w:val="Contenuto tabella"/>
    <w:basedOn w:val="Normal"/>
    <w:qFormat/>
    <w:pPr>
      <w:suppressLineNumbers/>
    </w:pPr>
    <w:rPr/>
  </w:style>
  <w:style w:type="paragraph" w:styleId="Intestazionetabella" w:customStyle="1">
    <w:name w:val="Intestazione tabella"/>
    <w:basedOn w:val="Contenutotabella"/>
    <w:qFormat/>
    <w:pPr>
      <w:jc w:val="center"/>
    </w:pPr>
    <w:rPr>
      <w:b/>
      <w:bCs/>
    </w:rPr>
  </w:style>
  <w:style w:type="paragraph" w:styleId="Envelopereturn">
    <w:name w:val="envelope return"/>
    <w:basedOn w:val="Normal"/>
    <w:qFormat/>
    <w:pPr>
      <w:suppressLineNumbers/>
    </w:pPr>
    <w:rPr>
      <w:i/>
      <w:iCs/>
    </w:rPr>
  </w:style>
  <w:style w:type="paragraph" w:styleId="Titolotabella">
    <w:name w:val="Titolo tabella"/>
    <w:basedOn w:val="Contenutotabella"/>
    <w:qFormat/>
    <w:pPr>
      <w:suppressLineNumbers/>
      <w:ind w:left="0" w:right="0" w:hanging="0"/>
      <w:jc w:val="center"/>
    </w:pPr>
    <w:rPr>
      <w:b/>
      <w:bCs/>
    </w:rPr>
  </w:style>
  <w:style w:type="paragraph" w:styleId="Mittente">
    <w:name w:val="Envelope Return"/>
    <w:basedOn w:val="Normal"/>
    <w:pPr>
      <w:suppressLineNumbers/>
      <w:spacing w:before="0" w:after="60"/>
      <w:ind w:left="0" w:right="0" w:hanging="0"/>
    </w:pPr>
    <w:rPr>
      <w:i/>
      <w:iCs/>
    </w:rPr>
  </w:style>
  <w:style w:type="paragraph" w:styleId="WWCorpodeltesto1">
    <w:name w:val="WW-Corpo del testo1"/>
    <w:basedOn w:val="Normal"/>
    <w:qFormat/>
    <w:pPr>
      <w:spacing w:lineRule="auto" w:line="288" w:before="0" w:after="120"/>
      <w:ind w:left="0" w:right="0" w:hanging="0"/>
    </w:pPr>
    <w:rPr/>
  </w:style>
  <w:style w:type="paragraph" w:styleId="WWCorpodeltesto">
    <w:name w:val="WW-Corpo del testo"/>
    <w:basedOn w:val="Normal"/>
    <w:qFormat/>
    <w:pPr>
      <w:spacing w:before="0" w:after="120"/>
      <w:ind w:left="0" w:right="0" w:hanging="0"/>
    </w:pPr>
    <w:rPr/>
  </w:style>
  <w:style w:type="paragraph" w:styleId="Intestazione">
    <w:name w:val="Header"/>
    <w:basedOn w:val="Normal"/>
    <w:pPr>
      <w:keepNext/>
      <w:spacing w:before="240" w:after="120"/>
      <w:ind w:left="0" w:right="0" w:hanging="0"/>
    </w:pPr>
    <w:rPr>
      <w:rFonts w:ascii="Arial" w:hAnsi="Arial" w:eastAsia="Microsoft YaHei" w:cs="Arial"/>
      <w:sz w:val="28"/>
      <w:szCs w:val="28"/>
    </w:rPr>
  </w:style>
  <w:style w:type="paragraph" w:styleId="Sottotitolo">
    <w:name w:val="Subtitle"/>
    <w:basedOn w:val="Intestazione"/>
    <w:qFormat/>
    <w:pPr>
      <w:ind w:left="0" w:right="0" w:hanging="0"/>
      <w:jc w:val="center"/>
    </w:pPr>
    <w:rPr>
      <w:i/>
      <w:iCs/>
      <w:sz w:val="28"/>
      <w:szCs w:val="28"/>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uiPriority w:val="39"/>
    <w:rsid w:val="008172c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Application>LibreOffice/5.2.4.2$Windows_x86 LibreOffice_project/3d5603e1122f0f102b62521720ab13a38a4e0eb0</Application>
  <Pages>4</Pages>
  <Words>1003</Words>
  <Characters>6304</Characters>
  <CharactersWithSpaces>7264</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2016-11-21T20:31:00Z</dcterms:created>
  <dc:creator>Marco Carbone</dc:creator>
  <dc:description/>
  <dc:language>it-IT</dc:language>
  <cp:lastModifiedBy/>
  <cp:lastPrinted>1899-12-31T23:00:00Z</cp:lastPrinted>
  <dcterms:modified xsi:type="dcterms:W3CDTF">2017-02-21T12:16:06Z</dcterms:modified>
  <cp:revision>7</cp:revision>
  <dc:subject/>
  <dc:title/>
</cp:coreProperties>
</file>