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AUTORIZZAZIONE PAESAGGISTICA</w:t>
      </w:r>
    </w:p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Prot n.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           </w:t>
      </w:r>
      <w:proofErr w:type="gramStart"/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del</w:t>
      </w:r>
      <w:proofErr w:type="gramEnd"/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                 </w:t>
      </w:r>
    </w:p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  <w:t xml:space="preserve">Pratica Edilizia n. </w:t>
      </w:r>
      <w:r>
        <w:rPr>
          <w:rFonts w:ascii="Times New Roman" w:eastAsia="Times New Roman" w:hAnsi="Times New Roman" w:cs="Times New Roman"/>
          <w:lang w:eastAsia="it-IT"/>
        </w:rPr>
        <w:t>[numero]</w:t>
      </w:r>
    </w:p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  <w:t xml:space="preserve">Premesso che in data 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39567B">
        <w:rPr>
          <w:rFonts w:ascii="Times New Roman" w:eastAsia="Times New Roman" w:hAnsi="Times New Roman" w:cs="Times New Roman"/>
          <w:lang w:eastAsia="it-IT"/>
        </w:rPr>
        <w:t>data_protocollo</w:t>
      </w:r>
      <w:proofErr w:type="spellEnd"/>
      <w:r w:rsidR="0039567B">
        <w:rPr>
          <w:rFonts w:ascii="Times New Roman" w:eastAsia="Times New Roman" w:hAnsi="Times New Roman" w:cs="Times New Roman"/>
          <w:lang w:eastAsia="it-IT"/>
        </w:rPr>
        <w:t xml:space="preserve">] 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prot. n. </w:t>
      </w:r>
      <w:r>
        <w:rPr>
          <w:rFonts w:ascii="Times New Roman" w:eastAsia="Times New Roman" w:hAnsi="Times New Roman" w:cs="Times New Roman"/>
          <w:lang w:eastAsia="it-IT"/>
        </w:rPr>
        <w:t>[protocollo] </w:t>
      </w:r>
      <w:r w:rsidRPr="00007219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 w:rsidRPr="00007219">
        <w:rPr>
          <w:rFonts w:ascii="Times New Roman" w:eastAsia="Times New Roman" w:hAnsi="Times New Roman" w:cs="Times New Roman"/>
          <w:lang w:eastAsia="it-IT"/>
        </w:rPr>
        <w:t>richiedenti.nominativo</w:t>
      </w:r>
      <w:r>
        <w:rPr>
          <w:rFonts w:ascii="Times New Roman" w:eastAsia="Times New Roman" w:hAnsi="Times New Roman" w:cs="Times New Roman"/>
          <w:lang w:eastAsia="it-IT"/>
        </w:rPr>
        <w:t>;block</w:t>
      </w:r>
      <w:proofErr w:type="spellEnd"/>
      <w:proofErr w:type="gramEnd"/>
      <w:r>
        <w:rPr>
          <w:rFonts w:ascii="Times New Roman" w:eastAsia="Times New Roman" w:hAnsi="Times New Roman" w:cs="Times New Roman"/>
          <w:lang w:eastAsia="it-IT"/>
        </w:rPr>
        <w:t>=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tbs:section</w:t>
      </w:r>
      <w:proofErr w:type="spellEnd"/>
      <w:r w:rsidRPr="00007219">
        <w:rPr>
          <w:rFonts w:ascii="Times New Roman" w:eastAsia="Times New Roman" w:hAnsi="Times New Roman" w:cs="Times New Roman"/>
          <w:lang w:eastAsia="it-IT"/>
        </w:rPr>
        <w:t>]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ha presentato domanda di autorizzazione paesaggistica per l'intervento di  </w:t>
      </w:r>
      <w:r w:rsidR="0084212F">
        <w:rPr>
          <w:rFonts w:ascii="Times New Roman" w:eastAsia="Times New Roman" w:hAnsi="Times New Roman" w:cs="Times New Roman"/>
          <w:lang w:eastAsia="it-IT"/>
        </w:rPr>
        <w:t>[oggetto]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da es</w:t>
      </w:r>
      <w:r w:rsidR="0084212F">
        <w:rPr>
          <w:rFonts w:ascii="Times New Roman" w:eastAsia="Times New Roman" w:hAnsi="Times New Roman" w:cs="Times New Roman"/>
          <w:lang w:eastAsia="it-IT"/>
        </w:rPr>
        <w:t>eguire nell'immobile ubicato in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</w:t>
      </w:r>
      <w:r w:rsidR="0084212F">
        <w:rPr>
          <w:rFonts w:ascii="Times New Roman" w:eastAsia="Times New Roman" w:hAnsi="Times New Roman" w:cs="Times New Roman"/>
          <w:lang w:eastAsia="it-IT"/>
        </w:rPr>
        <w:t>[ubicazione]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,  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39567B">
        <w:rPr>
          <w:rFonts w:ascii="Times New Roman" w:eastAsia="Times New Roman" w:hAnsi="Times New Roman" w:cs="Times New Roman"/>
          <w:lang w:eastAsia="it-IT"/>
        </w:rPr>
        <w:t>elenco_nct</w:t>
      </w:r>
      <w:proofErr w:type="spellEnd"/>
      <w:r w:rsidR="0039567B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>;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Visto il </w:t>
      </w:r>
      <w:proofErr w:type="spellStart"/>
      <w:r w:rsidRPr="00362D48">
        <w:rPr>
          <w:rFonts w:ascii="Times New Roman" w:eastAsia="Times New Roman" w:hAnsi="Times New Roman" w:cs="Times New Roman"/>
          <w:lang w:eastAsia="it-IT"/>
        </w:rPr>
        <w:t>D.Lgs.</w:t>
      </w:r>
      <w:proofErr w:type="spellEnd"/>
      <w:r w:rsidRPr="00362D48">
        <w:rPr>
          <w:rFonts w:ascii="Times New Roman" w:eastAsia="Times New Roman" w:hAnsi="Times New Roman" w:cs="Times New Roman"/>
          <w:lang w:eastAsia="it-IT"/>
        </w:rPr>
        <w:t xml:space="preserve"> 18 agosto 2000, n. 267 - art. 107 - 3° comma.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Visto il D. Lgs. </w:t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n</w:t>
      </w:r>
      <w:proofErr w:type="gramEnd"/>
      <w:r w:rsidRPr="00362D48">
        <w:rPr>
          <w:rFonts w:ascii="Times New Roman" w:eastAsia="Times New Roman" w:hAnsi="Times New Roman" w:cs="Times New Roman"/>
          <w:lang w:eastAsia="it-IT"/>
        </w:rPr>
        <w:t>: 42 del 22 gennaio 2004 concernente la protezione e valorizzazione dei beni culturali e paesaggistici.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Viste le Leggi regionali 18/03/1980 n° 15 e 19/11/1982 n° 44 in materia di esercizio delle funzioni regionali nel rilascio delle autorizzazioni paesistico- ambientali.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Visto il D.P.G.R n° 190 del 23/03/1997 comportante approvazione della variante integrale al Piano Regolatore Generale contenente la disciplina paesistica di livello puntuale prevista dall'art. 8 della L.R. 2 maggio 1991 n° 6, e contestualmente subdelega al Comune di Pieve Ligure delle funzioni regionali in materia di rilascio delle autorizzazioni paesistico ambientali.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Esaminati gli atti e gli elaborati progettuali a corredo dell'istanza.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Considerato che l'intervento ricade nell'ambito dell'area classificata dal P.T.C.P., approvato con D.C.R. n° 6 del 26/02/1990 e s. m. i., relativamente all'Assetto Insediativo con definizione</w:t>
      </w:r>
      <w:r w:rsidR="0084212F">
        <w:rPr>
          <w:rFonts w:ascii="Times New Roman" w:eastAsia="Times New Roman" w:hAnsi="Times New Roman" w:cs="Times New Roman"/>
          <w:lang w:eastAsia="it-IT"/>
        </w:rPr>
        <w:t xml:space="preserve"> </w:t>
      </w:r>
      <w:r w:rsidR="000D0C31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0D0C31">
        <w:rPr>
          <w:rFonts w:ascii="Times New Roman" w:eastAsia="Times New Roman" w:hAnsi="Times New Roman" w:cs="Times New Roman"/>
          <w:lang w:eastAsia="it-IT"/>
        </w:rPr>
        <w:t>elenco_zone_ptcpi</w:t>
      </w:r>
      <w:proofErr w:type="spellEnd"/>
      <w:r w:rsidR="000D0C31">
        <w:rPr>
          <w:rFonts w:ascii="Times New Roman" w:eastAsia="Times New Roman" w:hAnsi="Times New Roman" w:cs="Times New Roman"/>
          <w:lang w:eastAsia="it-IT"/>
        </w:rPr>
        <w:t>]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Vista la relazione del Responsabile del procedimento in data </w:t>
      </w:r>
      <w:proofErr w:type="spellStart"/>
      <w:r w:rsidRPr="00550852">
        <w:rPr>
          <w:rFonts w:ascii="Times New Roman" w:eastAsia="Times New Roman" w:hAnsi="Times New Roman" w:cs="Times New Roman"/>
          <w:lang w:eastAsia="it-IT"/>
        </w:rPr>
        <w:t>V.avv_procedimento.data_presentazione</w:t>
      </w:r>
      <w:proofErr w:type="spellEnd"/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Visto il parere favorevole espresso dalla Commissione Locale per il Paesaggio nella seduta del </w:t>
      </w:r>
      <w:r w:rsidR="0084212F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84212F">
        <w:rPr>
          <w:rFonts w:ascii="Times New Roman" w:eastAsia="Times New Roman" w:hAnsi="Times New Roman" w:cs="Times New Roman"/>
          <w:lang w:eastAsia="it-IT"/>
        </w:rPr>
        <w:t>data_rilascio_clp</w:t>
      </w:r>
      <w:proofErr w:type="spellEnd"/>
      <w:r w:rsidR="0084212F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di seguito </w:t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riportato :</w:t>
      </w:r>
      <w:proofErr w:type="gramEnd"/>
    </w:p>
    <w:p w:rsidR="0039567B" w:rsidRDefault="0039567B" w:rsidP="00362D48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testo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362D48" w:rsidRPr="00362D48" w:rsidRDefault="0039567B" w:rsidP="00362D48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prescrizioni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Richiamato il parere della Soprintendenza ai Beni Ambientali ed Architettonici della Liguria, reso con nota prot. n. 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39567B">
        <w:rPr>
          <w:rStyle w:val="tree-title"/>
          <w:rFonts w:eastAsia="Times New Roman" w:cs="Times New Roman"/>
        </w:rPr>
        <w:t>protocollo_rilascio_sopr_arch</w:t>
      </w:r>
      <w:proofErr w:type="spellEnd"/>
      <w:r w:rsidR="0039567B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del 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39567B">
        <w:rPr>
          <w:rStyle w:val="tree-title"/>
          <w:rFonts w:eastAsia="Times New Roman" w:cs="Times New Roman"/>
        </w:rPr>
        <w:t>data_rilascio_sopr_arch</w:t>
      </w:r>
      <w:proofErr w:type="spellEnd"/>
      <w:r w:rsidR="0039567B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>;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Visto il D.P.C.M. 12/12/2005;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Atteso che, in relazione a quanto previsto all'art. 1 della L.R. n. 20 del 21/8/1991, la competenza al rilascio dell'autorizzazione paesaggistica è sub-delegata al Comune;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lastRenderedPageBreak/>
        <w:t xml:space="preserve">Visto il combinato disposto dei commi 2 e 3 dell'art. 107 e comma 2 dell'art. 109 del Testo Unico delle leggi sull'ordinamento degli enti </w:t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locali;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Visto</w:t>
      </w:r>
      <w:proofErr w:type="gramEnd"/>
      <w:r w:rsidRPr="00362D48">
        <w:rPr>
          <w:rFonts w:ascii="Times New Roman" w:eastAsia="Times New Roman" w:hAnsi="Times New Roman" w:cs="Times New Roman"/>
          <w:lang w:eastAsia="it-IT"/>
        </w:rPr>
        <w:t xml:space="preserve"> il decreto Sindacale prot. n. </w:t>
      </w:r>
      <w:r w:rsidR="007A762E">
        <w:rPr>
          <w:rFonts w:ascii="Times New Roman" w:eastAsia="Times New Roman" w:hAnsi="Times New Roman" w:cs="Times New Roman"/>
          <w:lang w:eastAsia="it-IT"/>
        </w:rPr>
        <w:t>9686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in data </w:t>
      </w:r>
      <w:r w:rsidR="007A762E">
        <w:rPr>
          <w:rFonts w:ascii="Times New Roman" w:eastAsia="Times New Roman" w:hAnsi="Times New Roman" w:cs="Times New Roman"/>
          <w:lang w:eastAsia="it-IT"/>
        </w:rPr>
        <w:t>24</w:t>
      </w:r>
      <w:r w:rsidRPr="00362D48">
        <w:rPr>
          <w:rFonts w:ascii="Times New Roman" w:eastAsia="Times New Roman" w:hAnsi="Times New Roman" w:cs="Times New Roman"/>
          <w:lang w:eastAsia="it-IT"/>
        </w:rPr>
        <w:t>.12.201</w:t>
      </w:r>
      <w:r w:rsidR="007A762E">
        <w:rPr>
          <w:rFonts w:ascii="Times New Roman" w:eastAsia="Times New Roman" w:hAnsi="Times New Roman" w:cs="Times New Roman"/>
          <w:lang w:eastAsia="it-IT"/>
        </w:rPr>
        <w:t>5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avente ad oggetto l'affidamento dell'incarico di responsabile dei Servizi </w:t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Tecnici;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Constatato</w:t>
      </w:r>
      <w:proofErr w:type="gramEnd"/>
      <w:r w:rsidRPr="00362D48">
        <w:rPr>
          <w:rFonts w:ascii="Times New Roman" w:eastAsia="Times New Roman" w:hAnsi="Times New Roman" w:cs="Times New Roman"/>
          <w:lang w:eastAsia="it-IT"/>
        </w:rPr>
        <w:t xml:space="preserve"> quindi che l'intervento in oggetto è tale da non compromettere gli equilibri ambientali della zona interessata e risulta del tutto compatibile con la normativa sul punto disposta dal P.T.C.P. e della relativa disciplina di livello puntuale.</w:t>
      </w:r>
    </w:p>
    <w:p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="00550852"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S </w:t>
      </w:r>
      <w:proofErr w:type="gramStart"/>
      <w:r w:rsidR="00550852" w:rsidRPr="00362D48">
        <w:rPr>
          <w:rFonts w:ascii="Times New Roman" w:eastAsia="Times New Roman" w:hAnsi="Times New Roman" w:cs="Times New Roman"/>
          <w:b/>
          <w:bCs/>
          <w:lang w:eastAsia="it-IT"/>
        </w:rPr>
        <w:t>I  D</w:t>
      </w:r>
      <w:proofErr w:type="gramEnd"/>
      <w:r w:rsidR="00550852"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 I S P O N E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</w:r>
      <w:proofErr w:type="gramStart"/>
      <w:r w:rsidRPr="00362D48">
        <w:rPr>
          <w:rFonts w:ascii="Times New Roman" w:eastAsia="Times New Roman" w:hAnsi="Times New Roman" w:cs="Times New Roman"/>
          <w:lang w:eastAsia="it-IT"/>
        </w:rPr>
        <w:t>ai</w:t>
      </w:r>
      <w:proofErr w:type="gramEnd"/>
      <w:r w:rsidRPr="00362D48">
        <w:rPr>
          <w:rFonts w:ascii="Times New Roman" w:eastAsia="Times New Roman" w:hAnsi="Times New Roman" w:cs="Times New Roman"/>
          <w:lang w:eastAsia="it-IT"/>
        </w:rPr>
        <w:t xml:space="preserve"> sensi e per gli effetti dell'art. 146 del Codice dei beni culturali e del paesaggio, l'esecuzione degli interventi come meglio specificato in premessa e sugli elaborati tecnici allegati quali parte integrante del presente provvedimento. 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Il presente provvedimento, a norma dell'art. 146 - comma 4 - del Codice dei beni culturali e del paesaggio è valido per un periodo di cinque anni, scaduto il quale l'esecuzione dei progettati lavori deve essere sottoposta a nuova autorizzazione.</w:t>
      </w:r>
    </w:p>
    <w:p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L'esecuzione dell'intervento è assoggettata all'osservanza di tutte le altre disposizioni di legge e di regolamento, nonché del vigente strumento urbanistico e rimane comunque subordinata al possesso del pertinente provvedimento autorizzativo od atto abilitativo sostitutivo.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Copia del presente provvedimento viene inviato alla Soprintendenza ai Beni Ambientali ed Architettonici della Liguria e alla Regione Liguria a norma dell'art. 146 - comma 11 - del Codice dei beni culturali e del paesaggio.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bookmarkStart w:id="0" w:name="_GoBack"/>
      <w:bookmarkEnd w:id="0"/>
    </w:p>
    <w:p w:rsidR="00362D48" w:rsidRPr="00362D48" w:rsidRDefault="00362D48" w:rsidP="00550852">
      <w:pPr>
        <w:ind w:left="4956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Il Responsabile dei Servizi </w:t>
      </w:r>
      <w:proofErr w:type="gramStart"/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Tecnici</w:t>
      </w: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br/>
      </w:r>
      <w:r w:rsidRPr="00362D48">
        <w:rPr>
          <w:rFonts w:ascii="Times New Roman" w:eastAsia="Times New Roman" w:hAnsi="Times New Roman" w:cs="Times New Roman"/>
          <w:i/>
          <w:iCs/>
          <w:lang w:eastAsia="it-IT"/>
        </w:rPr>
        <w:t>(</w:t>
      </w:r>
      <w:proofErr w:type="gramEnd"/>
      <w:r w:rsidRPr="00362D48">
        <w:rPr>
          <w:rFonts w:ascii="Times New Roman" w:eastAsia="Times New Roman" w:hAnsi="Times New Roman" w:cs="Times New Roman"/>
          <w:i/>
          <w:iCs/>
          <w:lang w:eastAsia="it-IT"/>
        </w:rPr>
        <w:t>Giorgio Leverone)</w:t>
      </w:r>
    </w:p>
    <w:p w:rsidR="00F00272" w:rsidRDefault="00F00272"/>
    <w:sectPr w:rsidR="00F00272" w:rsidSect="00F002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8FA" w:rsidRDefault="000158FA" w:rsidP="0039567B">
      <w:r>
        <w:separator/>
      </w:r>
    </w:p>
  </w:endnote>
  <w:endnote w:type="continuationSeparator" w:id="0">
    <w:p w:rsidR="000158FA" w:rsidRDefault="000158FA" w:rsidP="0039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8FA" w:rsidRDefault="000158FA" w:rsidP="0039567B">
      <w:r>
        <w:separator/>
      </w:r>
    </w:p>
  </w:footnote>
  <w:footnote w:type="continuationSeparator" w:id="0">
    <w:p w:rsidR="000158FA" w:rsidRDefault="000158FA" w:rsidP="00395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7B" w:rsidRDefault="0003638D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38D" w:rsidRDefault="0003638D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8D" w:rsidRDefault="0003638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607A3"/>
    <w:multiLevelType w:val="hybridMultilevel"/>
    <w:tmpl w:val="3BC461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D48"/>
    <w:rsid w:val="000158FA"/>
    <w:rsid w:val="0003638D"/>
    <w:rsid w:val="000D0C31"/>
    <w:rsid w:val="00362D48"/>
    <w:rsid w:val="0039567B"/>
    <w:rsid w:val="005417D7"/>
    <w:rsid w:val="00542D89"/>
    <w:rsid w:val="00550852"/>
    <w:rsid w:val="00601FBF"/>
    <w:rsid w:val="007254DD"/>
    <w:rsid w:val="007A762E"/>
    <w:rsid w:val="0084212F"/>
    <w:rsid w:val="00890510"/>
    <w:rsid w:val="00A953CE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2F071F1-3DCD-4AA4-84AE-963C7233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62D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362D48"/>
  </w:style>
  <w:style w:type="character" w:customStyle="1" w:styleId="iniziocicli">
    <w:name w:val="iniziocicli"/>
    <w:basedOn w:val="Carpredefinitoparagrafo"/>
    <w:rsid w:val="00362D48"/>
  </w:style>
  <w:style w:type="character" w:customStyle="1" w:styleId="finecicli">
    <w:name w:val="finecicli"/>
    <w:basedOn w:val="Carpredefinitoparagrafo"/>
    <w:rsid w:val="00362D48"/>
  </w:style>
  <w:style w:type="character" w:styleId="Enfasigrassetto">
    <w:name w:val="Strong"/>
    <w:basedOn w:val="Carpredefinitoparagrafo"/>
    <w:uiPriority w:val="22"/>
    <w:qFormat/>
    <w:rsid w:val="00362D48"/>
    <w:rPr>
      <w:b/>
      <w:bCs/>
    </w:rPr>
  </w:style>
  <w:style w:type="character" w:styleId="Enfasicorsivo">
    <w:name w:val="Emphasis"/>
    <w:basedOn w:val="Carpredefinitoparagrafo"/>
    <w:uiPriority w:val="20"/>
    <w:qFormat/>
    <w:rsid w:val="00362D48"/>
    <w:rPr>
      <w:i/>
      <w:iCs/>
    </w:rPr>
  </w:style>
  <w:style w:type="paragraph" w:styleId="Paragrafoelenco">
    <w:name w:val="List Paragraph"/>
    <w:basedOn w:val="Normale"/>
    <w:uiPriority w:val="34"/>
    <w:qFormat/>
    <w:rsid w:val="0084212F"/>
    <w:pPr>
      <w:ind w:left="720"/>
      <w:contextualSpacing/>
    </w:pPr>
  </w:style>
  <w:style w:type="character" w:customStyle="1" w:styleId="tree-title">
    <w:name w:val="tree-title"/>
    <w:basedOn w:val="Carpredefinitoparagrafo"/>
    <w:rsid w:val="0039567B"/>
  </w:style>
  <w:style w:type="paragraph" w:styleId="Intestazione">
    <w:name w:val="header"/>
    <w:basedOn w:val="Normale"/>
    <w:link w:val="IntestazioneCarattere"/>
    <w:uiPriority w:val="99"/>
    <w:unhideWhenUsed/>
    <w:rsid w:val="003956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567B"/>
  </w:style>
  <w:style w:type="paragraph" w:styleId="Pidipagina">
    <w:name w:val="footer"/>
    <w:basedOn w:val="Normale"/>
    <w:link w:val="PidipaginaCarattere"/>
    <w:uiPriority w:val="99"/>
    <w:unhideWhenUsed/>
    <w:rsid w:val="003956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56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567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56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Comune Pieve</cp:lastModifiedBy>
  <cp:revision>3</cp:revision>
  <dcterms:created xsi:type="dcterms:W3CDTF">2016-03-30T09:39:00Z</dcterms:created>
  <dcterms:modified xsi:type="dcterms:W3CDTF">2016-03-30T09:39:00Z</dcterms:modified>
</cp:coreProperties>
</file>