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A3C" w:rsidRDefault="00704A3C" w:rsidP="00464C26">
      <w:pPr>
        <w:autoSpaceDE w:val="0"/>
        <w:autoSpaceDN w:val="0"/>
        <w:adjustRightInd w:val="0"/>
        <w:spacing w:before="100" w:line="480" w:lineRule="auto"/>
        <w:jc w:val="center"/>
        <w:rPr>
          <w:rFonts w:ascii="Times New Roman" w:hAnsi="Times New Roman"/>
          <w:b/>
          <w:bCs/>
        </w:rPr>
      </w:pP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AUTORIZZAZIONE PAESAGGISTICA SEMPLIFICATA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AI SENSI DELL’ART. 146, DEL D. LGS 22.01.2004 N. 42 E DEL RELATIVO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REGOLAMENTO D.P.R. </w:t>
      </w:r>
      <w:r w:rsidR="008264F4">
        <w:rPr>
          <w:rFonts w:ascii="Times New Roman" w:hAnsi="Times New Roman"/>
          <w:b/>
          <w:bCs/>
        </w:rPr>
        <w:t>13</w:t>
      </w:r>
      <w:r>
        <w:rPr>
          <w:rFonts w:ascii="Times New Roman" w:hAnsi="Times New Roman"/>
          <w:b/>
          <w:bCs/>
        </w:rPr>
        <w:t>.0</w:t>
      </w:r>
      <w:r w:rsidR="008264F4">
        <w:rPr>
          <w:rFonts w:ascii="Times New Roman" w:hAnsi="Times New Roman"/>
          <w:b/>
          <w:bCs/>
        </w:rPr>
        <w:t>2</w:t>
      </w:r>
      <w:r>
        <w:rPr>
          <w:rFonts w:ascii="Times New Roman" w:hAnsi="Times New Roman"/>
          <w:b/>
          <w:bCs/>
        </w:rPr>
        <w:t>.201</w:t>
      </w:r>
      <w:r w:rsidR="008264F4">
        <w:rPr>
          <w:rFonts w:ascii="Times New Roman" w:hAnsi="Times New Roman"/>
          <w:b/>
          <w:bCs/>
        </w:rPr>
        <w:t>7</w:t>
      </w:r>
      <w:r>
        <w:rPr>
          <w:rFonts w:ascii="Times New Roman" w:hAnsi="Times New Roman"/>
          <w:b/>
          <w:bCs/>
        </w:rPr>
        <w:t xml:space="preserve"> N.</w:t>
      </w:r>
      <w:r w:rsidR="008264F4">
        <w:rPr>
          <w:rFonts w:ascii="Times New Roman" w:hAnsi="Times New Roman"/>
          <w:b/>
          <w:bCs/>
        </w:rPr>
        <w:t>31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jc w:val="center"/>
        <w:rPr>
          <w:rFonts w:cs="Calibri"/>
        </w:rPr>
      </w:pP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/>
        <w:jc w:val="lef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Oggetto: [oggetto] 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Richiedente: [</w:t>
      </w:r>
      <w:proofErr w:type="spellStart"/>
      <w:r>
        <w:rPr>
          <w:rFonts w:ascii="Times New Roman" w:hAnsi="Times New Roman"/>
          <w:b/>
          <w:bCs/>
        </w:rPr>
        <w:t>elenco_richiedenti</w:t>
      </w:r>
      <w:proofErr w:type="spellEnd"/>
      <w:r>
        <w:rPr>
          <w:rFonts w:ascii="Times New Roman" w:hAnsi="Times New Roman"/>
          <w:b/>
          <w:bCs/>
        </w:rPr>
        <w:t>]</w:t>
      </w:r>
    </w:p>
    <w:p w:rsidR="00704A3C" w:rsidRDefault="00D550DD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Pratica:</w:t>
      </w:r>
      <w:r w:rsidRPr="00D550DD">
        <w:rPr>
          <w:rFonts w:ascii="Arial" w:hAnsi="Arial" w:cs="Arial"/>
          <w:b/>
          <w:iCs/>
        </w:rPr>
        <w:t xml:space="preserve"> </w:t>
      </w:r>
      <w:r w:rsidRPr="00D550DD">
        <w:rPr>
          <w:rFonts w:ascii="Times New Roman" w:hAnsi="Times New Roman"/>
          <w:b/>
          <w:bCs/>
        </w:rPr>
        <w:t>[numero]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IL DIRETTORE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Premesso: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r>
        <w:rPr>
          <w:rFonts w:ascii="Times New Roman" w:hAnsi="Times New Roman"/>
        </w:rPr>
        <w:t>- che in data [</w:t>
      </w:r>
      <w:proofErr w:type="spellStart"/>
      <w:r>
        <w:rPr>
          <w:rFonts w:ascii="Times New Roman" w:hAnsi="Times New Roman"/>
        </w:rPr>
        <w:t>data_presentazione</w:t>
      </w:r>
      <w:proofErr w:type="spellEnd"/>
      <w:r>
        <w:rPr>
          <w:rFonts w:ascii="Times New Roman" w:hAnsi="Times New Roman"/>
        </w:rPr>
        <w:t xml:space="preserve">] il sig. </w:t>
      </w:r>
      <w:r>
        <w:rPr>
          <w:rFonts w:ascii="Times New Roman" w:hAnsi="Times New Roman"/>
          <w:b/>
          <w:bCs/>
        </w:rPr>
        <w:t>[</w:t>
      </w:r>
      <w:proofErr w:type="spellStart"/>
      <w:r>
        <w:rPr>
          <w:rFonts w:ascii="Times New Roman" w:hAnsi="Times New Roman"/>
          <w:b/>
          <w:bCs/>
        </w:rPr>
        <w:t>richiedenti.nominativo;block</w:t>
      </w:r>
      <w:proofErr w:type="spellEnd"/>
      <w:r>
        <w:rPr>
          <w:rFonts w:ascii="Times New Roman" w:hAnsi="Times New Roman"/>
          <w:b/>
          <w:bCs/>
        </w:rPr>
        <w:t>=</w:t>
      </w:r>
      <w:proofErr w:type="spellStart"/>
      <w:r>
        <w:rPr>
          <w:rFonts w:ascii="Times New Roman" w:hAnsi="Times New Roman"/>
          <w:b/>
          <w:bCs/>
        </w:rPr>
        <w:t>tbs:p</w:t>
      </w:r>
      <w:proofErr w:type="spellEnd"/>
      <w:r>
        <w:rPr>
          <w:rFonts w:ascii="Times New Roman" w:hAnsi="Times New Roman"/>
          <w:b/>
          <w:bCs/>
        </w:rPr>
        <w:t>],</w:t>
      </w:r>
      <w:r>
        <w:rPr>
          <w:rFonts w:ascii="Times New Roman" w:hAnsi="Times New Roman"/>
        </w:rPr>
        <w:t xml:space="preserve"> nato a [</w:t>
      </w:r>
      <w:proofErr w:type="spellStart"/>
      <w:r>
        <w:rPr>
          <w:rFonts w:ascii="Times New Roman" w:hAnsi="Times New Roman"/>
        </w:rPr>
        <w:t>richiedenti.comunato</w:t>
      </w:r>
      <w:proofErr w:type="spellEnd"/>
      <w:r>
        <w:rPr>
          <w:rFonts w:ascii="Times New Roman" w:hAnsi="Times New Roman"/>
        </w:rPr>
        <w:t>] ([</w:t>
      </w:r>
      <w:proofErr w:type="spellStart"/>
      <w:r>
        <w:rPr>
          <w:rFonts w:ascii="Times New Roman" w:hAnsi="Times New Roman"/>
        </w:rPr>
        <w:t>richiedenti.provnato</w:t>
      </w:r>
      <w:proofErr w:type="spellEnd"/>
      <w:r>
        <w:rPr>
          <w:rFonts w:ascii="Times New Roman" w:hAnsi="Times New Roman"/>
        </w:rPr>
        <w:t>]) il [</w:t>
      </w:r>
      <w:proofErr w:type="spellStart"/>
      <w:r>
        <w:rPr>
          <w:rFonts w:ascii="Times New Roman" w:hAnsi="Times New Roman"/>
        </w:rPr>
        <w:t>richiedenti.datanato</w:t>
      </w:r>
      <w:proofErr w:type="spellEnd"/>
      <w:r>
        <w:rPr>
          <w:rFonts w:ascii="Times New Roman" w:hAnsi="Times New Roman"/>
        </w:rPr>
        <w:t xml:space="preserve">] </w:t>
      </w:r>
      <w:proofErr w:type="spellStart"/>
      <w:r>
        <w:rPr>
          <w:rFonts w:ascii="Times New Roman" w:hAnsi="Times New Roman"/>
        </w:rPr>
        <w:t>c.f.</w:t>
      </w:r>
      <w:proofErr w:type="spellEnd"/>
      <w:r>
        <w:rPr>
          <w:rFonts w:ascii="Times New Roman" w:hAnsi="Times New Roman"/>
        </w:rPr>
        <w:t xml:space="preserve"> [</w:t>
      </w:r>
      <w:proofErr w:type="spellStart"/>
      <w:r>
        <w:rPr>
          <w:rFonts w:ascii="Times New Roman" w:hAnsi="Times New Roman"/>
        </w:rPr>
        <w:t>richiedenti.codfis</w:t>
      </w:r>
      <w:proofErr w:type="spellEnd"/>
      <w:r>
        <w:rPr>
          <w:rFonts w:ascii="Times New Roman" w:hAnsi="Times New Roman"/>
        </w:rPr>
        <w:t>] e residente a [</w:t>
      </w:r>
      <w:proofErr w:type="spellStart"/>
      <w:r>
        <w:rPr>
          <w:rFonts w:ascii="Times New Roman" w:hAnsi="Times New Roman"/>
        </w:rPr>
        <w:t>richiedenti.comune</w:t>
      </w:r>
      <w:proofErr w:type="spellEnd"/>
      <w:r>
        <w:rPr>
          <w:rFonts w:ascii="Times New Roman" w:hAnsi="Times New Roman"/>
        </w:rPr>
        <w:t>] [</w:t>
      </w:r>
      <w:proofErr w:type="spellStart"/>
      <w:r>
        <w:rPr>
          <w:rFonts w:ascii="Times New Roman" w:hAnsi="Times New Roman"/>
        </w:rPr>
        <w:t>richiedenti.indirizzo</w:t>
      </w:r>
      <w:proofErr w:type="spellEnd"/>
      <w:r>
        <w:rPr>
          <w:rFonts w:ascii="Times New Roman" w:hAnsi="Times New Roman"/>
        </w:rPr>
        <w:t>] (</w:t>
      </w:r>
      <w:r>
        <w:rPr>
          <w:rFonts w:ascii="Times New Roman" w:hAnsi="Times New Roman"/>
          <w:sz w:val="21"/>
          <w:szCs w:val="21"/>
        </w:rPr>
        <w:t>[</w:t>
      </w:r>
      <w:proofErr w:type="spellStart"/>
      <w:r>
        <w:rPr>
          <w:rFonts w:ascii="Times New Roman" w:hAnsi="Times New Roman"/>
          <w:sz w:val="21"/>
          <w:szCs w:val="21"/>
        </w:rPr>
        <w:t>richiedenti.prov</w:t>
      </w:r>
      <w:proofErr w:type="spellEnd"/>
      <w:r>
        <w:rPr>
          <w:rFonts w:ascii="Times New Roman" w:hAnsi="Times New Roman"/>
          <w:sz w:val="21"/>
          <w:szCs w:val="21"/>
        </w:rPr>
        <w:t xml:space="preserve">]) </w:t>
      </w:r>
      <w:r>
        <w:rPr>
          <w:rFonts w:ascii="Times New Roman" w:hAnsi="Times New Roman"/>
        </w:rPr>
        <w:t>in qualità di [</w:t>
      </w:r>
      <w:proofErr w:type="spellStart"/>
      <w:r>
        <w:rPr>
          <w:rFonts w:ascii="Times New Roman" w:hAnsi="Times New Roman"/>
        </w:rPr>
        <w:t>richiedenti.titolo</w:t>
      </w:r>
      <w:proofErr w:type="spellEnd"/>
      <w:r>
        <w:rPr>
          <w:rFonts w:ascii="Times New Roman" w:hAnsi="Times New Roman"/>
        </w:rPr>
        <w:t>] della [</w:t>
      </w:r>
      <w:proofErr w:type="spellStart"/>
      <w:r>
        <w:rPr>
          <w:rFonts w:ascii="Times New Roman" w:hAnsi="Times New Roman"/>
        </w:rPr>
        <w:t>richiedenti.ragsoc</w:t>
      </w:r>
      <w:proofErr w:type="spellEnd"/>
      <w:r>
        <w:rPr>
          <w:rFonts w:ascii="Times New Roman" w:hAnsi="Times New Roman"/>
        </w:rPr>
        <w:t xml:space="preserve">] con sede a </w:t>
      </w:r>
      <w:r>
        <w:rPr>
          <w:rFonts w:ascii="Times New Roman" w:hAnsi="Times New Roman"/>
          <w:sz w:val="21"/>
          <w:szCs w:val="21"/>
        </w:rPr>
        <w:t>[</w:t>
      </w:r>
      <w:proofErr w:type="spellStart"/>
      <w:r>
        <w:rPr>
          <w:rFonts w:ascii="Times New Roman" w:hAnsi="Times New Roman"/>
          <w:sz w:val="21"/>
          <w:szCs w:val="21"/>
        </w:rPr>
        <w:t>richiedenti.comuned</w:t>
      </w:r>
      <w:proofErr w:type="spellEnd"/>
      <w:r>
        <w:rPr>
          <w:rFonts w:ascii="Times New Roman" w:hAnsi="Times New Roman"/>
          <w:sz w:val="21"/>
          <w:szCs w:val="21"/>
        </w:rPr>
        <w:t>] ([</w:t>
      </w:r>
      <w:proofErr w:type="spellStart"/>
      <w:r>
        <w:rPr>
          <w:rFonts w:ascii="Times New Roman" w:hAnsi="Times New Roman"/>
          <w:sz w:val="21"/>
          <w:szCs w:val="21"/>
        </w:rPr>
        <w:t>richiedenti.provd</w:t>
      </w:r>
      <w:proofErr w:type="spellEnd"/>
      <w:r>
        <w:rPr>
          <w:rFonts w:ascii="Times New Roman" w:hAnsi="Times New Roman"/>
          <w:sz w:val="21"/>
          <w:szCs w:val="21"/>
        </w:rPr>
        <w:t xml:space="preserve">]) </w:t>
      </w: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richiedenti.sede</w:t>
      </w:r>
      <w:proofErr w:type="spellEnd"/>
      <w:r>
        <w:rPr>
          <w:rFonts w:ascii="Times New Roman" w:hAnsi="Times New Roman"/>
        </w:rPr>
        <w:t xml:space="preserve">] </w:t>
      </w:r>
      <w:proofErr w:type="spellStart"/>
      <w:r>
        <w:rPr>
          <w:rFonts w:ascii="Times New Roman" w:hAnsi="Times New Roman"/>
        </w:rPr>
        <w:t>P.Iva</w:t>
      </w:r>
      <w:proofErr w:type="spellEnd"/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[</w:t>
      </w:r>
      <w:proofErr w:type="spellStart"/>
      <w:r>
        <w:rPr>
          <w:rFonts w:ascii="Times New Roman" w:hAnsi="Times New Roman"/>
        </w:rPr>
        <w:t>richiedenti.piva</w:t>
      </w:r>
      <w:proofErr w:type="spellEnd"/>
      <w:r>
        <w:rPr>
          <w:rFonts w:ascii="Times New Roman" w:hAnsi="Times New Roman"/>
        </w:rPr>
        <w:t xml:space="preserve">] presentava istanza di autorizzazione paesaggistica con procedimento semplificato ai sensi dell’art. 146 del Decreto Legislativo 22 gennaio 2004, n. 42 e relativo Regolamento D.P.R. </w:t>
      </w:r>
      <w:r w:rsidR="008264F4">
        <w:rPr>
          <w:rFonts w:ascii="Times New Roman" w:hAnsi="Times New Roman"/>
        </w:rPr>
        <w:t>13</w:t>
      </w:r>
      <w:r>
        <w:rPr>
          <w:rFonts w:ascii="Times New Roman" w:hAnsi="Times New Roman"/>
        </w:rPr>
        <w:t>.0</w:t>
      </w:r>
      <w:r w:rsidR="008264F4">
        <w:rPr>
          <w:rFonts w:ascii="Times New Roman" w:hAnsi="Times New Roman"/>
        </w:rPr>
        <w:t>2</w:t>
      </w:r>
      <w:r>
        <w:rPr>
          <w:rFonts w:ascii="Times New Roman" w:hAnsi="Times New Roman"/>
        </w:rPr>
        <w:t>.201</w:t>
      </w:r>
      <w:r w:rsidR="008264F4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 n.</w:t>
      </w:r>
      <w:r w:rsidR="008264F4">
        <w:rPr>
          <w:rFonts w:ascii="Times New Roman" w:hAnsi="Times New Roman"/>
        </w:rPr>
        <w:t>31</w:t>
      </w:r>
      <w:r>
        <w:rPr>
          <w:rFonts w:ascii="Times New Roman" w:hAnsi="Times New Roman"/>
        </w:rPr>
        <w:t xml:space="preserve">, </w:t>
      </w:r>
      <w:r w:rsidR="008264F4">
        <w:rPr>
          <w:rFonts w:ascii="Times New Roman" w:hAnsi="Times New Roman"/>
        </w:rPr>
        <w:t xml:space="preserve">avente ad oggetto: “[oggetto]” </w:t>
      </w:r>
      <w:r>
        <w:rPr>
          <w:rFonts w:ascii="Times New Roman" w:hAnsi="Times New Roman"/>
        </w:rPr>
        <w:t>in [ubicazione], immobile</w:t>
      </w:r>
      <w:r w:rsidR="008264F4">
        <w:rPr>
          <w:rFonts w:ascii="Times New Roman" w:hAnsi="Times New Roman"/>
        </w:rPr>
        <w:t>/terreno</w:t>
      </w:r>
      <w:r>
        <w:rPr>
          <w:rFonts w:ascii="Times New Roman" w:hAnsi="Times New Roman"/>
        </w:rPr>
        <w:t xml:space="preserve"> censito al NCT/NCEU di La Spezia al [</w:t>
      </w:r>
      <w:proofErr w:type="spellStart"/>
      <w:r>
        <w:rPr>
          <w:rFonts w:ascii="Times New Roman" w:hAnsi="Times New Roman"/>
        </w:rPr>
        <w:t>elenco_ct</w:t>
      </w:r>
      <w:proofErr w:type="spellEnd"/>
      <w:r>
        <w:rPr>
          <w:rFonts w:ascii="Times New Roman" w:hAnsi="Times New Roman"/>
        </w:rPr>
        <w:t>] ricadente in zona sottoposta al vincolo paesaggistico;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- che detta istanza veniva recepita in atti il [</w:t>
      </w:r>
      <w:proofErr w:type="spellStart"/>
      <w:r>
        <w:rPr>
          <w:rFonts w:ascii="Times New Roman" w:hAnsi="Times New Roman"/>
        </w:rPr>
        <w:t>data_protocollo</w:t>
      </w:r>
      <w:proofErr w:type="spellEnd"/>
      <w:r>
        <w:rPr>
          <w:rFonts w:ascii="Times New Roman" w:hAnsi="Times New Roman"/>
        </w:rPr>
        <w:t>] al protocollo n° [protocollo] in data [</w:t>
      </w:r>
      <w:proofErr w:type="spellStart"/>
      <w:r>
        <w:rPr>
          <w:rFonts w:ascii="Times New Roman" w:hAnsi="Times New Roman"/>
        </w:rPr>
        <w:t>data_protocollo</w:t>
      </w:r>
      <w:proofErr w:type="spellEnd"/>
      <w:r>
        <w:rPr>
          <w:rFonts w:ascii="Times New Roman" w:hAnsi="Times New Roman"/>
        </w:rPr>
        <w:t>];</w:t>
      </w:r>
    </w:p>
    <w:p w:rsidR="00D550DD" w:rsidRDefault="00D550DD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</w:p>
    <w:p w:rsidR="00D550DD" w:rsidRDefault="00D550DD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lastRenderedPageBreak/>
        <w:t>Visti: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ind w:left="283" w:right="283"/>
        <w:rPr>
          <w:rFonts w:ascii="Times New Roman" w:hAnsi="Times New Roman"/>
        </w:rPr>
      </w:pPr>
      <w:r>
        <w:rPr>
          <w:rFonts w:ascii="Times New Roman" w:hAnsi="Times New Roman"/>
        </w:rPr>
        <w:t>- gli elaborati di progetto delle opere, relazione paesaggistica in forma semplificata, documentazione fotografica a firma del [</w:t>
      </w:r>
      <w:proofErr w:type="spellStart"/>
      <w:proofErr w:type="gramStart"/>
      <w:r>
        <w:rPr>
          <w:rFonts w:ascii="Times New Roman" w:hAnsi="Times New Roman"/>
        </w:rPr>
        <w:t>progettisti.nominativo;block</w:t>
      </w:r>
      <w:proofErr w:type="spellEnd"/>
      <w:proofErr w:type="gramEnd"/>
      <w:r>
        <w:rPr>
          <w:rFonts w:ascii="Times New Roman" w:hAnsi="Times New Roman"/>
        </w:rPr>
        <w:t>=</w:t>
      </w:r>
      <w:proofErr w:type="spellStart"/>
      <w:r>
        <w:rPr>
          <w:rFonts w:ascii="Times New Roman" w:hAnsi="Times New Roman"/>
        </w:rPr>
        <w:t>tbs:p</w:t>
      </w:r>
      <w:proofErr w:type="spellEnd"/>
      <w:r>
        <w:rPr>
          <w:rFonts w:ascii="Times New Roman" w:hAnsi="Times New Roman"/>
        </w:rPr>
        <w:t>], recepiti in atti in stessa data e protocollo dell'istanza;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r>
        <w:rPr>
          <w:rFonts w:ascii="Times New Roman" w:hAnsi="Times New Roman"/>
        </w:rPr>
        <w:t>- l'attestazione di conformità del progetto alla disciplina urbanistico ed edilizia datata [</w:t>
      </w:r>
      <w:proofErr w:type="spellStart"/>
      <w:r>
        <w:rPr>
          <w:rFonts w:ascii="Times New Roman" w:hAnsi="Times New Roman"/>
        </w:rPr>
        <w:t>data_presentazione</w:t>
      </w:r>
      <w:proofErr w:type="spellEnd"/>
      <w:r>
        <w:rPr>
          <w:rFonts w:ascii="Times New Roman" w:hAnsi="Times New Roman"/>
        </w:rPr>
        <w:t xml:space="preserve">], contenuta nel fascicolo di cui al punto precedente, a firma del medesimo progettista; 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- la successiva documentazione progettuale integrativa comprendente………………. </w:t>
      </w:r>
      <w:proofErr w:type="gramStart"/>
      <w:r>
        <w:rPr>
          <w:rFonts w:ascii="Times New Roman" w:hAnsi="Times New Roman"/>
        </w:rPr>
        <w:t>a</w:t>
      </w:r>
      <w:proofErr w:type="gramEnd"/>
      <w:r>
        <w:rPr>
          <w:rFonts w:ascii="Times New Roman" w:hAnsi="Times New Roman"/>
        </w:rPr>
        <w:t xml:space="preserve"> firma del medesimo progettista, prodotta in data …….. </w:t>
      </w:r>
      <w:proofErr w:type="gramStart"/>
      <w:r>
        <w:rPr>
          <w:rFonts w:ascii="Times New Roman" w:hAnsi="Times New Roman"/>
        </w:rPr>
        <w:t>su</w:t>
      </w:r>
      <w:proofErr w:type="gramEnd"/>
      <w:r>
        <w:rPr>
          <w:rFonts w:ascii="Times New Roman" w:hAnsi="Times New Roman"/>
        </w:rPr>
        <w:t xml:space="preserve"> richiesta degli uffici comunali e recepita in atti al n. ……… di protocollo;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il parere </w:t>
      </w:r>
      <w:r w:rsidR="00E97E92">
        <w:rPr>
          <w:rFonts w:ascii="Times New Roman" w:hAnsi="Times New Roman"/>
        </w:rPr>
        <w:t xml:space="preserve">di conformità paesaggistica: ” </w:t>
      </w:r>
      <w:r w:rsidR="00E93C6A">
        <w:rPr>
          <w:rFonts w:ascii="Times New Roman" w:hAnsi="Times New Roman"/>
        </w:rPr>
        <w:t>[</w:t>
      </w:r>
      <w:proofErr w:type="spellStart"/>
      <w:r w:rsidR="00E93C6A">
        <w:rPr>
          <w:rFonts w:ascii="Times New Roman" w:hAnsi="Times New Roman"/>
        </w:rPr>
        <w:t>testo_conf</w:t>
      </w:r>
      <w:proofErr w:type="spellEnd"/>
      <w:r w:rsidR="00E93C6A">
        <w:rPr>
          <w:rFonts w:ascii="Times New Roman" w:hAnsi="Times New Roman"/>
        </w:rPr>
        <w:t>]</w:t>
      </w:r>
      <w:r w:rsidR="00E97E92">
        <w:rPr>
          <w:rFonts w:ascii="Times New Roman" w:hAnsi="Times New Roman"/>
        </w:rPr>
        <w:t xml:space="preserve">  “</w:t>
      </w:r>
      <w:r w:rsidR="00D550DD">
        <w:rPr>
          <w:rFonts w:ascii="Times New Roman" w:hAnsi="Times New Roman"/>
        </w:rPr>
        <w:t>;</w:t>
      </w:r>
      <w:bookmarkStart w:id="0" w:name="_GoBack"/>
      <w:bookmarkEnd w:id="0"/>
    </w:p>
    <w:p w:rsidR="00221DF2" w:rsidRDefault="000028EC" w:rsidP="003F1819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r w:rsidRPr="00D550DD">
        <w:rPr>
          <w:rFonts w:ascii="Times New Roman" w:hAnsi="Times New Roman"/>
        </w:rPr>
        <w:t xml:space="preserve">- la </w:t>
      </w:r>
      <w:r w:rsidRPr="00D550DD">
        <w:rPr>
          <w:rFonts w:ascii="Times New Roman" w:hAnsi="Times New Roman"/>
          <w:iCs/>
        </w:rPr>
        <w:t xml:space="preserve">Relazione tecnica illustrativa </w:t>
      </w:r>
      <w:r w:rsidRPr="00D550DD">
        <w:rPr>
          <w:rFonts w:ascii="Times New Roman" w:hAnsi="Times New Roman"/>
        </w:rPr>
        <w:t>e la</w:t>
      </w:r>
      <w:r w:rsidRPr="00D550DD">
        <w:rPr>
          <w:rFonts w:ascii="Times New Roman" w:hAnsi="Times New Roman"/>
          <w:iCs/>
        </w:rPr>
        <w:t xml:space="preserve"> Verifica di conformità urbanistico-edilizia </w:t>
      </w:r>
      <w:r w:rsidRPr="00D550DD">
        <w:rPr>
          <w:rFonts w:ascii="Times New Roman" w:hAnsi="Times New Roman"/>
        </w:rPr>
        <w:t>redatte</w:t>
      </w:r>
      <w:r>
        <w:rPr>
          <w:rFonts w:ascii="Times New Roman" w:hAnsi="Times New Roman"/>
        </w:rPr>
        <w:t xml:space="preserve"> dal Settore Pianificazione Territoriale, trasmesse, unitamente al progetto, al parere della Commissione Locale per il Paesaggio e alla </w:t>
      </w:r>
      <w:r>
        <w:rPr>
          <w:rFonts w:ascii="Times New Roman" w:hAnsi="Times New Roman"/>
          <w:i/>
          <w:iCs/>
        </w:rPr>
        <w:t>Proposta di accoglimento dell'istanza di autorizzazione paesaggistica</w:t>
      </w:r>
      <w:r>
        <w:rPr>
          <w:rFonts w:ascii="Times New Roman" w:hAnsi="Times New Roman"/>
        </w:rPr>
        <w:t xml:space="preserve">, alla Soprintendenza </w:t>
      </w:r>
      <w:r w:rsidR="000B41DB">
        <w:rPr>
          <w:rFonts w:ascii="Times New Roman" w:hAnsi="Times New Roman"/>
        </w:rPr>
        <w:t>Belle Arti e Paesaggio</w:t>
      </w:r>
      <w:r>
        <w:rPr>
          <w:rFonts w:ascii="Times New Roman" w:hAnsi="Times New Roman"/>
        </w:rPr>
        <w:t xml:space="preserve"> della Liguria in data</w:t>
      </w:r>
      <w:r w:rsidR="004D6201">
        <w:rPr>
          <w:rFonts w:ascii="Times New Roman" w:hAnsi="Times New Roman"/>
        </w:rPr>
        <w:t xml:space="preserve"> </w:t>
      </w:r>
      <w:r w:rsidR="003F1819">
        <w:rPr>
          <w:rFonts w:ascii="Times New Roman" w:hAnsi="Times New Roman"/>
        </w:rPr>
        <w:t>[</w:t>
      </w:r>
      <w:proofErr w:type="spellStart"/>
      <w:r w:rsidR="003F1819" w:rsidRPr="003F1819">
        <w:rPr>
          <w:rFonts w:ascii="Times New Roman" w:hAnsi="Times New Roman"/>
        </w:rPr>
        <w:t>data_richiesta_sopr_arch</w:t>
      </w:r>
      <w:proofErr w:type="spellEnd"/>
      <w:r w:rsidR="003F1819" w:rsidRPr="003F1819">
        <w:rPr>
          <w:rFonts w:ascii="Times New Roman" w:hAnsi="Times New Roman"/>
        </w:rPr>
        <w:t xml:space="preserve">] </w:t>
      </w:r>
      <w:r>
        <w:rPr>
          <w:rFonts w:ascii="Times New Roman" w:hAnsi="Times New Roman"/>
        </w:rPr>
        <w:t xml:space="preserve">con nota </w:t>
      </w:r>
      <w:proofErr w:type="spellStart"/>
      <w:r>
        <w:rPr>
          <w:rFonts w:ascii="Times New Roman" w:hAnsi="Times New Roman"/>
        </w:rPr>
        <w:t>prot</w:t>
      </w:r>
      <w:proofErr w:type="spellEnd"/>
      <w:r>
        <w:rPr>
          <w:rFonts w:ascii="Times New Roman" w:hAnsi="Times New Roman"/>
        </w:rPr>
        <w:t>.</w:t>
      </w:r>
      <w:r w:rsidR="00AA5804">
        <w:rPr>
          <w:rFonts w:ascii="Times New Roman" w:hAnsi="Times New Roman"/>
        </w:rPr>
        <w:t xml:space="preserve"> n</w:t>
      </w:r>
      <w:r w:rsidR="003F1819">
        <w:rPr>
          <w:rFonts w:ascii="Times New Roman" w:hAnsi="Times New Roman"/>
        </w:rPr>
        <w:t>.[</w:t>
      </w:r>
      <w:proofErr w:type="spellStart"/>
      <w:r w:rsidR="003F1819" w:rsidRPr="003F1819">
        <w:rPr>
          <w:rFonts w:ascii="Times New Roman" w:hAnsi="Times New Roman"/>
        </w:rPr>
        <w:t>prot_richiesta_sopr_arch</w:t>
      </w:r>
      <w:proofErr w:type="spellEnd"/>
      <w:r w:rsidR="003F1819" w:rsidRPr="003F1819">
        <w:rPr>
          <w:rFonts w:ascii="Times New Roman" w:hAnsi="Times New Roman"/>
        </w:rPr>
        <w:t xml:space="preserve">] </w:t>
      </w:r>
    </w:p>
    <w:p w:rsidR="000028EC" w:rsidRPr="00D550DD" w:rsidRDefault="000028EC" w:rsidP="003F1819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r w:rsidRPr="00D550DD">
        <w:rPr>
          <w:rFonts w:ascii="Times New Roman" w:hAnsi="Times New Roman"/>
        </w:rPr>
        <w:t xml:space="preserve">- il parere favorevole rilasciato ai sensi dell’art. 146, comma 5 del D. </w:t>
      </w:r>
      <w:proofErr w:type="spellStart"/>
      <w:r w:rsidRPr="00D550DD">
        <w:rPr>
          <w:rFonts w:ascii="Times New Roman" w:hAnsi="Times New Roman"/>
        </w:rPr>
        <w:t>Lgs</w:t>
      </w:r>
      <w:proofErr w:type="spellEnd"/>
      <w:r w:rsidRPr="00D550DD">
        <w:rPr>
          <w:rFonts w:ascii="Times New Roman" w:hAnsi="Times New Roman"/>
        </w:rPr>
        <w:t xml:space="preserve"> 42/04 dalla Soprintendenza </w:t>
      </w:r>
      <w:r w:rsidR="008264F4">
        <w:rPr>
          <w:rFonts w:ascii="Times New Roman" w:hAnsi="Times New Roman"/>
        </w:rPr>
        <w:t xml:space="preserve">Archeologia, </w:t>
      </w:r>
      <w:r w:rsidR="000B41DB" w:rsidRPr="00D550DD">
        <w:rPr>
          <w:rFonts w:ascii="Times New Roman" w:hAnsi="Times New Roman"/>
        </w:rPr>
        <w:t xml:space="preserve">Belle Arti e Paesaggio </w:t>
      </w:r>
      <w:r w:rsidR="008264F4">
        <w:rPr>
          <w:rFonts w:ascii="Times New Roman" w:hAnsi="Times New Roman"/>
        </w:rPr>
        <w:t>per la città metropolitana di Genova e le province di Imperia, La Spezia e Savona</w:t>
      </w:r>
      <w:r w:rsidRPr="00D550DD">
        <w:rPr>
          <w:rFonts w:ascii="Times New Roman" w:hAnsi="Times New Roman"/>
        </w:rPr>
        <w:t>, in data [</w:t>
      </w:r>
      <w:proofErr w:type="spellStart"/>
      <w:r w:rsidRPr="00D550DD">
        <w:rPr>
          <w:rFonts w:ascii="Times New Roman" w:hAnsi="Times New Roman"/>
        </w:rPr>
        <w:t>data_rilascio_sopr_arch</w:t>
      </w:r>
      <w:proofErr w:type="spellEnd"/>
      <w:r w:rsidRPr="00D550DD">
        <w:rPr>
          <w:rFonts w:ascii="Times New Roman" w:hAnsi="Times New Roman"/>
        </w:rPr>
        <w:t xml:space="preserve">] con nota </w:t>
      </w:r>
      <w:proofErr w:type="spellStart"/>
      <w:r w:rsidRPr="00D550DD">
        <w:rPr>
          <w:rFonts w:ascii="Times New Roman" w:hAnsi="Times New Roman"/>
        </w:rPr>
        <w:t>prot</w:t>
      </w:r>
      <w:proofErr w:type="spellEnd"/>
      <w:r w:rsidRPr="00D550DD">
        <w:rPr>
          <w:rFonts w:ascii="Times New Roman" w:hAnsi="Times New Roman"/>
        </w:rPr>
        <w:t>. n. [</w:t>
      </w:r>
      <w:proofErr w:type="spellStart"/>
      <w:r w:rsidRPr="00D550DD">
        <w:rPr>
          <w:rFonts w:ascii="Times New Roman" w:hAnsi="Times New Roman"/>
        </w:rPr>
        <w:t>protocollo_rilascio_sopr_arch</w:t>
      </w:r>
      <w:proofErr w:type="spellEnd"/>
      <w:r w:rsidRPr="00D550DD">
        <w:rPr>
          <w:rFonts w:ascii="Times New Roman" w:hAnsi="Times New Roman"/>
        </w:rPr>
        <w:t>], recepito agli atti comunali in data [</w:t>
      </w:r>
      <w:proofErr w:type="spellStart"/>
      <w:r w:rsidRPr="00D550DD">
        <w:rPr>
          <w:rFonts w:ascii="Times New Roman" w:hAnsi="Times New Roman"/>
        </w:rPr>
        <w:t>data_ricezione_sopr_arch</w:t>
      </w:r>
      <w:proofErr w:type="spellEnd"/>
      <w:r w:rsidRPr="00D550DD">
        <w:rPr>
          <w:rFonts w:ascii="Times New Roman" w:hAnsi="Times New Roman"/>
        </w:rPr>
        <w:t>] al n. [</w:t>
      </w:r>
      <w:proofErr w:type="spellStart"/>
      <w:r w:rsidRPr="00D550DD">
        <w:rPr>
          <w:rFonts w:ascii="Times New Roman" w:hAnsi="Times New Roman"/>
        </w:rPr>
        <w:t>protocollo_ricezione_sopr_arch</w:t>
      </w:r>
      <w:proofErr w:type="spellEnd"/>
      <w:r w:rsidRPr="00D550DD">
        <w:rPr>
          <w:rFonts w:ascii="Times New Roman" w:hAnsi="Times New Roman"/>
        </w:rPr>
        <w:t>] contenente le seguenti prescrizioni [</w:t>
      </w:r>
      <w:proofErr w:type="spellStart"/>
      <w:r w:rsidRPr="00D550DD">
        <w:rPr>
          <w:rFonts w:ascii="Times New Roman" w:hAnsi="Times New Roman"/>
        </w:rPr>
        <w:t>prescrizioni_sopr_arch</w:t>
      </w:r>
      <w:proofErr w:type="spellEnd"/>
      <w:r w:rsidRPr="00D550DD">
        <w:rPr>
          <w:rFonts w:ascii="Times New Roman" w:hAnsi="Times New Roman"/>
        </w:rPr>
        <w:t xml:space="preserve">] </w:t>
      </w:r>
      <w:r w:rsidRPr="00D550DD">
        <w:rPr>
          <w:rFonts w:ascii="Times New Roman" w:hAnsi="Times New Roman"/>
          <w:i/>
          <w:iCs/>
        </w:rPr>
        <w:t xml:space="preserve">(ovvero), </w:t>
      </w:r>
      <w:r w:rsidRPr="00D550DD">
        <w:rPr>
          <w:rFonts w:ascii="Times New Roman" w:hAnsi="Times New Roman"/>
        </w:rPr>
        <w:t>con il quale viene peraltro espressamente condiviso il parere favorevole espresso dalla Commissione locale per il paesaggio nella seduta del [</w:t>
      </w:r>
      <w:proofErr w:type="spellStart"/>
      <w:r w:rsidRPr="00D550DD">
        <w:rPr>
          <w:rFonts w:ascii="Times New Roman" w:hAnsi="Times New Roman"/>
        </w:rPr>
        <w:t>data_rilascio_clp</w:t>
      </w:r>
      <w:proofErr w:type="spellEnd"/>
      <w:r w:rsidRPr="00D550DD">
        <w:rPr>
          <w:rFonts w:ascii="Times New Roman" w:hAnsi="Times New Roman"/>
        </w:rPr>
        <w:t>];</w:t>
      </w:r>
    </w:p>
    <w:p w:rsidR="000028EC" w:rsidRPr="00D550DD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 w:rsidRPr="00D550DD">
        <w:rPr>
          <w:rFonts w:ascii="Times New Roman" w:hAnsi="Times New Roman"/>
          <w:b/>
          <w:bCs/>
        </w:rPr>
        <w:t>Dato atto che:</w:t>
      </w:r>
    </w:p>
    <w:p w:rsidR="000028EC" w:rsidRPr="00D550DD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 w:rsidRPr="00D550DD">
        <w:rPr>
          <w:rFonts w:ascii="Times New Roman" w:hAnsi="Times New Roman"/>
        </w:rPr>
        <w:t xml:space="preserve">- la documentazione di cui al precedente punto è pervenuta alla Soprintendenza </w:t>
      </w:r>
      <w:r w:rsidR="004F2224">
        <w:rPr>
          <w:rFonts w:ascii="Times New Roman" w:hAnsi="Times New Roman"/>
        </w:rPr>
        <w:t xml:space="preserve">Archeologia, </w:t>
      </w:r>
      <w:r w:rsidR="000B41DB" w:rsidRPr="00D550DD">
        <w:rPr>
          <w:rFonts w:ascii="Times New Roman" w:hAnsi="Times New Roman"/>
        </w:rPr>
        <w:t xml:space="preserve">Belle Arti e Paesaggio </w:t>
      </w:r>
      <w:r w:rsidR="004F2224">
        <w:rPr>
          <w:rFonts w:ascii="Times New Roman" w:hAnsi="Times New Roman"/>
        </w:rPr>
        <w:t>per la città metropolitana di Genova e le province di Imperia, La Spezia e Savona</w:t>
      </w:r>
      <w:r w:rsidRPr="00D550DD">
        <w:rPr>
          <w:rFonts w:ascii="Times New Roman" w:hAnsi="Times New Roman"/>
        </w:rPr>
        <w:t xml:space="preserve"> in </w:t>
      </w:r>
      <w:proofErr w:type="gramStart"/>
      <w:r w:rsidRPr="00D550DD">
        <w:rPr>
          <w:rFonts w:ascii="Times New Roman" w:hAnsi="Times New Roman"/>
        </w:rPr>
        <w:t xml:space="preserve">data </w:t>
      </w:r>
      <w:r w:rsidR="004D6201">
        <w:rPr>
          <w:rFonts w:ascii="Times New Roman" w:hAnsi="Times New Roman"/>
        </w:rPr>
        <w:t xml:space="preserve"> </w:t>
      </w:r>
      <w:r w:rsidR="00AA5804">
        <w:rPr>
          <w:rFonts w:ascii="Times New Roman" w:hAnsi="Times New Roman"/>
        </w:rPr>
        <w:t>*</w:t>
      </w:r>
      <w:proofErr w:type="gramEnd"/>
      <w:r w:rsidR="00AA5804">
        <w:rPr>
          <w:rFonts w:ascii="Times New Roman" w:hAnsi="Times New Roman"/>
        </w:rPr>
        <w:t>****</w:t>
      </w:r>
      <w:r w:rsidRPr="00D550DD">
        <w:rPr>
          <w:rFonts w:ascii="Times New Roman" w:hAnsi="Times New Roman"/>
        </w:rPr>
        <w:t>;</w:t>
      </w:r>
    </w:p>
    <w:p w:rsidR="000028EC" w:rsidRPr="00D550DD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 w:rsidRPr="00D550DD">
        <w:rPr>
          <w:rFonts w:ascii="Times New Roman" w:hAnsi="Times New Roman"/>
        </w:rPr>
        <w:lastRenderedPageBreak/>
        <w:t xml:space="preserve">- che è decorso il termine dalla ricezione degli atti da parte della Soprintendenza </w:t>
      </w:r>
      <w:r w:rsidR="004F2224">
        <w:rPr>
          <w:rFonts w:ascii="Times New Roman" w:hAnsi="Times New Roman"/>
        </w:rPr>
        <w:t xml:space="preserve">Archeologia, </w:t>
      </w:r>
      <w:r w:rsidR="004F2224" w:rsidRPr="00D550DD">
        <w:rPr>
          <w:rFonts w:ascii="Times New Roman" w:hAnsi="Times New Roman"/>
        </w:rPr>
        <w:t xml:space="preserve">Belle Arti e Paesaggio </w:t>
      </w:r>
      <w:r w:rsidR="004F2224">
        <w:rPr>
          <w:rFonts w:ascii="Times New Roman" w:hAnsi="Times New Roman"/>
        </w:rPr>
        <w:t>per la città metropolitana di Genova e le province di Imperia, La Spezia e Savona</w:t>
      </w:r>
      <w:r w:rsidR="000B41DB" w:rsidRPr="00D550DD">
        <w:rPr>
          <w:rFonts w:ascii="Times New Roman" w:hAnsi="Times New Roman"/>
        </w:rPr>
        <w:t>,</w:t>
      </w:r>
      <w:r w:rsidRPr="00D550DD">
        <w:rPr>
          <w:rFonts w:ascii="Times New Roman" w:hAnsi="Times New Roman"/>
        </w:rPr>
        <w:t xml:space="preserve"> senza che la stessa abbia reso il richiesto parere; </w:t>
      </w:r>
    </w:p>
    <w:p w:rsidR="004F2224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 w:rsidRPr="00D550DD">
        <w:rPr>
          <w:rFonts w:ascii="Times New Roman" w:hAnsi="Times New Roman"/>
        </w:rPr>
        <w:t xml:space="preserve">- che pertanto l’Amministrazione competente deve procedere alla conclusione del procedimento </w:t>
      </w:r>
      <w:proofErr w:type="spellStart"/>
      <w:r w:rsidRPr="00D550DD">
        <w:rPr>
          <w:rFonts w:ascii="Times New Roman" w:hAnsi="Times New Roman"/>
        </w:rPr>
        <w:t>autorizzatorio</w:t>
      </w:r>
      <w:proofErr w:type="spellEnd"/>
      <w:r w:rsidRPr="00D550DD">
        <w:rPr>
          <w:rFonts w:ascii="Times New Roman" w:hAnsi="Times New Roman"/>
        </w:rPr>
        <w:t xml:space="preserve"> semplificato con un provvedimento espresso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Vista: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- </w:t>
      </w:r>
      <w:r>
        <w:rPr>
          <w:rFonts w:ascii="Times New Roman" w:hAnsi="Times New Roman"/>
        </w:rPr>
        <w:t>la legislazione nazionale e regionale in materia di tutela del paesaggio;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Visti in particolare:</w:t>
      </w:r>
    </w:p>
    <w:p w:rsidR="004D6201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- il Decreto Legislativo 22 gennaio 2004 n. 42 “</w:t>
      </w:r>
      <w:r>
        <w:rPr>
          <w:rFonts w:ascii="Times New Roman" w:hAnsi="Times New Roman"/>
          <w:i/>
          <w:iCs/>
        </w:rPr>
        <w:t>Codice di beni culturali e del paesaggio, ai sensi dell’art. 10 della legge 6 luglio 2002, n. 137</w:t>
      </w:r>
      <w:r>
        <w:rPr>
          <w:rFonts w:ascii="Times New Roman" w:hAnsi="Times New Roman"/>
        </w:rPr>
        <w:t xml:space="preserve">” e successive modifiche e integrazioni;                        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- la Legge Regionale 6 giugno 2014 n. 13 “</w:t>
      </w:r>
      <w:r>
        <w:rPr>
          <w:rFonts w:ascii="Times New Roman" w:hAnsi="Times New Roman"/>
          <w:i/>
          <w:iCs/>
        </w:rPr>
        <w:t>Testo unico della normativa regionale in materia di paesaggio</w:t>
      </w:r>
      <w:r>
        <w:rPr>
          <w:rFonts w:ascii="Times New Roman" w:hAnsi="Times New Roman"/>
        </w:rPr>
        <w:t>”;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- il DPCM 12 dicembre 2005 “</w:t>
      </w:r>
      <w:r>
        <w:rPr>
          <w:rFonts w:ascii="Times New Roman" w:hAnsi="Times New Roman"/>
          <w:i/>
          <w:iCs/>
        </w:rPr>
        <w:t xml:space="preserve">Individuazione della documentazione necessaria alla verifica della compatibilità paesaggistica degli interventi proposti, ai sensi dell’art. 146, comma 3 del Codice dei beni culturali e del paesaggio di cui al </w:t>
      </w:r>
      <w:proofErr w:type="spellStart"/>
      <w:r>
        <w:rPr>
          <w:rFonts w:ascii="Times New Roman" w:hAnsi="Times New Roman"/>
          <w:i/>
          <w:iCs/>
        </w:rPr>
        <w:t>D.Lgs</w:t>
      </w:r>
      <w:proofErr w:type="spellEnd"/>
      <w:r>
        <w:rPr>
          <w:rFonts w:ascii="Times New Roman" w:hAnsi="Times New Roman"/>
          <w:i/>
          <w:iCs/>
        </w:rPr>
        <w:t xml:space="preserve"> 42/04”</w:t>
      </w:r>
      <w:r>
        <w:rPr>
          <w:rFonts w:ascii="Times New Roman" w:hAnsi="Times New Roman"/>
        </w:rPr>
        <w:t>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- l’accordo stipulato in data 30.7.2007, ai sensi dell’art. 3 del DPCM 12 dicembre 2005, tra il Ministero per i Beni e le Attività Culturali - Direzione Regionale per i Beni Culturali e Paesaggistici della Liguria e la Regione Liguria, concernente indicazioni operative per la redazione della relazione paesaggistica e per le diverse tipologie di intervento rapportate al territorio ligure;</w:t>
      </w:r>
    </w:p>
    <w:p w:rsidR="000028EC" w:rsidRPr="00D550DD" w:rsidRDefault="000028EC" w:rsidP="00464C26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  <w:bCs/>
        </w:rPr>
      </w:pPr>
      <w:r w:rsidRPr="00D550DD">
        <w:rPr>
          <w:rFonts w:ascii="Times New Roman" w:hAnsi="Times New Roman"/>
        </w:rPr>
        <w:t xml:space="preserve">- </w:t>
      </w:r>
      <w:r w:rsidRPr="00D550DD">
        <w:rPr>
          <w:rFonts w:ascii="Times New Roman" w:hAnsi="Times New Roman"/>
          <w:bCs/>
        </w:rPr>
        <w:t xml:space="preserve">il D.P.R. </w:t>
      </w:r>
      <w:r w:rsidR="004F2224">
        <w:rPr>
          <w:rFonts w:ascii="Times New Roman" w:hAnsi="Times New Roman"/>
          <w:bCs/>
        </w:rPr>
        <w:t>13</w:t>
      </w:r>
      <w:r w:rsidRPr="00D550DD">
        <w:rPr>
          <w:rFonts w:ascii="Times New Roman" w:hAnsi="Times New Roman"/>
          <w:bCs/>
        </w:rPr>
        <w:t>/</w:t>
      </w:r>
      <w:r w:rsidR="004F2224">
        <w:rPr>
          <w:rFonts w:ascii="Times New Roman" w:hAnsi="Times New Roman"/>
          <w:bCs/>
        </w:rPr>
        <w:t>02</w:t>
      </w:r>
      <w:r w:rsidRPr="00D550DD">
        <w:rPr>
          <w:rFonts w:ascii="Times New Roman" w:hAnsi="Times New Roman"/>
          <w:bCs/>
        </w:rPr>
        <w:t>/201</w:t>
      </w:r>
      <w:r w:rsidR="004F2224">
        <w:rPr>
          <w:rFonts w:ascii="Times New Roman" w:hAnsi="Times New Roman"/>
          <w:bCs/>
        </w:rPr>
        <w:t>7</w:t>
      </w:r>
      <w:r w:rsidRPr="00D550DD">
        <w:rPr>
          <w:rFonts w:ascii="Times New Roman" w:hAnsi="Times New Roman"/>
          <w:bCs/>
        </w:rPr>
        <w:t xml:space="preserve"> n. </w:t>
      </w:r>
      <w:r w:rsidR="004F2224">
        <w:rPr>
          <w:rFonts w:ascii="Times New Roman" w:hAnsi="Times New Roman"/>
          <w:bCs/>
        </w:rPr>
        <w:t>31</w:t>
      </w:r>
      <w:r w:rsidRPr="00D550DD">
        <w:rPr>
          <w:rFonts w:ascii="Times New Roman" w:hAnsi="Times New Roman"/>
          <w:bCs/>
        </w:rPr>
        <w:t xml:space="preserve"> “Regolamento recante </w:t>
      </w:r>
      <w:r w:rsidR="004F2224">
        <w:rPr>
          <w:rFonts w:ascii="Times New Roman" w:hAnsi="Times New Roman"/>
          <w:bCs/>
        </w:rPr>
        <w:t xml:space="preserve">individuazione degli interventi esclusi dall’autorizzazione paesaggistica o sottoposti a procedura </w:t>
      </w:r>
      <w:proofErr w:type="spellStart"/>
      <w:r w:rsidR="004F2224">
        <w:rPr>
          <w:rFonts w:ascii="Times New Roman" w:hAnsi="Times New Roman"/>
          <w:bCs/>
        </w:rPr>
        <w:t>autorizzatoria</w:t>
      </w:r>
      <w:proofErr w:type="spellEnd"/>
      <w:r w:rsidR="004F2224">
        <w:rPr>
          <w:rFonts w:ascii="Times New Roman" w:hAnsi="Times New Roman"/>
          <w:bCs/>
        </w:rPr>
        <w:t xml:space="preserve"> semplificata</w:t>
      </w:r>
      <w:r w:rsidRPr="00D550DD">
        <w:rPr>
          <w:rFonts w:ascii="Times New Roman" w:hAnsi="Times New Roman"/>
          <w:bCs/>
        </w:rPr>
        <w:t>”.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Dato atto che </w:t>
      </w:r>
      <w:r>
        <w:rPr>
          <w:rFonts w:ascii="Times New Roman" w:hAnsi="Times New Roman"/>
        </w:rPr>
        <w:t xml:space="preserve">il 26 giugno 2003 è entrato in vigore il </w:t>
      </w:r>
      <w:r w:rsidRPr="00D550DD">
        <w:rPr>
          <w:rFonts w:ascii="Times New Roman" w:hAnsi="Times New Roman"/>
          <w:bCs/>
        </w:rPr>
        <w:t>Piano Urbanistico Comunale (PUC)</w:t>
      </w:r>
      <w:r>
        <w:rPr>
          <w:rFonts w:ascii="Times New Roman" w:hAnsi="Times New Roman"/>
        </w:rPr>
        <w:t xml:space="preserve"> redatto ai sensi della legge regionale 04.09.1997 n.36, approvato con Deliberazione di Consiglio Comunale n. 19 del 19.11.2002 e adeguato con successiva deliberazione di Consiglio Comunale n. 19 del </w:t>
      </w:r>
      <w:proofErr w:type="gramStart"/>
      <w:r>
        <w:rPr>
          <w:rFonts w:ascii="Times New Roman" w:hAnsi="Times New Roman"/>
        </w:rPr>
        <w:t>05.05.2003  ai</w:t>
      </w:r>
      <w:proofErr w:type="gramEnd"/>
      <w:r>
        <w:rPr>
          <w:rFonts w:ascii="Times New Roman" w:hAnsi="Times New Roman"/>
        </w:rPr>
        <w:t xml:space="preserve"> rilievi di legittimità provinciali formulati, ai sensi dell’art. 40, comma 7 della citata LR 36/1997 e successive varianti;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2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Accertato: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- che il rilascio dell'autorizzazione paesaggistica per l'intervento in oggetto risulta di competenza comunale ai sensi del combinato disposto degli articoli 6 e 9 della Legge Regionale 6 giugno 2014 n. 13 “</w:t>
      </w:r>
      <w:r>
        <w:rPr>
          <w:rFonts w:ascii="Times New Roman" w:hAnsi="Times New Roman"/>
          <w:i/>
          <w:iCs/>
        </w:rPr>
        <w:t>Testo unico della normativa regionale in materia di paesaggio</w:t>
      </w:r>
      <w:r>
        <w:rPr>
          <w:rFonts w:ascii="Times New Roman" w:hAnsi="Times New Roman"/>
        </w:rPr>
        <w:t>”;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Visti: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il Piano Territoriale di Coordinamento Paesistico approvato dalla Regione Liguria con delibera n. 6 del 26.2.1990 e </w:t>
      </w:r>
      <w:proofErr w:type="spellStart"/>
      <w:r>
        <w:rPr>
          <w:rFonts w:ascii="Times New Roman" w:hAnsi="Times New Roman"/>
        </w:rPr>
        <w:t>s.m.i.</w:t>
      </w:r>
      <w:proofErr w:type="spellEnd"/>
    </w:p>
    <w:p w:rsidR="000028EC" w:rsidRPr="00D550DD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  <w:bCs/>
        </w:rPr>
      </w:pPr>
      <w:r>
        <w:rPr>
          <w:rFonts w:ascii="Times New Roman" w:hAnsi="Times New Roman"/>
        </w:rPr>
        <w:t xml:space="preserve">- gli strumenti urbanistici vigenti e adottati ed in particolare la disciplina di livello </w:t>
      </w:r>
      <w:r w:rsidR="00D550DD">
        <w:rPr>
          <w:rFonts w:ascii="Times New Roman" w:hAnsi="Times New Roman"/>
        </w:rPr>
        <w:t xml:space="preserve">puntuale </w:t>
      </w:r>
      <w:r>
        <w:rPr>
          <w:rFonts w:ascii="Times New Roman" w:hAnsi="Times New Roman"/>
        </w:rPr>
        <w:t xml:space="preserve">del </w:t>
      </w:r>
      <w:r w:rsidRPr="00D550DD">
        <w:rPr>
          <w:rFonts w:ascii="Times New Roman" w:hAnsi="Times New Roman"/>
          <w:bCs/>
        </w:rPr>
        <w:t>Piano Urbanistico Comunale (PUC);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ind w:left="284" w:right="28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Accertato infine </w:t>
      </w:r>
      <w:r>
        <w:rPr>
          <w:rFonts w:ascii="Times New Roman" w:hAnsi="Times New Roman"/>
        </w:rPr>
        <w:t xml:space="preserve">che l'intervento </w:t>
      </w:r>
      <w:proofErr w:type="gramStart"/>
      <w:r>
        <w:rPr>
          <w:rFonts w:ascii="Times New Roman" w:hAnsi="Times New Roman"/>
        </w:rPr>
        <w:t>in  oggetto</w:t>
      </w:r>
      <w:proofErr w:type="gramEnd"/>
      <w:r>
        <w:rPr>
          <w:rFonts w:ascii="Times New Roman" w:hAnsi="Times New Roman"/>
        </w:rPr>
        <w:t xml:space="preserve"> </w:t>
      </w:r>
      <w:r w:rsidR="004F2224">
        <w:rPr>
          <w:rFonts w:ascii="Times New Roman" w:hAnsi="Times New Roman"/>
        </w:rPr>
        <w:t xml:space="preserve">è al procedimento </w:t>
      </w:r>
      <w:proofErr w:type="spellStart"/>
      <w:r w:rsidR="004F2224">
        <w:rPr>
          <w:rFonts w:ascii="Times New Roman" w:hAnsi="Times New Roman"/>
        </w:rPr>
        <w:t>autorizzatorio</w:t>
      </w:r>
      <w:proofErr w:type="spellEnd"/>
      <w:r w:rsidR="004F2224">
        <w:rPr>
          <w:rFonts w:ascii="Times New Roman" w:hAnsi="Times New Roman"/>
        </w:rPr>
        <w:t xml:space="preserve"> semplificato di cui al D.P.R. 13/02/2017 n.31 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 U T O R I Z </w:t>
      </w:r>
      <w:proofErr w:type="spellStart"/>
      <w:r>
        <w:rPr>
          <w:rFonts w:ascii="Times New Roman" w:hAnsi="Times New Roman"/>
          <w:b/>
          <w:bCs/>
        </w:rPr>
        <w:t>Z</w:t>
      </w:r>
      <w:proofErr w:type="spellEnd"/>
      <w:r>
        <w:rPr>
          <w:rFonts w:ascii="Times New Roman" w:hAnsi="Times New Roman"/>
          <w:b/>
          <w:bCs/>
        </w:rPr>
        <w:t xml:space="preserve"> A</w:t>
      </w:r>
    </w:p>
    <w:p w:rsidR="000028EC" w:rsidRDefault="000028EC" w:rsidP="00464C26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ai</w:t>
      </w:r>
      <w:proofErr w:type="gramEnd"/>
      <w:r>
        <w:rPr>
          <w:rFonts w:ascii="Times New Roman" w:hAnsi="Times New Roman"/>
        </w:rPr>
        <w:t xml:space="preserve"> sensi dell’art. 146 del Decreto Legislativo 22 gennaio 2004, n° 42 e </w:t>
      </w:r>
      <w:proofErr w:type="spellStart"/>
      <w:r>
        <w:rPr>
          <w:rFonts w:ascii="Times New Roman" w:hAnsi="Times New Roman"/>
        </w:rPr>
        <w:t>s.m.i.</w:t>
      </w:r>
      <w:proofErr w:type="spellEnd"/>
      <w:r>
        <w:rPr>
          <w:rFonts w:ascii="Times New Roman" w:hAnsi="Times New Roman"/>
        </w:rPr>
        <w:t xml:space="preserve"> e del D.P.R. </w:t>
      </w:r>
      <w:r w:rsidR="004F2224">
        <w:rPr>
          <w:rFonts w:ascii="Times New Roman" w:hAnsi="Times New Roman"/>
        </w:rPr>
        <w:t>13 febbraio</w:t>
      </w:r>
      <w:r>
        <w:rPr>
          <w:rFonts w:ascii="Times New Roman" w:hAnsi="Times New Roman"/>
        </w:rPr>
        <w:t xml:space="preserve"> 201</w:t>
      </w:r>
      <w:r w:rsidR="004F2224">
        <w:rPr>
          <w:rFonts w:ascii="Times New Roman" w:hAnsi="Times New Roman"/>
        </w:rPr>
        <w:t>7</w:t>
      </w:r>
      <w:r>
        <w:rPr>
          <w:rFonts w:ascii="Times New Roman" w:hAnsi="Times New Roman"/>
        </w:rPr>
        <w:t xml:space="preserve">, n. </w:t>
      </w:r>
      <w:r w:rsidR="004F2224">
        <w:rPr>
          <w:rFonts w:ascii="Times New Roman" w:hAnsi="Times New Roman"/>
        </w:rPr>
        <w:t>31</w:t>
      </w:r>
      <w:r>
        <w:rPr>
          <w:rFonts w:ascii="Times New Roman" w:hAnsi="Times New Roman"/>
        </w:rPr>
        <w:t>, ai soli fini paesaggistici, il sig. [</w:t>
      </w:r>
      <w:proofErr w:type="spellStart"/>
      <w:r>
        <w:rPr>
          <w:rFonts w:ascii="Times New Roman" w:hAnsi="Times New Roman"/>
        </w:rPr>
        <w:t>elenco_richiedenti</w:t>
      </w:r>
      <w:proofErr w:type="spellEnd"/>
      <w:r>
        <w:rPr>
          <w:rFonts w:ascii="Times New Roman" w:hAnsi="Times New Roman"/>
        </w:rPr>
        <w:t>] ad eseguire i lavori meglio</w:t>
      </w:r>
      <w:r w:rsidR="004F2224">
        <w:rPr>
          <w:rFonts w:ascii="Times New Roman" w:hAnsi="Times New Roman"/>
        </w:rPr>
        <w:t xml:space="preserve"> specificati in premessa</w:t>
      </w:r>
      <w:r>
        <w:rPr>
          <w:rFonts w:ascii="Times New Roman" w:hAnsi="Times New Roman"/>
        </w:rPr>
        <w:t>.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Le opere dovranno essere eseguite in conformità ai seguenti elaborati di progetto: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1) relazione tecnica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2) relazione paesaggistica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3) documentazione fotografica</w:t>
      </w:r>
    </w:p>
    <w:p w:rsidR="000028EC" w:rsidRDefault="000028EC" w:rsidP="00464C26">
      <w:pPr>
        <w:autoSpaceDE w:val="0"/>
        <w:autoSpaceDN w:val="0"/>
        <w:adjustRightInd w:val="0"/>
        <w:spacing w:line="480" w:lineRule="auto"/>
        <w:ind w:left="284" w:right="283"/>
        <w:rPr>
          <w:rFonts w:ascii="Times New Roman" w:hAnsi="Times New Roman"/>
        </w:rPr>
      </w:pPr>
      <w:r>
        <w:rPr>
          <w:rFonts w:ascii="Times New Roman" w:hAnsi="Times New Roman"/>
        </w:rPr>
        <w:t>4) ela</w:t>
      </w:r>
      <w:r w:rsidR="004D6201">
        <w:rPr>
          <w:rFonts w:ascii="Times New Roman" w:hAnsi="Times New Roman"/>
        </w:rPr>
        <w:t>borati grafici.</w:t>
      </w:r>
    </w:p>
    <w:p w:rsidR="000028EC" w:rsidRPr="00714D0A" w:rsidRDefault="004D6201" w:rsidP="00464C26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r>
        <w:rPr>
          <w:rFonts w:ascii="Times New Roman" w:hAnsi="Times New Roman"/>
          <w:b/>
          <w:bCs/>
          <w:u w:val="single"/>
        </w:rPr>
        <w:t xml:space="preserve">E’ fatta salva l’acquisizione, ove </w:t>
      </w:r>
      <w:proofErr w:type="spellStart"/>
      <w:r>
        <w:rPr>
          <w:rFonts w:ascii="Times New Roman" w:hAnsi="Times New Roman"/>
          <w:b/>
          <w:bCs/>
          <w:u w:val="single"/>
        </w:rPr>
        <w:t>necessaria</w:t>
      </w:r>
      <w:proofErr w:type="spellEnd"/>
      <w:r>
        <w:rPr>
          <w:rFonts w:ascii="Times New Roman" w:hAnsi="Times New Roman"/>
          <w:b/>
          <w:bCs/>
          <w:u w:val="single"/>
        </w:rPr>
        <w:t>, del pertinente titolo edilizio abilitativo.</w:t>
      </w:r>
    </w:p>
    <w:p w:rsidR="000028EC" w:rsidRPr="00714D0A" w:rsidRDefault="000028EC" w:rsidP="00464C26">
      <w:pPr>
        <w:autoSpaceDE w:val="0"/>
        <w:autoSpaceDN w:val="0"/>
        <w:adjustRightInd w:val="0"/>
        <w:spacing w:before="100" w:line="480" w:lineRule="auto"/>
        <w:ind w:left="284" w:right="284"/>
        <w:rPr>
          <w:rFonts w:ascii="Times New Roman" w:hAnsi="Times New Roman"/>
        </w:rPr>
      </w:pPr>
      <w:r w:rsidRPr="00714D0A">
        <w:rPr>
          <w:rFonts w:ascii="Times New Roman" w:hAnsi="Times New Roman"/>
        </w:rPr>
        <w:t>Ai fini della verifica di conformità delle opere eseguite alla presente autorizzazione paesaggistica, ai sensi dell'art. 10 della LR 13/</w:t>
      </w:r>
      <w:proofErr w:type="gramStart"/>
      <w:r w:rsidRPr="00714D0A">
        <w:rPr>
          <w:rFonts w:ascii="Times New Roman" w:hAnsi="Times New Roman"/>
        </w:rPr>
        <w:t>2014,  in</w:t>
      </w:r>
      <w:proofErr w:type="gramEnd"/>
      <w:r w:rsidRPr="00714D0A">
        <w:rPr>
          <w:rFonts w:ascii="Times New Roman" w:hAnsi="Times New Roman"/>
        </w:rPr>
        <w:t xml:space="preserve"> aggiunta agli atti già previsti per conseguire l’agibilità o per presentare il certificato di collaudo finale o la comunicazione di fine lavori (nell’ambito delle procedure previste dalla LR. 16/2008 e </w:t>
      </w:r>
      <w:proofErr w:type="spellStart"/>
      <w:r w:rsidRPr="00714D0A">
        <w:rPr>
          <w:rFonts w:ascii="Times New Roman" w:hAnsi="Times New Roman"/>
        </w:rPr>
        <w:t>smi</w:t>
      </w:r>
      <w:proofErr w:type="spellEnd"/>
      <w:r w:rsidRPr="00714D0A">
        <w:rPr>
          <w:rFonts w:ascii="Times New Roman" w:hAnsi="Times New Roman"/>
        </w:rPr>
        <w:t>) il Titolare della presente autorizzazione dovrà trasmettere al Comune:</w:t>
      </w:r>
    </w:p>
    <w:p w:rsidR="000028EC" w:rsidRPr="00714D0A" w:rsidRDefault="000028EC" w:rsidP="00464C26">
      <w:pPr>
        <w:autoSpaceDE w:val="0"/>
        <w:autoSpaceDN w:val="0"/>
        <w:adjustRightInd w:val="0"/>
        <w:spacing w:before="100" w:line="480" w:lineRule="auto"/>
        <w:ind w:left="727" w:right="284"/>
        <w:rPr>
          <w:rFonts w:ascii="Times New Roman" w:hAnsi="Times New Roman"/>
        </w:rPr>
      </w:pPr>
      <w:r w:rsidRPr="00714D0A">
        <w:rPr>
          <w:rFonts w:ascii="Times New Roman" w:hAnsi="Times New Roman"/>
        </w:rPr>
        <w:t xml:space="preserve">1) documentazione fotografica di dettaglio relativa allo stato finale delle opere eseguite </w:t>
      </w:r>
    </w:p>
    <w:p w:rsidR="000028EC" w:rsidRPr="00714D0A" w:rsidRDefault="000028EC" w:rsidP="00464C26">
      <w:pPr>
        <w:autoSpaceDE w:val="0"/>
        <w:autoSpaceDN w:val="0"/>
        <w:adjustRightInd w:val="0"/>
        <w:spacing w:before="100" w:line="480" w:lineRule="auto"/>
        <w:ind w:left="727" w:right="284"/>
        <w:rPr>
          <w:rFonts w:ascii="Times New Roman" w:hAnsi="Times New Roman"/>
        </w:rPr>
      </w:pPr>
      <w:r w:rsidRPr="00714D0A">
        <w:rPr>
          <w:rFonts w:ascii="Times New Roman" w:hAnsi="Times New Roman"/>
        </w:rPr>
        <w:t xml:space="preserve">2) attestazione, a firma di tecnico abilitato, circa la conformità </w:t>
      </w:r>
      <w:proofErr w:type="gramStart"/>
      <w:r w:rsidRPr="00714D0A">
        <w:rPr>
          <w:rFonts w:ascii="Times New Roman" w:hAnsi="Times New Roman"/>
        </w:rPr>
        <w:t>delle  opere</w:t>
      </w:r>
      <w:proofErr w:type="gramEnd"/>
      <w:r w:rsidRPr="00714D0A">
        <w:rPr>
          <w:rFonts w:ascii="Times New Roman" w:hAnsi="Times New Roman"/>
        </w:rPr>
        <w:t xml:space="preserve"> realizzate alla documentazione fotografica di dettaglio relativa allo stato finale, e circa la conformità delle stesse </w:t>
      </w:r>
      <w:r w:rsidRPr="00714D0A">
        <w:rPr>
          <w:rFonts w:ascii="Times New Roman" w:hAnsi="Times New Roman"/>
        </w:rPr>
        <w:lastRenderedPageBreak/>
        <w:t>al progetto assentito con l'autorizzazione paesaggistica, anche in rapporto alle eventuali prescrizioni.</w:t>
      </w:r>
    </w:p>
    <w:p w:rsidR="000028EC" w:rsidRDefault="004F2224" w:rsidP="00464C26">
      <w:pPr>
        <w:autoSpaceDE w:val="0"/>
        <w:autoSpaceDN w:val="0"/>
        <w:adjustRightInd w:val="0"/>
        <w:spacing w:before="102" w:line="480" w:lineRule="auto"/>
        <w:ind w:left="284" w:right="284"/>
        <w:rPr>
          <w:rFonts w:ascii="Times New Roman" w:hAnsi="Times New Roman"/>
          <w:bCs/>
        </w:rPr>
      </w:pPr>
      <w:r>
        <w:rPr>
          <w:rFonts w:ascii="Times New Roman" w:hAnsi="Times New Roman"/>
        </w:rPr>
        <w:t>La durata e l’efficacia della presente autorizzazione sono stabilite dalle normative di legge vigenti</w:t>
      </w:r>
      <w:r w:rsidR="000028EC" w:rsidRPr="004D6201">
        <w:rPr>
          <w:rFonts w:ascii="Times New Roman" w:hAnsi="Times New Roman"/>
          <w:bCs/>
        </w:rPr>
        <w:t>.</w:t>
      </w:r>
    </w:p>
    <w:p w:rsidR="004F2224" w:rsidRDefault="004F2224" w:rsidP="00464C26">
      <w:pPr>
        <w:autoSpaceDE w:val="0"/>
        <w:autoSpaceDN w:val="0"/>
        <w:adjustRightInd w:val="0"/>
        <w:spacing w:before="102" w:line="480" w:lineRule="auto"/>
        <w:ind w:left="284" w:right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Copia della presente autorizzazione sarà trasmessa alla Soprintendenza Archeologia, Belle Arti e Paesaggio per la città metropolitana di Genova e le province di Imperia, La Spezia e Savona ed alla Regione Liguria.</w:t>
      </w:r>
    </w:p>
    <w:p w:rsidR="004F2224" w:rsidRDefault="004F2224" w:rsidP="00464C26">
      <w:pPr>
        <w:autoSpaceDE w:val="0"/>
        <w:autoSpaceDN w:val="0"/>
        <w:adjustRightInd w:val="0"/>
        <w:spacing w:before="102" w:line="480" w:lineRule="auto"/>
        <w:ind w:left="284" w:right="284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Avverso il presente procedimento può essere opposto ricorso davanti al competente T.A.R. ovvero ricorso straordinario al Capo dello Stato secondo le normative vigenti</w:t>
      </w:r>
    </w:p>
    <w:p w:rsidR="004F2224" w:rsidRPr="004D6201" w:rsidRDefault="004F2224" w:rsidP="00464C26">
      <w:pPr>
        <w:autoSpaceDE w:val="0"/>
        <w:autoSpaceDN w:val="0"/>
        <w:adjustRightInd w:val="0"/>
        <w:spacing w:before="102" w:line="480" w:lineRule="auto"/>
        <w:ind w:left="284" w:right="284"/>
        <w:rPr>
          <w:rFonts w:ascii="Times New Roman" w:hAnsi="Times New Roman"/>
          <w:bCs/>
        </w:rPr>
      </w:pPr>
    </w:p>
    <w:tbl>
      <w:tblPr>
        <w:tblW w:w="0" w:type="auto"/>
        <w:tblInd w:w="7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5054"/>
        <w:gridCol w:w="4017"/>
      </w:tblGrid>
      <w:tr w:rsidR="000028EC" w:rsidRPr="007A7C13" w:rsidTr="004D6201">
        <w:trPr>
          <w:trHeight w:val="1"/>
        </w:trPr>
        <w:tc>
          <w:tcPr>
            <w:tcW w:w="5054" w:type="dxa"/>
            <w:shd w:val="clear" w:color="000000" w:fill="FFFFFF"/>
          </w:tcPr>
          <w:p w:rsidR="000028EC" w:rsidRPr="007A7C13" w:rsidRDefault="000028EC">
            <w:pPr>
              <w:autoSpaceDE w:val="0"/>
              <w:autoSpaceDN w:val="0"/>
              <w:adjustRightInd w:val="0"/>
              <w:spacing w:before="102" w:after="119"/>
              <w:ind w:left="284" w:right="284"/>
              <w:rPr>
                <w:rFonts w:cs="Calibri"/>
              </w:rPr>
            </w:pPr>
            <w:r w:rsidRPr="007A7C13">
              <w:rPr>
                <w:rFonts w:ascii="Times New Roman" w:hAnsi="Times New Roman"/>
              </w:rPr>
              <w:t>La Spezia, _______________</w:t>
            </w:r>
          </w:p>
        </w:tc>
        <w:tc>
          <w:tcPr>
            <w:tcW w:w="4017" w:type="dxa"/>
            <w:shd w:val="clear" w:color="000000" w:fill="FFFFFF"/>
          </w:tcPr>
          <w:p w:rsidR="000028EC" w:rsidRDefault="000028EC">
            <w:pPr>
              <w:autoSpaceDE w:val="0"/>
              <w:autoSpaceDN w:val="0"/>
              <w:adjustRightInd w:val="0"/>
              <w:spacing w:before="102"/>
              <w:ind w:left="284" w:right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Il Direttore</w:t>
            </w:r>
          </w:p>
          <w:p w:rsidR="000028EC" w:rsidRPr="007A7C13" w:rsidRDefault="000028EC">
            <w:pPr>
              <w:autoSpaceDE w:val="0"/>
              <w:autoSpaceDN w:val="0"/>
              <w:adjustRightInd w:val="0"/>
              <w:spacing w:before="102"/>
              <w:ind w:left="284" w:right="28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(Arch. Emilio Erario)</w:t>
            </w:r>
          </w:p>
          <w:p w:rsidR="000028EC" w:rsidRPr="007A7C13" w:rsidRDefault="000028EC">
            <w:pPr>
              <w:autoSpaceDE w:val="0"/>
              <w:autoSpaceDN w:val="0"/>
              <w:adjustRightInd w:val="0"/>
              <w:spacing w:before="102" w:after="119"/>
              <w:ind w:left="284" w:right="284"/>
              <w:jc w:val="center"/>
              <w:rPr>
                <w:rFonts w:cs="Calibri"/>
              </w:rPr>
            </w:pPr>
          </w:p>
        </w:tc>
      </w:tr>
    </w:tbl>
    <w:p w:rsidR="000028EC" w:rsidRDefault="000028EC" w:rsidP="00464C26">
      <w:pPr>
        <w:autoSpaceDE w:val="0"/>
        <w:autoSpaceDN w:val="0"/>
        <w:adjustRightInd w:val="0"/>
        <w:spacing w:before="102" w:line="480" w:lineRule="auto"/>
        <w:ind w:left="284" w:right="284"/>
        <w:jc w:val="left"/>
        <w:rPr>
          <w:rFonts w:cs="Calibri"/>
        </w:rPr>
      </w:pPr>
    </w:p>
    <w:p w:rsidR="000028EC" w:rsidRDefault="000028EC"/>
    <w:sectPr w:rsidR="000028EC" w:rsidSect="009B365B">
      <w:head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32CE" w:rsidRDefault="000732CE" w:rsidP="009B365B">
      <w:r>
        <w:separator/>
      </w:r>
    </w:p>
  </w:endnote>
  <w:endnote w:type="continuationSeparator" w:id="0">
    <w:p w:rsidR="000732CE" w:rsidRDefault="000732CE" w:rsidP="009B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32CE" w:rsidRDefault="000732CE" w:rsidP="009B365B">
      <w:r>
        <w:separator/>
      </w:r>
    </w:p>
  </w:footnote>
  <w:footnote w:type="continuationSeparator" w:id="0">
    <w:p w:rsidR="000732CE" w:rsidRDefault="000732CE" w:rsidP="009B36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28EC" w:rsidRDefault="000B41DB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04850" cy="1009650"/>
          <wp:effectExtent l="0" t="0" r="0" b="0"/>
          <wp:docPr id="1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1009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028EC" w:rsidRDefault="000028EC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</w:p>
  <w:p w:rsidR="000028EC" w:rsidRPr="00E12010" w:rsidRDefault="000028EC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d’Argento al Valor Militare</w:t>
    </w:r>
  </w:p>
  <w:p w:rsidR="000028EC" w:rsidRPr="00E12010" w:rsidRDefault="000028EC" w:rsidP="009B365B">
    <w:pPr>
      <w:jc w:val="center"/>
      <w:rPr>
        <w:rFonts w:ascii="Arial" w:hAnsi="Arial" w:cs="Arial"/>
        <w:i/>
        <w:sz w:val="19"/>
        <w:szCs w:val="19"/>
        <w:lang w:eastAsia="it-IT"/>
      </w:rPr>
    </w:pPr>
    <w:r w:rsidRPr="00E12010">
      <w:rPr>
        <w:rFonts w:ascii="Arial" w:hAnsi="Arial" w:cs="Arial"/>
        <w:i/>
        <w:sz w:val="19"/>
        <w:szCs w:val="19"/>
        <w:lang w:eastAsia="it-IT"/>
      </w:rPr>
      <w:t>Medaglia d’Oro al Merito Civile</w:t>
    </w:r>
  </w:p>
  <w:p w:rsidR="000028EC" w:rsidRPr="00E12010" w:rsidRDefault="000028EC" w:rsidP="009B365B">
    <w:pPr>
      <w:jc w:val="center"/>
      <w:rPr>
        <w:rFonts w:ascii="Arial" w:hAnsi="Arial" w:cs="Arial"/>
        <w:sz w:val="19"/>
        <w:szCs w:val="19"/>
        <w:lang w:eastAsia="it-IT"/>
      </w:rPr>
    </w:pPr>
  </w:p>
  <w:p w:rsidR="000028EC" w:rsidRPr="00E12010" w:rsidRDefault="000028EC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DIPARTIMENTO III</w:t>
    </w:r>
  </w:p>
  <w:p w:rsidR="000028EC" w:rsidRPr="00E12010" w:rsidRDefault="000028EC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PIANIFICAZIONE TERRITORIALE – PATRIMONIO – PROGETTI SPECIALI</w:t>
    </w:r>
  </w:p>
  <w:p w:rsidR="000028EC" w:rsidRPr="00E12010" w:rsidRDefault="000028EC" w:rsidP="009B365B">
    <w:pPr>
      <w:jc w:val="center"/>
      <w:rPr>
        <w:rFonts w:ascii="Arial" w:hAnsi="Arial" w:cs="Arial"/>
        <w:b/>
        <w:sz w:val="19"/>
        <w:szCs w:val="19"/>
        <w:lang w:eastAsia="it-IT"/>
      </w:rPr>
    </w:pPr>
    <w:r w:rsidRPr="00E12010">
      <w:rPr>
        <w:rFonts w:ascii="Arial" w:hAnsi="Arial" w:cs="Arial"/>
        <w:b/>
        <w:sz w:val="19"/>
        <w:szCs w:val="19"/>
        <w:lang w:eastAsia="it-IT"/>
      </w:rPr>
      <w:t>CENTRO DI RESPONSABILITA’ EDILIZIA PRIVATA</w:t>
    </w:r>
  </w:p>
  <w:p w:rsidR="000028EC" w:rsidRDefault="000028E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65B"/>
    <w:rsid w:val="000028EC"/>
    <w:rsid w:val="000732CE"/>
    <w:rsid w:val="000B41DB"/>
    <w:rsid w:val="000B69F7"/>
    <w:rsid w:val="00103EE6"/>
    <w:rsid w:val="00136E62"/>
    <w:rsid w:val="00174C73"/>
    <w:rsid w:val="00221DF2"/>
    <w:rsid w:val="0028529E"/>
    <w:rsid w:val="00311BB0"/>
    <w:rsid w:val="00394AFD"/>
    <w:rsid w:val="003F1819"/>
    <w:rsid w:val="003F4571"/>
    <w:rsid w:val="00431BF8"/>
    <w:rsid w:val="004471AE"/>
    <w:rsid w:val="00464C26"/>
    <w:rsid w:val="004D6201"/>
    <w:rsid w:val="004F2224"/>
    <w:rsid w:val="005417D7"/>
    <w:rsid w:val="00620B43"/>
    <w:rsid w:val="006F5D75"/>
    <w:rsid w:val="00704A3C"/>
    <w:rsid w:val="00714D0A"/>
    <w:rsid w:val="007A7C13"/>
    <w:rsid w:val="007B5402"/>
    <w:rsid w:val="008264F4"/>
    <w:rsid w:val="009B365B"/>
    <w:rsid w:val="009E47F2"/>
    <w:rsid w:val="00AA5804"/>
    <w:rsid w:val="00B13D38"/>
    <w:rsid w:val="00B92926"/>
    <w:rsid w:val="00B957A8"/>
    <w:rsid w:val="00C40D73"/>
    <w:rsid w:val="00CA11EB"/>
    <w:rsid w:val="00CC2429"/>
    <w:rsid w:val="00D550DD"/>
    <w:rsid w:val="00DF733F"/>
    <w:rsid w:val="00E12010"/>
    <w:rsid w:val="00E268FC"/>
    <w:rsid w:val="00E824AC"/>
    <w:rsid w:val="00E93C6A"/>
    <w:rsid w:val="00E97E92"/>
    <w:rsid w:val="00F0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69FF6096-2258-430E-A495-C87F7B5F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64C26"/>
    <w:pPr>
      <w:jc w:val="both"/>
    </w:pPr>
    <w:rPr>
      <w:lang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9B365B"/>
    <w:rPr>
      <w:rFonts w:cs="Times New Roman"/>
    </w:rPr>
  </w:style>
  <w:style w:type="paragraph" w:styleId="Pidipagina">
    <w:name w:val="footer"/>
    <w:basedOn w:val="Normale"/>
    <w:link w:val="PidipaginaCarattere"/>
    <w:uiPriority w:val="99"/>
    <w:semiHidden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locked/>
    <w:rsid w:val="009B365B"/>
    <w:rPr>
      <w:rFonts w:cs="Times New Roman"/>
    </w:rPr>
  </w:style>
  <w:style w:type="paragraph" w:styleId="Testofumetto">
    <w:name w:val="Balloon Text"/>
    <w:basedOn w:val="Normale"/>
    <w:link w:val="TestofumettoCarattere"/>
    <w:uiPriority w:val="99"/>
    <w:semiHidden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locked/>
    <w:rsid w:val="009B365B"/>
    <w:rPr>
      <w:rFonts w:ascii="Tahoma" w:hAnsi="Tahoma" w:cs="Tahoma"/>
      <w:sz w:val="16"/>
      <w:szCs w:val="16"/>
    </w:rPr>
  </w:style>
  <w:style w:type="character" w:customStyle="1" w:styleId="tree-title">
    <w:name w:val="tree-title"/>
    <w:basedOn w:val="Carpredefinitoparagrafo"/>
    <w:rsid w:val="004D62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1165</Words>
  <Characters>6647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Protocollo n</vt:lpstr>
    </vt:vector>
  </TitlesOfParts>
  <Company/>
  <LinksUpToDate>false</LinksUpToDate>
  <CharactersWithSpaces>7797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Protocollo n</dc:title>
  <dc:subject/>
  <dc:creator>sil</dc:creator>
  <cp:keywords/>
  <dc:description/>
  <cp:lastModifiedBy>Maggiani Giorgia</cp:lastModifiedBy>
  <cp:revision>4</cp:revision>
  <dcterms:created xsi:type="dcterms:W3CDTF">2018-09-26T07:31:00Z</dcterms:created>
  <dcterms:modified xsi:type="dcterms:W3CDTF">2018-09-26T08:30:00Z</dcterms:modified>
</cp:coreProperties>
</file>