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BF" w:rsidRDefault="00056CBF" w:rsidP="00056CBF">
      <w:proofErr w:type="spellStart"/>
      <w:r>
        <w:t>Prot</w:t>
      </w:r>
      <w:proofErr w:type="spellEnd"/>
      <w:r>
        <w:t>. [protocollo] del [</w:t>
      </w:r>
      <w:proofErr w:type="spellStart"/>
      <w:r>
        <w:t>data_protocollo</w:t>
      </w:r>
      <w:proofErr w:type="spellEnd"/>
      <w:r>
        <w:t>]</w:t>
      </w:r>
    </w:p>
    <w:p w:rsidR="00056CBF" w:rsidRDefault="00056CBF" w:rsidP="00056CBF">
      <w:r>
        <w:tab/>
        <w:t>Al</w:t>
      </w:r>
    </w:p>
    <w:p w:rsidR="00056CBF" w:rsidRDefault="00056CBF" w:rsidP="00056CBF">
      <w:r>
        <w:t>Dirigente del Settore Territorio</w:t>
      </w:r>
    </w:p>
    <w:p w:rsidR="00056CBF" w:rsidRDefault="00056CBF" w:rsidP="00056CBF">
      <w:r>
        <w:t>Sede</w:t>
      </w:r>
    </w:p>
    <w:p w:rsidR="00056CBF" w:rsidRDefault="00056CBF" w:rsidP="00056CBF">
      <w:r>
        <w:t>OGGETTO: Pratica Edilizia n. [numero] - Comunicazione per opere interne eseguite prima del 1° gennaio 2005 (articolo 22 della Legge Regionale 06 giugno 2008 n. 16) - Opere: [oggetto] in [ubicazione]. Documento di conclusione del procedimento.</w:t>
      </w:r>
    </w:p>
    <w:p w:rsidR="00056CBF" w:rsidRDefault="00056CBF" w:rsidP="00056CBF">
      <w:r>
        <w:t>Richiedente: [</w:t>
      </w:r>
      <w:proofErr w:type="spellStart"/>
      <w:r>
        <w:t>elenco_richiedenti</w:t>
      </w:r>
      <w:proofErr w:type="spellEnd"/>
      <w:r>
        <w:t>].</w:t>
      </w:r>
    </w:p>
    <w:p w:rsidR="00056CBF" w:rsidRDefault="00056CBF" w:rsidP="00056CBF">
      <w:r>
        <w:t>Progettista: [</w:t>
      </w:r>
      <w:proofErr w:type="spellStart"/>
      <w:r>
        <w:t>elenco_progettisti</w:t>
      </w:r>
      <w:proofErr w:type="spellEnd"/>
      <w:r>
        <w:t>].</w:t>
      </w:r>
    </w:p>
    <w:p w:rsidR="00056CBF" w:rsidRDefault="00056CBF" w:rsidP="00056CBF">
      <w:r>
        <w:t>Viste le dichiarazioni di sussistenza dei requisiti rese dal Tecnico Abilitato.</w:t>
      </w:r>
    </w:p>
    <w:p w:rsidR="00056CBF" w:rsidRDefault="00056CBF" w:rsidP="00056CBF">
      <w:r>
        <w:t>Viste le risultanze di consultazione della Sistema Informativo Territoriale del Comune di Sanremo come riportato nell'apposita scheda di consultazione della procedura di gestione delle Pratiche dello Sportello Unico dell'Edilizia.</w:t>
      </w:r>
    </w:p>
    <w:p w:rsidR="00056CBF" w:rsidRDefault="00056CBF" w:rsidP="00056CBF">
      <w:r>
        <w:t xml:space="preserve">Accertata la regolarità della documentazione prevista dall'articolo 22 comma 3 della </w:t>
      </w:r>
      <w:proofErr w:type="spellStart"/>
      <w:r>
        <w:t>L.R.</w:t>
      </w:r>
      <w:proofErr w:type="spellEnd"/>
      <w:r>
        <w:t xml:space="preserve"> 16/2008 </w:t>
      </w:r>
      <w:proofErr w:type="spellStart"/>
      <w:r>
        <w:t>s.m</w:t>
      </w:r>
      <w:proofErr w:type="spellEnd"/>
      <w:r>
        <w:t>..</w:t>
      </w:r>
    </w:p>
    <w:p w:rsidR="00056CBF" w:rsidRDefault="00056CBF" w:rsidP="00056CBF">
      <w:r>
        <w:t>Considerato che, sulla base dell'autocertificazione resa dal proprietario, le opere sono state eseguite prima del 17 marzo 1985.</w:t>
      </w:r>
    </w:p>
    <w:p w:rsidR="00056CBF" w:rsidRDefault="00056CBF" w:rsidP="00056CBF">
      <w:r>
        <w:t>Considerato che le opere non sono in contrasto con lo Strumento Urbanistico Generale e con il Regolamento Edilizio Vigente all'epoca dell'esecuzione.</w:t>
      </w:r>
    </w:p>
    <w:p w:rsidR="00056CBF" w:rsidRDefault="00056CBF" w:rsidP="00056CBF">
      <w:r>
        <w:t>Considerato che le opere non hanno comportato: modifiche della sagoma della costruzione, modifiche dei prospetti, aumento delle superfici utili, aumento del numero delle unità immobiliari, modifiche alla destinazione d'uso della costruzione e delle singole unità immobiliari, pregiudizio alla statica dell'immobile. Considerato inoltre che le opere rispettano le caratteristiche costruttive originarie dell'immobile ovvero riguardano zone omogenee diverse dalle "A".</w:t>
      </w:r>
    </w:p>
    <w:p w:rsidR="00056CBF" w:rsidRDefault="00056CBF" w:rsidP="00056CBF">
      <w:r>
        <w:t>Si ritorna la pratica allegata per la Conservazione.</w:t>
      </w:r>
    </w:p>
    <w:p w:rsidR="005866A7" w:rsidRDefault="00056CBF" w:rsidP="00056CBF">
      <w:r>
        <w:t>Distinti saluti.</w:t>
      </w:r>
    </w:p>
    <w:sectPr w:rsidR="005866A7" w:rsidSect="00AA5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56CBF"/>
    <w:rsid w:val="00045E2C"/>
    <w:rsid w:val="00056CBF"/>
    <w:rsid w:val="001300AB"/>
    <w:rsid w:val="00183BF0"/>
    <w:rsid w:val="001A306C"/>
    <w:rsid w:val="001B0AEC"/>
    <w:rsid w:val="001C3521"/>
    <w:rsid w:val="00225073"/>
    <w:rsid w:val="00297F93"/>
    <w:rsid w:val="003011DF"/>
    <w:rsid w:val="003E1C3B"/>
    <w:rsid w:val="003F02A1"/>
    <w:rsid w:val="004442F0"/>
    <w:rsid w:val="004568E0"/>
    <w:rsid w:val="004868D0"/>
    <w:rsid w:val="004D1BF1"/>
    <w:rsid w:val="00514A1E"/>
    <w:rsid w:val="00533031"/>
    <w:rsid w:val="00564DD8"/>
    <w:rsid w:val="005866A7"/>
    <w:rsid w:val="00620A57"/>
    <w:rsid w:val="00621C9B"/>
    <w:rsid w:val="006C2307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9032C"/>
    <w:rsid w:val="008C14CA"/>
    <w:rsid w:val="00913AB7"/>
    <w:rsid w:val="00917609"/>
    <w:rsid w:val="009210BD"/>
    <w:rsid w:val="00A30101"/>
    <w:rsid w:val="00A552D7"/>
    <w:rsid w:val="00A65203"/>
    <w:rsid w:val="00AA5709"/>
    <w:rsid w:val="00AB5596"/>
    <w:rsid w:val="00B822C8"/>
    <w:rsid w:val="00BF064A"/>
    <w:rsid w:val="00C0634B"/>
    <w:rsid w:val="00C7142B"/>
    <w:rsid w:val="00D3653D"/>
    <w:rsid w:val="00D74DA2"/>
    <w:rsid w:val="00E33A13"/>
    <w:rsid w:val="00E749CB"/>
    <w:rsid w:val="00EE0A7B"/>
    <w:rsid w:val="00EE7BA4"/>
    <w:rsid w:val="00F5444C"/>
    <w:rsid w:val="00F869E5"/>
    <w:rsid w:val="00F9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57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Digiu</dc:creator>
  <cp:keywords/>
  <dc:description/>
  <cp:lastModifiedBy>Digiu</cp:lastModifiedBy>
  <cp:revision>1</cp:revision>
  <dcterms:created xsi:type="dcterms:W3CDTF">2016-03-18T08:39:00Z</dcterms:created>
  <dcterms:modified xsi:type="dcterms:W3CDTF">2016-03-18T08:39:00Z</dcterms:modified>
</cp:coreProperties>
</file>