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B2" w:rsidRDefault="00B41013">
      <w:pPr>
        <w:jc w:val="center"/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[data_protocollo]</w:t>
      </w:r>
      <w:r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Prat.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[data_ce]</w:t>
      </w:r>
      <w:r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Dir. Segr. </w:t>
      </w:r>
      <w:r w:rsidR="00F61C69">
        <w:rPr>
          <w:sz w:val="22"/>
        </w:rPr>
        <w:t xml:space="preserve">€ </w:t>
      </w:r>
      <w:r w:rsidR="00F715E3">
        <w:rPr>
          <w:sz w:val="22"/>
        </w:rPr>
        <w:t>52</w:t>
      </w:r>
      <w:r w:rsidR="00F61C69">
        <w:rPr>
          <w:sz w:val="22"/>
        </w:rPr>
        <w:t>,00</w:t>
      </w:r>
      <w:r>
        <w:rPr>
          <w:sz w:val="22"/>
        </w:rPr>
        <w:t xml:space="preserve"> </w:t>
      </w: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 E T T O R E    T E R R I T O R I O</w:t>
      </w:r>
    </w:p>
    <w:p w:rsidR="00F715E3" w:rsidRDefault="00F715E3" w:rsidP="00F715E3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BB07B2" w:rsidRDefault="00BB07B2">
      <w:pPr>
        <w:rPr>
          <w:sz w:val="22"/>
        </w:rPr>
      </w:pPr>
    </w:p>
    <w:p w:rsidR="00BB07B2" w:rsidRPr="00F61C69" w:rsidRDefault="00F61C69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="00BB07B2" w:rsidRPr="00F61C69">
        <w:rPr>
          <w:b/>
          <w:sz w:val="22"/>
        </w:rPr>
        <w:t>L    DIRIGENTE  DEL  SETTORE  TERRITORIO</w:t>
      </w:r>
    </w:p>
    <w:p w:rsidR="00BB07B2" w:rsidRDefault="00BB07B2">
      <w:pPr>
        <w:rPr>
          <w:sz w:val="22"/>
        </w:rPr>
      </w:pPr>
    </w:p>
    <w:p w:rsidR="00BB07B2" w:rsidRDefault="00BB07B2" w:rsidP="00302AE1">
      <w:pPr>
        <w:jc w:val="both"/>
        <w:rPr>
          <w:sz w:val="22"/>
        </w:rPr>
      </w:pPr>
      <w:r>
        <w:rPr>
          <w:sz w:val="22"/>
        </w:rPr>
        <w:t xml:space="preserve">Vista l’istanza presentata in data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 w:rsidR="00302AE1">
        <w:rPr>
          <w:sz w:val="22"/>
        </w:rPr>
        <w:t xml:space="preserve">presentata </w:t>
      </w:r>
      <w:r>
        <w:rPr>
          <w:sz w:val="22"/>
        </w:rPr>
        <w:t xml:space="preserve">da,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[elenco_richiedenti]</w:t>
      </w:r>
      <w:r>
        <w:rPr>
          <w:sz w:val="22"/>
        </w:rPr>
        <w:fldChar w:fldCharType="end"/>
      </w:r>
      <w:r>
        <w:rPr>
          <w:sz w:val="22"/>
        </w:rPr>
        <w:t xml:space="preserve">; per l'esecuzione dei lavori di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; ubicati in Sanremo </w:t>
      </w:r>
      <w:r w:rsidR="00302AE1">
        <w:rPr>
          <w:sz w:val="22"/>
        </w:rPr>
        <w:t xml:space="preserve">in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[elenco_ct]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RIF_CATASTO_URB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[elenco_cu]</w:t>
      </w:r>
      <w:r>
        <w:rPr>
          <w:sz w:val="22"/>
        </w:rPr>
        <w:fldChar w:fldCharType="end"/>
      </w:r>
      <w:r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dal </w:t>
      </w:r>
      <w:r w:rsidR="00302AE1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302AE1">
        <w:rPr>
          <w:sz w:val="22"/>
        </w:rPr>
        <w:fldChar w:fldCharType="separate"/>
      </w:r>
      <w:r w:rsidR="00B41013">
        <w:rPr>
          <w:noProof/>
          <w:sz w:val="22"/>
        </w:rPr>
        <w:t>[elenco_progettisti]</w:t>
      </w:r>
      <w:r w:rsidR="00302AE1">
        <w:rPr>
          <w:sz w:val="22"/>
        </w:rPr>
        <w:fldChar w:fldCharType="end"/>
      </w:r>
      <w:r w:rsidR="00302AE1">
        <w:rPr>
          <w:sz w:val="22"/>
        </w:rPr>
        <w:t>; costituito da n. **** elaborati grafici;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Visti altresì i seguenti atti:</w:t>
      </w:r>
    </w:p>
    <w:p w:rsidR="00BB07B2" w:rsidRDefault="00BB07B2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Il parere espresso dalla Commissione Edilizia nella seduta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[data_ce]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0C6616" w:rsidRDefault="000C6616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>La proposta formulata dal Responsabile del Procedimento in data _____.</w:t>
      </w:r>
    </w:p>
    <w:p w:rsidR="000C6616" w:rsidRDefault="000C6616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La relazione geologico geotecnica redatta ai sensi dell’art. 41 del PRG vigente </w:t>
      </w:r>
      <w:r w:rsidR="00C25389">
        <w:rPr>
          <w:sz w:val="22"/>
        </w:rPr>
        <w:t>prot. n. ____ del ___.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talchè risulta ammissibile anche alla luce delle indicazioni del succitato P.T.C.P.</w:t>
      </w:r>
    </w:p>
    <w:p w:rsidR="00BB07B2" w:rsidRDefault="00BB07B2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Visti il vigente Piano Regolatore Generale, i regolamenti locali e le disposizioni di legge in vigore.</w:t>
      </w:r>
    </w:p>
    <w:p w:rsidR="00C25389" w:rsidRDefault="00C25389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>
            <w:rPr>
              <w:sz w:val="22"/>
            </w:rPr>
            <w:t>la Legge</w:t>
          </w:r>
        </w:smartTag>
        <w:r>
          <w:rPr>
            <w:sz w:val="22"/>
          </w:rPr>
          <w:t xml:space="preserve"> Regionale</w:t>
        </w:r>
      </w:smartTag>
      <w:r>
        <w:rPr>
          <w:sz w:val="22"/>
        </w:rPr>
        <w:t xml:space="preserve"> n. 16 del 06 giugno 2008 </w:t>
      </w:r>
      <w:r w:rsidR="00DC3008">
        <w:rPr>
          <w:sz w:val="22"/>
        </w:rPr>
        <w:t>sulla Disciplina dell’attività edilizia;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Richiamato D.P.R. n. 380 del 06.06 del 2001 e successive modificazioni ed integrazioni</w:t>
      </w:r>
      <w:r w:rsidR="00DC3008">
        <w:rPr>
          <w:sz w:val="22"/>
        </w:rPr>
        <w:t xml:space="preserve"> per quanto non eventualmente disciplinato della precedente Legge Regionale</w:t>
      </w:r>
      <w:r>
        <w:rPr>
          <w:sz w:val="22"/>
        </w:rPr>
        <w:t>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Constatato che le opere previste dal presente progetto sono soggette a permesso di costruire gratuito;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F61C69" w:rsidRDefault="00BB07B2">
      <w:pPr>
        <w:jc w:val="center"/>
        <w:rPr>
          <w:b/>
          <w:sz w:val="22"/>
        </w:rPr>
      </w:pPr>
      <w:r w:rsidRPr="00F61C69">
        <w:rPr>
          <w:b/>
          <w:sz w:val="22"/>
        </w:rPr>
        <w:t xml:space="preserve">RILASCIA PERMESSO DI COSTRUIRE 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al Sig. ****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L'inizio dei lavori dovrà avvenire entro un anno dalla data del presente permesso di costruire, pena la decadenza della stessa.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Il termine di ultimazione dei lavori, entro il quale l'opera deve essere agibile, non può essere superiore a tre anni dalla data </w:t>
      </w:r>
      <w:r w:rsidR="00387EB6">
        <w:rPr>
          <w:sz w:val="22"/>
        </w:rPr>
        <w:t>dell’inizio dei lavori</w:t>
      </w:r>
      <w:r>
        <w:rPr>
          <w:sz w:val="22"/>
        </w:rPr>
        <w:t>; nel caso di mancata ultimazione entro tale termine dovrà essere richiesta un nuovo permesso di costruire per la parte non ultimata.</w:t>
      </w:r>
    </w:p>
    <w:p w:rsidR="00BB07B2" w:rsidRDefault="00BB07B2">
      <w:pPr>
        <w:jc w:val="both"/>
        <w:rPr>
          <w:sz w:val="22"/>
        </w:rPr>
      </w:pPr>
    </w:p>
    <w:p w:rsidR="00BB07B2" w:rsidRPr="00302AE1" w:rsidRDefault="00BB07B2">
      <w:pPr>
        <w:jc w:val="both"/>
        <w:rPr>
          <w:sz w:val="22"/>
          <w:u w:val="single"/>
        </w:rPr>
      </w:pPr>
      <w:r w:rsidRPr="00302AE1">
        <w:rPr>
          <w:sz w:val="22"/>
          <w:u w:val="single"/>
        </w:rPr>
        <w:t>PRESCRIZIONI PARTICOLARI: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Dovranno essere rispettati i diritti dei terzi in ogni stato o fase dei lavori.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Il richiedente si impegna a recuperare quanto indicato nell’elaborato progettuale relativo alla quantificazione grafica e analitica in mc. della produzione dei rifiuti della demolizione, da scavi o da costruzioni, ai sensi dell’art. 7 c.7 del Regolamento Edilizio esistente, come materiale arido alle condizioni previste dal punto 7.1 –all. 1 del D.M. 5 febbraio 1998 e dall’art. 186 del D.lgs 152/2006; Qualsiasi accumulo di materiale che dovrà essere smaltito e/o recuperato, dovrà avvenire nell’ambito dell’area oggetto di permesso di costruire;</w:t>
      </w:r>
    </w:p>
    <w:p w:rsidR="00BB07B2" w:rsidRDefault="00BB07B2">
      <w:pPr>
        <w:jc w:val="both"/>
        <w:rPr>
          <w:sz w:val="22"/>
        </w:rPr>
      </w:pPr>
    </w:p>
    <w:p w:rsidR="00302AE1" w:rsidRDefault="00302AE1">
      <w:pPr>
        <w:jc w:val="both"/>
        <w:rPr>
          <w:sz w:val="22"/>
        </w:rPr>
      </w:pPr>
    </w:p>
    <w:p w:rsidR="00BB07B2" w:rsidRPr="00302AE1" w:rsidRDefault="00BB07B2">
      <w:pPr>
        <w:jc w:val="both"/>
        <w:rPr>
          <w:sz w:val="22"/>
          <w:u w:val="single"/>
        </w:rPr>
      </w:pPr>
      <w:r w:rsidRPr="00302AE1">
        <w:rPr>
          <w:sz w:val="22"/>
          <w:u w:val="single"/>
        </w:rPr>
        <w:t>PRESCRIZIONI GENERALI: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1) Nel corso dei lavori dovranno applicarsi tutte le norme sulla prevenzione degli infortuni sul lavoro.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2) I diritti dei terzi devono essere salvi, riservati e rispettati in ogni fase dell'esecuzione dei lavori.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3) Dovrà essere tempestivamente comunicata, per iscritto, la data di inizio e quella di ultimazione dei lavori.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4) Prima dell'inizio dei lavori dovrà essere comunicato il nominativo del direttore degli stessi nonchè quello dell'impresa esecutrice, segnalando tempestivamente eventuali variazioni;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5) Prima dell'inizio dei lavori dovrà essere chiesto ed ottenuto, dalla Ripartizione Tecnica del Comune, il tracciamento della linea di ciglio e l'indicazione delle quote stradali a norma dell'art. 10 del Regolamento Edilizio.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6) Prima dell'inizio dei lavori e durante l'esecuzione degli stessi occorre ottemperare a quanto disposto dalla Legge n. 1086 del 5 novembre </w:t>
      </w:r>
      <w:smartTag w:uri="urn:schemas-microsoft-com:office:smarttags" w:element="metricconverter">
        <w:smartTagPr>
          <w:attr w:name="ProductID" w:val="1971 in"/>
        </w:smartTagPr>
        <w:r>
          <w:rPr>
            <w:sz w:val="22"/>
          </w:rPr>
          <w:t>1971 in</w:t>
        </w:r>
      </w:smartTag>
      <w:r>
        <w:rPr>
          <w:sz w:val="22"/>
        </w:rPr>
        <w:t xml:space="preserve"> riferimento alle opere di conglomerato cementizio armato e a quelle in struttura metallica, le quali non potranno essere usate se non dopo il loro collaudo.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7) Nei cantieri dove si eseguono le opere deve essere esposta una tabella recante numero, data e titolare della concessione, l'oggetto dei lavori,l'intestazione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8) 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9) Tutte le eventuali spese relative allo spostamento ed alla rimessa in pristino dei servizi di rete (AAMAIE, SIP, GAS, ENEL, ecc.) sono a carico del titolare del permesso di costruire.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10) La domanda di agibilità di quanto edificato dovrà essere presentata in conformità al capo I del titolo III del D.P.R. 380 del 06.06.2001 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11) Eventuali opere eseguite in difformità ed in variante al presente permesso di costruire saranno sanzionate ai sensi del Titolo IV del D.P.R. 380 del 06.06.2001 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12) Ai sensi dell'art. 9 della legge n. 122/89 nella costruzione e anche nelle pertinenze di essa dovranno essere riservati spazi per parcheggi privati, in misura non inferiore ad un metro quadrato per ogni dieci metri cubi di costruzione.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13) Il presente permesso di costruire  non costituisce nè impegno, nè valido precedente per ottenere, da parte dell'Amministrazione o di altri Organi Comunali, eventuali permessi, licenze o autorizzazioni per l'esercizio di attività, cui i locali si intendono destinare.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14) 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 w:rsidR="00BB07B2" w:rsidRDefault="00BB07B2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Il presente permesso di costruire è rilasciato senza pregiudizio ai diritti di terzi e per quanto di competenza dell'Amministrazione Comunale.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Eventuali opere eseguite in difformità dal presente permesso di costruire saranno sanzionate ai sensi del Titolo V </w:t>
      </w:r>
      <w:r w:rsidR="00F5046B">
        <w:rPr>
          <w:sz w:val="22"/>
        </w:rPr>
        <w:t xml:space="preserve">della </w:t>
      </w:r>
      <w:r w:rsidR="00F5046B" w:rsidRPr="00F5046B">
        <w:rPr>
          <w:sz w:val="22"/>
        </w:rPr>
        <w:t>Legge Regionale n. 16 del 06 giugno 2008 e ss.mm. e ii. recante norme per la disciplina dell’attività edilizia</w:t>
      </w:r>
      <w:r w:rsidR="00F5046B">
        <w:rPr>
          <w:sz w:val="22"/>
        </w:rPr>
        <w:t>.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BB07B2" w:rsidRDefault="00BB07B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2D54D6">
        <w:rPr>
          <w:sz w:val="22"/>
        </w:rPr>
        <w:t xml:space="preserve">                    </w:t>
      </w:r>
      <w:r w:rsidR="002D54D6">
        <w:rPr>
          <w:sz w:val="22"/>
        </w:rPr>
        <w:tab/>
      </w:r>
      <w:r w:rsidR="002D54D6">
        <w:rPr>
          <w:sz w:val="22"/>
        </w:rPr>
        <w:tab/>
      </w:r>
      <w:r w:rsidR="002D54D6">
        <w:rPr>
          <w:sz w:val="22"/>
        </w:rPr>
        <w:tab/>
      </w:r>
      <w:r w:rsidR="002D54D6">
        <w:rPr>
          <w:sz w:val="22"/>
        </w:rPr>
        <w:tab/>
      </w:r>
      <w:r>
        <w:rPr>
          <w:sz w:val="22"/>
        </w:rPr>
        <w:t xml:space="preserve">Ing. </w:t>
      </w:r>
      <w:r w:rsidR="002D54D6">
        <w:rPr>
          <w:sz w:val="22"/>
        </w:rPr>
        <w:t>Gian Paolo TRUCCHI</w:t>
      </w:r>
    </w:p>
    <w:p w:rsidR="00BB07B2" w:rsidRDefault="00BB07B2"/>
    <w:sectPr w:rsidR="00BB07B2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13"/>
    <w:rsid w:val="00020D54"/>
    <w:rsid w:val="000C6616"/>
    <w:rsid w:val="00162473"/>
    <w:rsid w:val="002D54D6"/>
    <w:rsid w:val="00302AE1"/>
    <w:rsid w:val="00387EB6"/>
    <w:rsid w:val="00B41013"/>
    <w:rsid w:val="00BB07B2"/>
    <w:rsid w:val="00C25389"/>
    <w:rsid w:val="00DC3008"/>
    <w:rsid w:val="00F5046B"/>
    <w:rsid w:val="00F61C69"/>
    <w:rsid w:val="00F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2A9E2-EB34-499A-BEF0-A7CE1CF8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gratuita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gratuita TU.dotx</Template>
  <TotalTime>1</TotalTime>
  <Pages>2</Pages>
  <Words>1105</Words>
  <Characters>6304</Characters>
  <Application>Microsoft Office Word</Application>
  <DocSecurity>0</DocSecurity>
  <Lines>52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2003-07-02T11:12:00Z</cp:lastPrinted>
  <dcterms:created xsi:type="dcterms:W3CDTF">2013-12-04T10:38:00Z</dcterms:created>
  <dcterms:modified xsi:type="dcterms:W3CDTF">2013-12-04T10:39:00Z</dcterms:modified>
</cp:coreProperties>
</file>