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66D" w:rsidRDefault="008A4408">
      <w:pPr>
        <w:jc w:val="center"/>
        <w:rPr>
          <w:b/>
        </w:rPr>
      </w:pPr>
      <w:bookmarkStart w:id="0" w:name="_GoBack"/>
      <w:bookmarkEnd w:id="0"/>
      <w:r>
        <w:rPr>
          <w:b/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-106680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366D" w:rsidRPr="00F33FB3" w:rsidRDefault="00E0366D" w:rsidP="00253D9F">
      <w:pPr>
        <w:pStyle w:val="Titolo2"/>
        <w:ind w:left="0"/>
        <w:rPr>
          <w:color w:val="0000FF"/>
          <w:sz w:val="26"/>
          <w:szCs w:val="26"/>
        </w:rPr>
      </w:pPr>
      <w:r w:rsidRPr="00F33FB3">
        <w:rPr>
          <w:color w:val="0000FF"/>
          <w:sz w:val="26"/>
          <w:szCs w:val="26"/>
        </w:rPr>
        <w:t xml:space="preserve">Settore Territorio – </w:t>
      </w:r>
      <w:r>
        <w:rPr>
          <w:color w:val="0000FF"/>
          <w:sz w:val="26"/>
          <w:szCs w:val="26"/>
        </w:rPr>
        <w:t>Sportello Unico per l’Edilizia</w:t>
      </w:r>
    </w:p>
    <w:p w:rsidR="00E0366D" w:rsidRPr="00F33FB3" w:rsidRDefault="00E0366D" w:rsidP="009E4A26">
      <w:pPr>
        <w:rPr>
          <w:b/>
          <w:i/>
          <w:color w:val="0000FF"/>
          <w:sz w:val="22"/>
          <w:szCs w:val="22"/>
        </w:rPr>
      </w:pPr>
      <w:r w:rsidRPr="00F33FB3">
        <w:rPr>
          <w:b/>
          <w:i/>
          <w:color w:val="0000FF"/>
          <w:sz w:val="22"/>
          <w:szCs w:val="22"/>
        </w:rPr>
        <w:t>Tel 0184.580.321/3 – fax 0184.580.467 Centralino 0184.5801</w:t>
      </w:r>
    </w:p>
    <w:p w:rsidR="00E0366D" w:rsidRPr="00F33FB3" w:rsidRDefault="00E0366D" w:rsidP="009E4A26">
      <w:pPr>
        <w:rPr>
          <w:b/>
          <w:i/>
          <w:color w:val="0000FF"/>
          <w:sz w:val="22"/>
          <w:szCs w:val="22"/>
        </w:rPr>
      </w:pPr>
      <w:r w:rsidRPr="00F33FB3">
        <w:rPr>
          <w:b/>
          <w:i/>
          <w:color w:val="0000FF"/>
          <w:sz w:val="22"/>
          <w:szCs w:val="22"/>
        </w:rPr>
        <w:t>C.so Cavallotti 59 – 18038 Sanremo (IM)</w:t>
      </w:r>
    </w:p>
    <w:p w:rsidR="00E0366D" w:rsidRPr="00F33FB3" w:rsidRDefault="00E0366D" w:rsidP="009E4A26">
      <w:pPr>
        <w:rPr>
          <w:b/>
          <w:i/>
          <w:color w:val="0000FF"/>
          <w:sz w:val="22"/>
          <w:szCs w:val="22"/>
        </w:rPr>
      </w:pPr>
      <w:r w:rsidRPr="00F33FB3">
        <w:rPr>
          <w:b/>
          <w:i/>
          <w:color w:val="0000FF"/>
          <w:sz w:val="22"/>
          <w:szCs w:val="22"/>
        </w:rPr>
        <w:t xml:space="preserve">e-mail </w:t>
      </w:r>
      <w:r w:rsidRPr="00F33FB3">
        <w:rPr>
          <w:b/>
          <w:i/>
          <w:color w:val="0000FF"/>
          <w:sz w:val="22"/>
          <w:szCs w:val="22"/>
          <w:u w:val="single"/>
        </w:rPr>
        <w:t>ediliziaprivata@comunedisanremo.it</w:t>
      </w:r>
    </w:p>
    <w:p w:rsidR="00E0366D" w:rsidRDefault="00E0366D">
      <w:pPr>
        <w:ind w:firstLine="3"/>
      </w:pPr>
    </w:p>
    <w:p w:rsidR="00E0366D" w:rsidRPr="00ED0D63" w:rsidRDefault="00E0366D" w:rsidP="00425D92">
      <w:pPr>
        <w:rPr>
          <w:sz w:val="22"/>
          <w:szCs w:val="22"/>
        </w:rPr>
      </w:pPr>
    </w:p>
    <w:p w:rsidR="00DB4E88" w:rsidRDefault="00DB4E88" w:rsidP="00DB4E88">
      <w:pPr>
        <w:tabs>
          <w:tab w:val="right" w:pos="-1418"/>
        </w:tabs>
        <w:ind w:left="5387"/>
        <w:rPr>
          <w:b/>
          <w:sz w:val="22"/>
        </w:rPr>
      </w:pPr>
      <w:r>
        <w:rPr>
          <w:b/>
          <w:sz w:val="22"/>
        </w:rPr>
        <w:t>Spettabile</w:t>
      </w:r>
    </w:p>
    <w:p w:rsidR="00DB4E88" w:rsidRDefault="00DB4E88" w:rsidP="00DB4E88">
      <w:pPr>
        <w:tabs>
          <w:tab w:val="right" w:pos="-1418"/>
        </w:tabs>
        <w:ind w:left="5387"/>
        <w:rPr>
          <w:b/>
          <w:sz w:val="22"/>
        </w:rPr>
      </w:pPr>
      <w:r>
        <w:rPr>
          <w:b/>
          <w:sz w:val="22"/>
        </w:rPr>
        <w:t>MINISTERO PER I BENI CULTURALI</w:t>
      </w:r>
    </w:p>
    <w:p w:rsidR="00DB4E88" w:rsidRDefault="00DB4E88" w:rsidP="00DB4E88">
      <w:pPr>
        <w:tabs>
          <w:tab w:val="right" w:pos="-1418"/>
        </w:tabs>
        <w:ind w:left="5387"/>
        <w:rPr>
          <w:b/>
          <w:sz w:val="22"/>
        </w:rPr>
      </w:pPr>
      <w:r>
        <w:rPr>
          <w:b/>
          <w:sz w:val="22"/>
        </w:rPr>
        <w:t>E AMBIENTALI</w:t>
      </w:r>
    </w:p>
    <w:p w:rsidR="00DB4E88" w:rsidRDefault="00DB4E88" w:rsidP="00DB4E88">
      <w:pPr>
        <w:tabs>
          <w:tab w:val="right" w:pos="-1418"/>
        </w:tabs>
        <w:ind w:left="5387"/>
        <w:rPr>
          <w:b/>
          <w:sz w:val="22"/>
        </w:rPr>
      </w:pPr>
      <w:r>
        <w:rPr>
          <w:b/>
          <w:sz w:val="22"/>
        </w:rPr>
        <w:t xml:space="preserve">Soprintendenza per i Beni Ambientali e </w:t>
      </w:r>
    </w:p>
    <w:p w:rsidR="00DB4E88" w:rsidRDefault="00DB4E88" w:rsidP="00DB4E88">
      <w:pPr>
        <w:tabs>
          <w:tab w:val="right" w:pos="-1418"/>
        </w:tabs>
        <w:ind w:left="5387"/>
        <w:rPr>
          <w:b/>
          <w:sz w:val="22"/>
        </w:rPr>
      </w:pPr>
      <w:r>
        <w:rPr>
          <w:b/>
          <w:sz w:val="22"/>
        </w:rPr>
        <w:t>Architettonici della Liguria</w:t>
      </w:r>
    </w:p>
    <w:p w:rsidR="00DB4E88" w:rsidRDefault="00DB4E88" w:rsidP="00DB4E88">
      <w:pPr>
        <w:tabs>
          <w:tab w:val="right" w:pos="-1418"/>
        </w:tabs>
        <w:ind w:left="5387"/>
        <w:rPr>
          <w:b/>
          <w:sz w:val="22"/>
        </w:rPr>
      </w:pPr>
      <w:r>
        <w:rPr>
          <w:b/>
          <w:sz w:val="22"/>
        </w:rPr>
        <w:t>via Balbi, 10</w:t>
      </w:r>
    </w:p>
    <w:p w:rsidR="00DB4E88" w:rsidRPr="0001728E" w:rsidRDefault="00DB4E88" w:rsidP="00DB4E88">
      <w:pPr>
        <w:tabs>
          <w:tab w:val="right" w:pos="-1418"/>
        </w:tabs>
        <w:ind w:left="5387"/>
        <w:rPr>
          <w:b/>
          <w:sz w:val="22"/>
        </w:rPr>
      </w:pPr>
      <w:r w:rsidRPr="0001728E">
        <w:rPr>
          <w:b/>
          <w:sz w:val="22"/>
        </w:rPr>
        <w:t>16100  GENOVA</w:t>
      </w:r>
    </w:p>
    <w:p w:rsidR="00E0366D" w:rsidRPr="00ED0D63" w:rsidRDefault="00E0366D" w:rsidP="002B179A">
      <w:pPr>
        <w:ind w:left="5664" w:firstLine="708"/>
        <w:rPr>
          <w:b/>
          <w:sz w:val="22"/>
          <w:szCs w:val="22"/>
        </w:rPr>
      </w:pPr>
      <w:r w:rsidRPr="003D7347">
        <w:rPr>
          <w:b/>
          <w:noProof/>
          <w:sz w:val="22"/>
          <w:szCs w:val="22"/>
        </w:rPr>
        <w:t xml:space="preserve"> </w:t>
      </w:r>
    </w:p>
    <w:p w:rsidR="00E0366D" w:rsidRPr="00ED0D63" w:rsidRDefault="00E0366D" w:rsidP="002B179A">
      <w:pPr>
        <w:ind w:left="5664" w:firstLine="708"/>
        <w:rPr>
          <w:sz w:val="22"/>
          <w:szCs w:val="22"/>
        </w:rPr>
      </w:pPr>
    </w:p>
    <w:p w:rsidR="00DE4C62" w:rsidRDefault="00DE4C62">
      <w:pPr>
        <w:rPr>
          <w:b/>
          <w:sz w:val="22"/>
          <w:szCs w:val="22"/>
          <w:u w:val="single"/>
        </w:rPr>
      </w:pPr>
    </w:p>
    <w:p w:rsidR="00E0366D" w:rsidRPr="00DE4C62" w:rsidRDefault="00E0366D" w:rsidP="00DE4C62">
      <w:pPr>
        <w:jc w:val="both"/>
        <w:rPr>
          <w:b/>
          <w:sz w:val="22"/>
          <w:szCs w:val="22"/>
          <w:u w:val="single"/>
        </w:rPr>
      </w:pPr>
      <w:r w:rsidRPr="00DE4C62">
        <w:rPr>
          <w:b/>
          <w:sz w:val="22"/>
          <w:szCs w:val="22"/>
          <w:u w:val="single"/>
        </w:rPr>
        <w:t xml:space="preserve">OGGETTO: </w:t>
      </w:r>
      <w:r w:rsidR="00F322A5" w:rsidRPr="00DE4C62">
        <w:rPr>
          <w:b/>
          <w:sz w:val="22"/>
          <w:szCs w:val="22"/>
          <w:u w:val="single"/>
        </w:rPr>
        <w:t xml:space="preserve">convocazione  conferenza </w:t>
      </w:r>
      <w:r w:rsidR="00D33F3B" w:rsidRPr="00DE4C62">
        <w:rPr>
          <w:b/>
          <w:sz w:val="22"/>
          <w:szCs w:val="22"/>
          <w:u w:val="single"/>
        </w:rPr>
        <w:t xml:space="preserve">di </w:t>
      </w:r>
      <w:r w:rsidR="00F322A5" w:rsidRPr="00DE4C62">
        <w:rPr>
          <w:b/>
          <w:sz w:val="22"/>
          <w:szCs w:val="22"/>
          <w:u w:val="single"/>
        </w:rPr>
        <w:t xml:space="preserve">servizi </w:t>
      </w:r>
      <w:r w:rsidR="00D33F3B" w:rsidRPr="00DE4C62">
        <w:rPr>
          <w:b/>
          <w:sz w:val="22"/>
          <w:szCs w:val="22"/>
          <w:u w:val="single"/>
        </w:rPr>
        <w:t xml:space="preserve">ai sensi degli art. 14 e seguenti della legge 241/1990 </w:t>
      </w:r>
      <w:r w:rsidR="00DF54E8" w:rsidRPr="00DE4C62">
        <w:rPr>
          <w:b/>
          <w:sz w:val="22"/>
          <w:szCs w:val="22"/>
          <w:u w:val="single"/>
        </w:rPr>
        <w:t>e ss. mm. e ii.</w:t>
      </w:r>
      <w:r w:rsidR="001169C9" w:rsidRPr="00DE4C62">
        <w:rPr>
          <w:b/>
          <w:sz w:val="22"/>
          <w:szCs w:val="22"/>
          <w:u w:val="single"/>
        </w:rPr>
        <w:t>,</w:t>
      </w:r>
      <w:r w:rsidR="00DF54E8" w:rsidRPr="00DE4C62">
        <w:rPr>
          <w:b/>
          <w:sz w:val="22"/>
          <w:szCs w:val="22"/>
          <w:u w:val="single"/>
        </w:rPr>
        <w:t xml:space="preserve"> </w:t>
      </w:r>
      <w:r w:rsidR="001169C9" w:rsidRPr="00DE4C62">
        <w:rPr>
          <w:b/>
          <w:sz w:val="22"/>
          <w:szCs w:val="22"/>
          <w:u w:val="single"/>
        </w:rPr>
        <w:t xml:space="preserve"> art. 5 comm</w:t>
      </w:r>
      <w:r w:rsidR="007E42E4" w:rsidRPr="00DE4C62">
        <w:rPr>
          <w:b/>
          <w:sz w:val="22"/>
          <w:szCs w:val="22"/>
          <w:u w:val="single"/>
        </w:rPr>
        <w:t>a</w:t>
      </w:r>
      <w:r w:rsidR="001169C9" w:rsidRPr="00DE4C62">
        <w:rPr>
          <w:b/>
          <w:sz w:val="22"/>
          <w:szCs w:val="22"/>
          <w:u w:val="single"/>
        </w:rPr>
        <w:t xml:space="preserve"> 2bis</w:t>
      </w:r>
      <w:r w:rsidR="007E42E4" w:rsidRPr="00DE4C62">
        <w:rPr>
          <w:b/>
          <w:sz w:val="22"/>
          <w:szCs w:val="22"/>
          <w:u w:val="single"/>
        </w:rPr>
        <w:t xml:space="preserve"> e comma</w:t>
      </w:r>
      <w:r w:rsidR="001169C9" w:rsidRPr="00DE4C62">
        <w:rPr>
          <w:b/>
          <w:sz w:val="22"/>
          <w:szCs w:val="22"/>
          <w:u w:val="single"/>
        </w:rPr>
        <w:t xml:space="preserve"> </w:t>
      </w:r>
      <w:r w:rsidR="007E42E4" w:rsidRPr="00DE4C62">
        <w:rPr>
          <w:b/>
          <w:sz w:val="22"/>
          <w:szCs w:val="22"/>
          <w:u w:val="single"/>
        </w:rPr>
        <w:t>4 lett. c)</w:t>
      </w:r>
      <w:r w:rsidR="00CC766C" w:rsidRPr="00DE4C62">
        <w:rPr>
          <w:b/>
          <w:sz w:val="22"/>
          <w:szCs w:val="22"/>
          <w:u w:val="single"/>
        </w:rPr>
        <w:t xml:space="preserve"> e art. 31 comma 5bis</w:t>
      </w:r>
      <w:r w:rsidR="00A638E4" w:rsidRPr="00DE4C62">
        <w:rPr>
          <w:b/>
          <w:sz w:val="22"/>
          <w:szCs w:val="22"/>
          <w:u w:val="single"/>
        </w:rPr>
        <w:t xml:space="preserve"> della L.R. n. 16 del 6 giugno 2008 e ss. mm. e ii..</w:t>
      </w:r>
    </w:p>
    <w:p w:rsidR="00E0366D" w:rsidRPr="00ED0D63" w:rsidRDefault="00E0366D">
      <w:pPr>
        <w:rPr>
          <w:sz w:val="22"/>
          <w:szCs w:val="22"/>
        </w:rPr>
      </w:pPr>
    </w:p>
    <w:p w:rsidR="00D33F3B" w:rsidRDefault="00D33F3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</w:t>
      </w:r>
    </w:p>
    <w:p w:rsidR="00913B93" w:rsidRDefault="00D33F3B" w:rsidP="00B433B4">
      <w:pPr>
        <w:ind w:firstLine="708"/>
        <w:jc w:val="both"/>
      </w:pPr>
      <w:r w:rsidRPr="00A97BB6">
        <w:t>In ottemperanza a quanto disposto dall’ art. 31 comma 5bis della legge regionale n° 16/2008 integrata con la legge regionale n° 3/2013</w:t>
      </w:r>
      <w:r w:rsidR="00B433B4">
        <w:t xml:space="preserve">, </w:t>
      </w:r>
      <w:r w:rsidR="00913B93">
        <w:t>si premette che:</w:t>
      </w:r>
    </w:p>
    <w:p w:rsidR="00913B93" w:rsidRDefault="00B433B4" w:rsidP="00913B93">
      <w:pPr>
        <w:numPr>
          <w:ilvl w:val="0"/>
          <w:numId w:val="7"/>
        </w:numPr>
        <w:jc w:val="both"/>
      </w:pPr>
      <w:r>
        <w:t xml:space="preserve">la Scrivente Amministrazione opera in regime di Sportello Unico per l’Edilizia, così come previsto </w:t>
      </w:r>
      <w:r w:rsidR="00913B93">
        <w:t>dall’art. 5 della</w:t>
      </w:r>
      <w:r w:rsidR="001C592F">
        <w:t xml:space="preserve"> Legge Regionale </w:t>
      </w:r>
      <w:r w:rsidR="00913B93">
        <w:t>16/08;</w:t>
      </w:r>
    </w:p>
    <w:p w:rsidR="00F62BC0" w:rsidRDefault="00C67E67" w:rsidP="00913B93">
      <w:pPr>
        <w:numPr>
          <w:ilvl w:val="0"/>
          <w:numId w:val="7"/>
        </w:numPr>
        <w:jc w:val="both"/>
      </w:pPr>
      <w:r>
        <w:t xml:space="preserve">che </w:t>
      </w:r>
      <w:r w:rsidR="00913B93">
        <w:t xml:space="preserve">l’art. 31 comma 5bis </w:t>
      </w:r>
      <w:r w:rsidR="007B091A">
        <w:t xml:space="preserve">stessa Legge dispone che </w:t>
      </w:r>
      <w:r w:rsidR="00705AF8">
        <w:t xml:space="preserve">lo SUE </w:t>
      </w:r>
      <w:r w:rsidR="00F62BC0">
        <w:t>i</w:t>
      </w:r>
      <w:r w:rsidR="007B091A">
        <w:t xml:space="preserve">n caso di intervento </w:t>
      </w:r>
      <w:r w:rsidR="00122B0F">
        <w:t>su immobile sottoposto a Vincolo Paesaggistico</w:t>
      </w:r>
      <w:r w:rsidR="00F62BC0">
        <w:t>,</w:t>
      </w:r>
      <w:r w:rsidR="00122B0F">
        <w:t xml:space="preserve"> </w:t>
      </w:r>
      <w:r w:rsidR="00F62BC0">
        <w:t xml:space="preserve">acquisisca il parere obbligatorio e vincolante </w:t>
      </w:r>
      <w:r w:rsidR="00122B0F">
        <w:t>nel termine di sessanta giorni</w:t>
      </w:r>
      <w:r w:rsidR="00F62BC0">
        <w:t>;</w:t>
      </w:r>
    </w:p>
    <w:p w:rsidR="00E247BE" w:rsidRDefault="0027086B" w:rsidP="00913B93">
      <w:pPr>
        <w:numPr>
          <w:ilvl w:val="0"/>
          <w:numId w:val="7"/>
        </w:numPr>
        <w:jc w:val="both"/>
      </w:pPr>
      <w:r>
        <w:t xml:space="preserve">che nel termine di cui sopra la S.V. non ha fatto pervenire </w:t>
      </w:r>
      <w:r w:rsidR="00B118F9">
        <w:t>il parere indicato ovvero dissenso non fondato sull’assoluta incompatibilità dell’intervento</w:t>
      </w:r>
      <w:r w:rsidR="00E247BE">
        <w:t>;</w:t>
      </w:r>
    </w:p>
    <w:p w:rsidR="00E247BE" w:rsidRDefault="00E247BE" w:rsidP="00E247BE">
      <w:pPr>
        <w:jc w:val="both"/>
      </w:pPr>
    </w:p>
    <w:p w:rsidR="00E247BE" w:rsidRDefault="00E247BE" w:rsidP="00E247BE">
      <w:pPr>
        <w:jc w:val="both"/>
      </w:pPr>
      <w:r>
        <w:t>ciò premesso il Responsabile di Questo SUE</w:t>
      </w:r>
    </w:p>
    <w:p w:rsidR="00E247BE" w:rsidRDefault="00E247BE" w:rsidP="00E247BE">
      <w:pPr>
        <w:jc w:val="both"/>
      </w:pPr>
    </w:p>
    <w:p w:rsidR="00E247BE" w:rsidRPr="001621A3" w:rsidRDefault="00E247BE" w:rsidP="00E247BE">
      <w:pPr>
        <w:jc w:val="center"/>
        <w:rPr>
          <w:b/>
          <w:u w:val="single"/>
        </w:rPr>
      </w:pPr>
      <w:r w:rsidRPr="001621A3">
        <w:rPr>
          <w:b/>
          <w:u w:val="single"/>
        </w:rPr>
        <w:t>CONVOCA</w:t>
      </w:r>
    </w:p>
    <w:p w:rsidR="00E247BE" w:rsidRDefault="00E247BE" w:rsidP="00E247BE">
      <w:pPr>
        <w:jc w:val="both"/>
      </w:pPr>
    </w:p>
    <w:p w:rsidR="00997D93" w:rsidRPr="00A97BB6" w:rsidRDefault="00D33F3B" w:rsidP="00B433B4">
      <w:pPr>
        <w:ind w:firstLine="708"/>
        <w:jc w:val="both"/>
      </w:pPr>
      <w:r w:rsidRPr="00A97BB6">
        <w:t xml:space="preserve"> codesta Soprinten</w:t>
      </w:r>
      <w:r w:rsidR="00E751AA" w:rsidRPr="00A97BB6">
        <w:t>denza per il giorno ……...</w:t>
      </w:r>
      <w:r w:rsidR="00A97BB6">
        <w:t>.......</w:t>
      </w:r>
      <w:r w:rsidRPr="00A97BB6">
        <w:t xml:space="preserve"> </w:t>
      </w:r>
      <w:r w:rsidR="00EA380C" w:rsidRPr="00A97BB6">
        <w:t>p</w:t>
      </w:r>
      <w:r w:rsidR="00997D93" w:rsidRPr="00A97BB6">
        <w:t xml:space="preserve">resso il Comune di Sanremo alle ore </w:t>
      </w:r>
      <w:r w:rsidR="00FD2C87" w:rsidRPr="00A97BB6">
        <w:t xml:space="preserve">9.00 </w:t>
      </w:r>
      <w:r w:rsidR="001621A3">
        <w:t>(sala da de</w:t>
      </w:r>
      <w:r w:rsidR="009A06A9">
        <w:t>finirsi</w:t>
      </w:r>
      <w:r w:rsidR="001621A3">
        <w:t xml:space="preserve">), </w:t>
      </w:r>
      <w:r w:rsidRPr="00A97BB6">
        <w:t>al fine di esprimere il parere di competenza</w:t>
      </w:r>
      <w:r w:rsidR="00255E34" w:rsidRPr="00A97BB6">
        <w:t xml:space="preserve"> relativamente alle richieste di autorizzazione paesaggistiche </w:t>
      </w:r>
      <w:r w:rsidR="00B4487C">
        <w:t>di seguito elencate</w:t>
      </w:r>
      <w:r w:rsidR="001621A3">
        <w:t>,</w:t>
      </w:r>
      <w:r w:rsidR="00BC68ED" w:rsidRPr="00A97BB6">
        <w:t xml:space="preserve"> per le quali </w:t>
      </w:r>
      <w:r w:rsidR="00AC2B97">
        <w:t xml:space="preserve">è già decorso il termine di </w:t>
      </w:r>
      <w:r w:rsidR="00CB71DF">
        <w:t>legge</w:t>
      </w:r>
      <w:r w:rsidR="00AC2B97">
        <w:t xml:space="preserve">, </w:t>
      </w:r>
      <w:r w:rsidR="00CB71DF">
        <w:t>premettendo che</w:t>
      </w:r>
      <w:r w:rsidR="00AC2B97">
        <w:t xml:space="preserve"> </w:t>
      </w:r>
      <w:smartTag w:uri="urn:schemas-microsoft-com:office:smarttags" w:element="PersonName">
        <w:smartTagPr>
          <w:attr w:name="ProductID" w:val="la Commissione"/>
        </w:smartTagPr>
        <w:r w:rsidR="00997D93" w:rsidRPr="00A97BB6">
          <w:t xml:space="preserve">la </w:t>
        </w:r>
        <w:r w:rsidR="008A102C">
          <w:t>C</w:t>
        </w:r>
        <w:r w:rsidR="00997D93" w:rsidRPr="00A97BB6">
          <w:t>ommissione</w:t>
        </w:r>
      </w:smartTag>
      <w:r w:rsidR="00997D93" w:rsidRPr="00A97BB6">
        <w:t xml:space="preserve"> </w:t>
      </w:r>
      <w:r w:rsidR="00EE2ED5">
        <w:t>Locale Paesaggio</w:t>
      </w:r>
      <w:r w:rsidR="00997D93" w:rsidRPr="00A97BB6">
        <w:t xml:space="preserve"> del Comune di Sanremo </w:t>
      </w:r>
      <w:r w:rsidR="00EE2ED5">
        <w:t>ha già formulato</w:t>
      </w:r>
      <w:r w:rsidR="004262F5">
        <w:t xml:space="preserve"> il proprio parere</w:t>
      </w:r>
      <w:r w:rsidR="009801C1" w:rsidRPr="00A97BB6">
        <w:t xml:space="preserve">, e delle quali è già </w:t>
      </w:r>
      <w:r w:rsidR="00BC4E5D">
        <w:t>pervenuta</w:t>
      </w:r>
      <w:r w:rsidR="009801C1" w:rsidRPr="00A97BB6">
        <w:t xml:space="preserve"> a codesta Soprintendenza copia dei relativi elaborati </w:t>
      </w:r>
      <w:r w:rsidR="00EA380C" w:rsidRPr="00A97BB6">
        <w:t xml:space="preserve"> </w:t>
      </w:r>
      <w:r w:rsidR="009801C1" w:rsidRPr="00A97BB6">
        <w:t>progettuali</w:t>
      </w:r>
      <w:r w:rsidR="004262F5">
        <w:t xml:space="preserve"> e della documentazione trasmessa</w:t>
      </w:r>
      <w:r w:rsidR="009801C1" w:rsidRPr="00A97BB6">
        <w:t xml:space="preserve">.  </w:t>
      </w:r>
    </w:p>
    <w:p w:rsidR="00997D93" w:rsidRPr="00A97BB6" w:rsidRDefault="00997D93" w:rsidP="00DE4C62">
      <w:pPr>
        <w:ind w:firstLine="1"/>
        <w:jc w:val="both"/>
      </w:pPr>
    </w:p>
    <w:p w:rsidR="00997D93" w:rsidRPr="00D97257" w:rsidRDefault="00AC2B97" w:rsidP="00DE4C62">
      <w:pPr>
        <w:ind w:firstLine="1"/>
        <w:jc w:val="both"/>
      </w:pPr>
      <w:r w:rsidRPr="00D97257">
        <w:rPr>
          <w:b/>
        </w:rPr>
        <w:t>171/2013</w:t>
      </w:r>
      <w:r>
        <w:t xml:space="preserve"> -  </w:t>
      </w:r>
      <w:r w:rsidR="00D97257" w:rsidRPr="00E62196">
        <w:rPr>
          <w:b/>
        </w:rPr>
        <w:t>Settore Lavori Pubblici / Servizio Fabbricati</w:t>
      </w:r>
      <w:r w:rsidR="00D97257">
        <w:t xml:space="preserve"> - P</w:t>
      </w:r>
      <w:r w:rsidR="00D97257" w:rsidRPr="00D97257">
        <w:t>osa in opera recinzione presso scivolo pubblico di alaggio banchina Sant'Erasmo</w:t>
      </w:r>
      <w:r w:rsidR="00D97257">
        <w:t>.</w:t>
      </w:r>
    </w:p>
    <w:p w:rsidR="00D97257" w:rsidRDefault="00D97257" w:rsidP="00DE4C62">
      <w:pPr>
        <w:ind w:firstLine="1"/>
        <w:jc w:val="both"/>
        <w:rPr>
          <w:b/>
          <w:sz w:val="22"/>
          <w:szCs w:val="22"/>
        </w:rPr>
      </w:pPr>
    </w:p>
    <w:p w:rsidR="00997D93" w:rsidRPr="008E7F6D" w:rsidRDefault="00D97257" w:rsidP="00DE4C62">
      <w:pPr>
        <w:ind w:firstLine="1"/>
        <w:jc w:val="both"/>
      </w:pPr>
      <w:r w:rsidRPr="00D97257">
        <w:rPr>
          <w:b/>
          <w:sz w:val="22"/>
          <w:szCs w:val="22"/>
        </w:rPr>
        <w:t>184/2013</w:t>
      </w:r>
      <w:r>
        <w:rPr>
          <w:sz w:val="22"/>
          <w:szCs w:val="22"/>
        </w:rPr>
        <w:t xml:space="preserve"> </w:t>
      </w:r>
      <w:r w:rsidR="008E7F6D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8E7F6D" w:rsidRPr="008E7F6D">
        <w:rPr>
          <w:b/>
        </w:rPr>
        <w:t>Asteggiano Anna Maria</w:t>
      </w:r>
      <w:r w:rsidR="008E7F6D">
        <w:rPr>
          <w:b/>
        </w:rPr>
        <w:t xml:space="preserve"> – </w:t>
      </w:r>
      <w:r w:rsidR="008E7F6D" w:rsidRPr="008E7F6D">
        <w:t xml:space="preserve">Costruzione </w:t>
      </w:r>
      <w:r w:rsidR="00B26470">
        <w:t xml:space="preserve">di </w:t>
      </w:r>
      <w:r w:rsidR="008E7F6D" w:rsidRPr="008E7F6D">
        <w:t>piscina privata</w:t>
      </w:r>
    </w:p>
    <w:p w:rsidR="008E7F6D" w:rsidRPr="008E7F6D" w:rsidRDefault="008E7F6D" w:rsidP="00DE4C62">
      <w:pPr>
        <w:ind w:firstLine="1"/>
        <w:jc w:val="both"/>
      </w:pPr>
    </w:p>
    <w:p w:rsidR="00D33F3B" w:rsidRPr="00ED0D63" w:rsidRDefault="00D33F3B" w:rsidP="00DE4C62">
      <w:pPr>
        <w:ind w:firstLine="1"/>
        <w:jc w:val="both"/>
        <w:rPr>
          <w:sz w:val="22"/>
          <w:szCs w:val="22"/>
        </w:rPr>
      </w:pPr>
    </w:p>
    <w:p w:rsidR="00E0366D" w:rsidRPr="00A23462" w:rsidRDefault="00E0366D" w:rsidP="00DE4C62">
      <w:pPr>
        <w:ind w:firstLine="1"/>
        <w:jc w:val="both"/>
      </w:pPr>
      <w:r w:rsidRPr="00A23462">
        <w:t>Distinti saluti.</w:t>
      </w:r>
    </w:p>
    <w:p w:rsidR="00E0366D" w:rsidRPr="00A23462" w:rsidRDefault="00E0366D" w:rsidP="00DE4C62">
      <w:pPr>
        <w:ind w:firstLine="1"/>
        <w:jc w:val="both"/>
      </w:pPr>
    </w:p>
    <w:p w:rsidR="00E0366D" w:rsidRPr="00A23462" w:rsidRDefault="00E0366D" w:rsidP="00DE4C62">
      <w:pPr>
        <w:ind w:firstLine="1"/>
        <w:jc w:val="both"/>
      </w:pPr>
      <w:r w:rsidRPr="00A23462">
        <w:tab/>
        <w:t xml:space="preserve">Sanremo, </w:t>
      </w:r>
    </w:p>
    <w:p w:rsidR="00E0366D" w:rsidRPr="00ED0D63" w:rsidRDefault="00E0366D">
      <w:pPr>
        <w:rPr>
          <w:sz w:val="22"/>
          <w:szCs w:val="22"/>
        </w:rPr>
      </w:pPr>
    </w:p>
    <w:p w:rsidR="00E0366D" w:rsidRPr="00ED0D63" w:rsidRDefault="00E0366D">
      <w:pPr>
        <w:rPr>
          <w:sz w:val="22"/>
          <w:szCs w:val="22"/>
        </w:rPr>
      </w:pPr>
    </w:p>
    <w:p w:rsidR="00996482" w:rsidRDefault="00E0366D" w:rsidP="00F849DF">
      <w:pPr>
        <w:ind w:left="709" w:right="-1"/>
        <w:rPr>
          <w:i/>
          <w:sz w:val="22"/>
          <w:szCs w:val="22"/>
        </w:rPr>
      </w:pPr>
      <w:r w:rsidRPr="00ED0D63">
        <w:rPr>
          <w:sz w:val="22"/>
          <w:szCs w:val="22"/>
        </w:rPr>
        <w:t xml:space="preserve">                                                                                 </w:t>
      </w:r>
      <w:r>
        <w:rPr>
          <w:i/>
          <w:sz w:val="22"/>
          <w:szCs w:val="22"/>
        </w:rPr>
        <w:t>IL DIRIGENTE SETTORE TERRITORIO</w:t>
      </w:r>
    </w:p>
    <w:p w:rsidR="00E0366D" w:rsidRPr="00A67EEE" w:rsidRDefault="00996482" w:rsidP="00F849DF">
      <w:pPr>
        <w:ind w:left="709" w:right="-1"/>
        <w:rPr>
          <w:i/>
          <w:sz w:val="22"/>
          <w:szCs w:val="22"/>
        </w:rPr>
      </w:pP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   RESPONSABILE S.U.E.</w:t>
      </w:r>
      <w:r w:rsidR="00E0366D" w:rsidRPr="00A67EEE">
        <w:rPr>
          <w:i/>
          <w:sz w:val="22"/>
          <w:szCs w:val="22"/>
        </w:rPr>
        <w:t xml:space="preserve">               </w:t>
      </w:r>
    </w:p>
    <w:p w:rsidR="00E0366D" w:rsidRPr="00ED0D63" w:rsidRDefault="00E0366D">
      <w:pPr>
        <w:ind w:left="4957" w:right="1134"/>
        <w:rPr>
          <w:sz w:val="22"/>
          <w:szCs w:val="22"/>
        </w:rPr>
      </w:pPr>
      <w:r w:rsidRPr="00ED0D63">
        <w:rPr>
          <w:sz w:val="22"/>
          <w:szCs w:val="22"/>
        </w:rPr>
        <w:lastRenderedPageBreak/>
        <w:t xml:space="preserve">     </w:t>
      </w:r>
      <w:r>
        <w:rPr>
          <w:sz w:val="22"/>
          <w:szCs w:val="22"/>
        </w:rPr>
        <w:t xml:space="preserve">        </w:t>
      </w:r>
      <w:r w:rsidRPr="00ED0D63">
        <w:rPr>
          <w:sz w:val="22"/>
          <w:szCs w:val="22"/>
        </w:rPr>
        <w:t xml:space="preserve"> Ing. </w:t>
      </w:r>
      <w:r>
        <w:rPr>
          <w:sz w:val="22"/>
          <w:szCs w:val="22"/>
        </w:rPr>
        <w:t>Gian Paolo TRUCCHI</w:t>
      </w:r>
    </w:p>
    <w:p w:rsidR="00E0366D" w:rsidRDefault="00E0366D" w:rsidP="00135290">
      <w:pPr>
        <w:rPr>
          <w:sz w:val="22"/>
          <w:szCs w:val="22"/>
        </w:rPr>
      </w:pPr>
    </w:p>
    <w:p w:rsidR="00F930C9" w:rsidRDefault="00F930C9" w:rsidP="00135290">
      <w:pPr>
        <w:rPr>
          <w:sz w:val="22"/>
          <w:szCs w:val="22"/>
        </w:rPr>
      </w:pPr>
    </w:p>
    <w:p w:rsidR="00E0366D" w:rsidRPr="00ED0D63" w:rsidRDefault="00E0366D" w:rsidP="00135290">
      <w:pPr>
        <w:rPr>
          <w:sz w:val="22"/>
          <w:szCs w:val="22"/>
        </w:rPr>
      </w:pPr>
    </w:p>
    <w:p w:rsidR="00E0366D" w:rsidRPr="00ED0D63" w:rsidRDefault="00E0366D" w:rsidP="002E029E">
      <w:r w:rsidRPr="00ED0D63">
        <w:rPr>
          <w:b/>
          <w:i/>
          <w:color w:val="0000FF"/>
          <w:sz w:val="22"/>
          <w:szCs w:val="22"/>
        </w:rPr>
        <w:t xml:space="preserve"> Orario di apertura e ricevimento ufficio: lunedì 09:00 – 13:00 e 15:00 – 17:00 </w:t>
      </w:r>
      <w:r w:rsidR="007328AE">
        <w:rPr>
          <w:b/>
          <w:i/>
          <w:color w:val="0000FF"/>
          <w:sz w:val="22"/>
          <w:szCs w:val="22"/>
        </w:rPr>
        <w:t>giovedi</w:t>
      </w:r>
      <w:r w:rsidRPr="00ED0D63">
        <w:rPr>
          <w:b/>
          <w:i/>
          <w:color w:val="0000FF"/>
          <w:sz w:val="22"/>
          <w:szCs w:val="22"/>
        </w:rPr>
        <w:t xml:space="preserve"> 09:00 – 13:00</w:t>
      </w:r>
    </w:p>
    <w:sectPr w:rsidR="00E0366D" w:rsidRPr="00ED0D63" w:rsidSect="008E25BF">
      <w:type w:val="continuous"/>
      <w:pgSz w:w="11906" w:h="16838"/>
      <w:pgMar w:top="567" w:right="1134" w:bottom="28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76103"/>
    <w:multiLevelType w:val="hybridMultilevel"/>
    <w:tmpl w:val="E988B6A6"/>
    <w:lvl w:ilvl="0" w:tplc="3718EDCA">
      <w:numFmt w:val="bullet"/>
      <w:lvlText w:val="-"/>
      <w:lvlJc w:val="left"/>
      <w:pPr>
        <w:tabs>
          <w:tab w:val="num" w:pos="1578"/>
        </w:tabs>
        <w:ind w:left="1578" w:hanging="87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20185FDD"/>
    <w:multiLevelType w:val="singleLevel"/>
    <w:tmpl w:val="DAEAC0EC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2">
    <w:nsid w:val="332E1713"/>
    <w:multiLevelType w:val="hybridMultilevel"/>
    <w:tmpl w:val="FA16C342"/>
    <w:lvl w:ilvl="0" w:tplc="C2B88288">
      <w:start w:val="1"/>
      <w:numFmt w:val="bullet"/>
      <w:lvlText w:val="-"/>
      <w:lvlJc w:val="left"/>
      <w:pPr>
        <w:tabs>
          <w:tab w:val="num" w:pos="900"/>
        </w:tabs>
        <w:ind w:left="900" w:hanging="90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B830C6A"/>
    <w:multiLevelType w:val="multilevel"/>
    <w:tmpl w:val="FA16C342"/>
    <w:lvl w:ilvl="0">
      <w:start w:val="1"/>
      <w:numFmt w:val="bullet"/>
      <w:lvlText w:val="-"/>
      <w:lvlJc w:val="left"/>
      <w:pPr>
        <w:tabs>
          <w:tab w:val="num" w:pos="900"/>
        </w:tabs>
        <w:ind w:left="900" w:hanging="90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5BF17433"/>
    <w:multiLevelType w:val="hybridMultilevel"/>
    <w:tmpl w:val="4EDCC6D4"/>
    <w:lvl w:ilvl="0" w:tplc="3160879C">
      <w:start w:val="1"/>
      <w:numFmt w:val="upperLetter"/>
      <w:lvlText w:val="%1)"/>
      <w:lvlJc w:val="left"/>
      <w:pPr>
        <w:tabs>
          <w:tab w:val="num" w:pos="349"/>
        </w:tabs>
        <w:ind w:left="349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abstractNum w:abstractNumId="6">
    <w:nsid w:val="69E011A6"/>
    <w:multiLevelType w:val="hybridMultilevel"/>
    <w:tmpl w:val="A650FBC2"/>
    <w:lvl w:ilvl="0" w:tplc="E3B4300A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408"/>
    <w:rsid w:val="000126FF"/>
    <w:rsid w:val="000160AA"/>
    <w:rsid w:val="00023A2B"/>
    <w:rsid w:val="00035456"/>
    <w:rsid w:val="0006341F"/>
    <w:rsid w:val="00087802"/>
    <w:rsid w:val="000B798E"/>
    <w:rsid w:val="00105C53"/>
    <w:rsid w:val="001158E0"/>
    <w:rsid w:val="001169C9"/>
    <w:rsid w:val="00122B0F"/>
    <w:rsid w:val="0012382F"/>
    <w:rsid w:val="00135290"/>
    <w:rsid w:val="00141362"/>
    <w:rsid w:val="00161650"/>
    <w:rsid w:val="001621A3"/>
    <w:rsid w:val="001C592F"/>
    <w:rsid w:val="00223E7B"/>
    <w:rsid w:val="002321A7"/>
    <w:rsid w:val="00253D9F"/>
    <w:rsid w:val="00254418"/>
    <w:rsid w:val="00255E34"/>
    <w:rsid w:val="0027086B"/>
    <w:rsid w:val="002A5B41"/>
    <w:rsid w:val="002A60C1"/>
    <w:rsid w:val="002B179A"/>
    <w:rsid w:val="002D0D4B"/>
    <w:rsid w:val="002D305B"/>
    <w:rsid w:val="002E029E"/>
    <w:rsid w:val="002E166F"/>
    <w:rsid w:val="00300E92"/>
    <w:rsid w:val="00335E52"/>
    <w:rsid w:val="00395ADD"/>
    <w:rsid w:val="003A11F4"/>
    <w:rsid w:val="003C16C0"/>
    <w:rsid w:val="003C1DCF"/>
    <w:rsid w:val="003C4B0E"/>
    <w:rsid w:val="00425D92"/>
    <w:rsid w:val="004262F5"/>
    <w:rsid w:val="00437987"/>
    <w:rsid w:val="00456809"/>
    <w:rsid w:val="004C2C0D"/>
    <w:rsid w:val="004C58E5"/>
    <w:rsid w:val="004C7189"/>
    <w:rsid w:val="004F6892"/>
    <w:rsid w:val="00533FB6"/>
    <w:rsid w:val="005661F5"/>
    <w:rsid w:val="0059593E"/>
    <w:rsid w:val="00631D79"/>
    <w:rsid w:val="00661674"/>
    <w:rsid w:val="006C2FC1"/>
    <w:rsid w:val="006D0759"/>
    <w:rsid w:val="006D0892"/>
    <w:rsid w:val="006F50EC"/>
    <w:rsid w:val="00705AF8"/>
    <w:rsid w:val="007328AE"/>
    <w:rsid w:val="00733FD9"/>
    <w:rsid w:val="0073517C"/>
    <w:rsid w:val="007575D1"/>
    <w:rsid w:val="00765807"/>
    <w:rsid w:val="00783AB4"/>
    <w:rsid w:val="00786852"/>
    <w:rsid w:val="007A4813"/>
    <w:rsid w:val="007B091A"/>
    <w:rsid w:val="007B1EFC"/>
    <w:rsid w:val="007E42E4"/>
    <w:rsid w:val="007F54B0"/>
    <w:rsid w:val="008A102C"/>
    <w:rsid w:val="008A4408"/>
    <w:rsid w:val="008B2EB3"/>
    <w:rsid w:val="008C42ED"/>
    <w:rsid w:val="008E0B3C"/>
    <w:rsid w:val="008E25BF"/>
    <w:rsid w:val="008E7A75"/>
    <w:rsid w:val="008E7F6D"/>
    <w:rsid w:val="008F37DE"/>
    <w:rsid w:val="008F7D5B"/>
    <w:rsid w:val="00913A56"/>
    <w:rsid w:val="00913B93"/>
    <w:rsid w:val="00916DF7"/>
    <w:rsid w:val="00944D96"/>
    <w:rsid w:val="00961866"/>
    <w:rsid w:val="00963B30"/>
    <w:rsid w:val="009714ED"/>
    <w:rsid w:val="009801C1"/>
    <w:rsid w:val="00996482"/>
    <w:rsid w:val="00997D93"/>
    <w:rsid w:val="009A06A9"/>
    <w:rsid w:val="009A0E2C"/>
    <w:rsid w:val="009E4A26"/>
    <w:rsid w:val="009F5069"/>
    <w:rsid w:val="00A13197"/>
    <w:rsid w:val="00A23462"/>
    <w:rsid w:val="00A638E4"/>
    <w:rsid w:val="00A67EEE"/>
    <w:rsid w:val="00A71BD7"/>
    <w:rsid w:val="00A93A6C"/>
    <w:rsid w:val="00A9728C"/>
    <w:rsid w:val="00A97BB6"/>
    <w:rsid w:val="00AC25EA"/>
    <w:rsid w:val="00AC2B97"/>
    <w:rsid w:val="00AC39F8"/>
    <w:rsid w:val="00AE594E"/>
    <w:rsid w:val="00B01FFC"/>
    <w:rsid w:val="00B118F9"/>
    <w:rsid w:val="00B25DB4"/>
    <w:rsid w:val="00B26470"/>
    <w:rsid w:val="00B433B4"/>
    <w:rsid w:val="00B4487C"/>
    <w:rsid w:val="00B67B06"/>
    <w:rsid w:val="00B80ADF"/>
    <w:rsid w:val="00BB0BB7"/>
    <w:rsid w:val="00BC3F4D"/>
    <w:rsid w:val="00BC4E5D"/>
    <w:rsid w:val="00BC68ED"/>
    <w:rsid w:val="00BE584F"/>
    <w:rsid w:val="00BE71BA"/>
    <w:rsid w:val="00BF254D"/>
    <w:rsid w:val="00C057AE"/>
    <w:rsid w:val="00C066FB"/>
    <w:rsid w:val="00C12584"/>
    <w:rsid w:val="00C13BB4"/>
    <w:rsid w:val="00C249EB"/>
    <w:rsid w:val="00C5134F"/>
    <w:rsid w:val="00C5318D"/>
    <w:rsid w:val="00C5786B"/>
    <w:rsid w:val="00C67E67"/>
    <w:rsid w:val="00CB71DF"/>
    <w:rsid w:val="00CC766C"/>
    <w:rsid w:val="00CF0C6B"/>
    <w:rsid w:val="00D27FF5"/>
    <w:rsid w:val="00D33F3B"/>
    <w:rsid w:val="00D97257"/>
    <w:rsid w:val="00DB4E88"/>
    <w:rsid w:val="00DE4C62"/>
    <w:rsid w:val="00DF54E8"/>
    <w:rsid w:val="00E0366D"/>
    <w:rsid w:val="00E247BE"/>
    <w:rsid w:val="00E30CDA"/>
    <w:rsid w:val="00E44B76"/>
    <w:rsid w:val="00E56BFD"/>
    <w:rsid w:val="00E62196"/>
    <w:rsid w:val="00E751AA"/>
    <w:rsid w:val="00E87425"/>
    <w:rsid w:val="00EA380C"/>
    <w:rsid w:val="00EA4CE5"/>
    <w:rsid w:val="00EC2D66"/>
    <w:rsid w:val="00ED0D63"/>
    <w:rsid w:val="00ED286B"/>
    <w:rsid w:val="00EE2ED5"/>
    <w:rsid w:val="00F03A37"/>
    <w:rsid w:val="00F322A5"/>
    <w:rsid w:val="00F33FB3"/>
    <w:rsid w:val="00F61C85"/>
    <w:rsid w:val="00F62BC0"/>
    <w:rsid w:val="00F849DF"/>
    <w:rsid w:val="00F930C9"/>
    <w:rsid w:val="00FD2C87"/>
    <w:rsid w:val="00FD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86C694-DA8A-475E-BBCD-73B4B8688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F54E8"/>
    <w:rPr>
      <w:sz w:val="24"/>
      <w:szCs w:val="24"/>
    </w:rPr>
  </w:style>
  <w:style w:type="paragraph" w:styleId="Titolo1">
    <w:name w:val="heading 1"/>
    <w:basedOn w:val="Normale"/>
    <w:next w:val="Normale"/>
    <w:qFormat/>
    <w:rsid w:val="003C16C0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3C16C0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3C16C0"/>
    <w:pPr>
      <w:keepNext/>
      <w:ind w:firstLine="3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3C16C0"/>
    <w:pPr>
      <w:ind w:firstLine="708"/>
      <w:jc w:val="both"/>
    </w:pPr>
  </w:style>
  <w:style w:type="character" w:styleId="Enfasigrassetto">
    <w:name w:val="Strong"/>
    <w:basedOn w:val="Carpredefinitoparagrafo"/>
    <w:qFormat/>
    <w:rsid w:val="00C5318D"/>
    <w:rPr>
      <w:b/>
      <w:bCs/>
    </w:rPr>
  </w:style>
  <w:style w:type="paragraph" w:styleId="Indirizzodestinatario">
    <w:name w:val="envelope address"/>
    <w:basedOn w:val="Normale"/>
    <w:rsid w:val="00F930C9"/>
    <w:pPr>
      <w:framePr w:w="7920" w:h="1980" w:hRule="exact" w:hSpace="141" w:wrap="auto" w:hAnchor="page" w:xAlign="center" w:yAlign="bottom"/>
      <w:ind w:left="2880"/>
    </w:pPr>
    <w:rPr>
      <w:rFonts w:ascii="Arial" w:hAnsi="Arial" w:cs="Arial"/>
    </w:rPr>
  </w:style>
  <w:style w:type="paragraph" w:styleId="Indirizzomittente">
    <w:name w:val="envelope return"/>
    <w:basedOn w:val="Normale"/>
    <w:rsid w:val="00F930C9"/>
    <w:rPr>
      <w:rFonts w:ascii="Arial" w:hAnsi="Arial" w:cs="Arial"/>
    </w:rPr>
  </w:style>
  <w:style w:type="paragraph" w:styleId="Testofumetto">
    <w:name w:val="Balloon Text"/>
    <w:basedOn w:val="Normale"/>
    <w:semiHidden/>
    <w:rsid w:val="00B67B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2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onvocazione%20conf_servizi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convocazione conf_servizi.dotx</Template>
  <TotalTime>0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1</cp:revision>
  <cp:lastPrinted>2013-06-07T07:44:00Z</cp:lastPrinted>
  <dcterms:created xsi:type="dcterms:W3CDTF">2013-12-04T10:40:00Z</dcterms:created>
  <dcterms:modified xsi:type="dcterms:W3CDTF">2013-12-04T10:40:00Z</dcterms:modified>
</cp:coreProperties>
</file>