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D5" w:rsidRDefault="007926D5">
      <w:pPr>
        <w:ind w:left="709"/>
        <w:rPr>
          <w:rFonts w:ascii="Verdana" w:hAnsi="Verdana"/>
          <w:sz w:val="24"/>
        </w:rPr>
      </w:pPr>
    </w:p>
    <w:tbl>
      <w:tblPr>
        <w:tblW w:w="6485" w:type="dxa"/>
        <w:tblInd w:w="16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4500"/>
      </w:tblGrid>
      <w:tr w:rsidR="007926D5">
        <w:tc>
          <w:tcPr>
            <w:tcW w:w="1985" w:type="dxa"/>
            <w:vAlign w:val="center"/>
          </w:tcPr>
          <w:p w:rsidR="007926D5" w:rsidRDefault="007926D5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7926D5" w:rsidRDefault="00E56733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95pt;height:47.15pt" fillcolor="window">
                  <v:imagedata r:id="rId6" o:title=""/>
                </v:shape>
              </w:pict>
            </w:r>
          </w:p>
          <w:p w:rsidR="007926D5" w:rsidRDefault="007926D5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7926D5" w:rsidRDefault="007926D5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7926D5" w:rsidRDefault="007926D5">
            <w:pPr>
              <w:tabs>
                <w:tab w:val="left" w:pos="900"/>
              </w:tabs>
              <w:autoSpaceDE w:val="0"/>
              <w:autoSpaceDN w:val="0"/>
              <w:spacing w:line="40" w:lineRule="exact"/>
            </w:pPr>
          </w:p>
        </w:tc>
        <w:tc>
          <w:tcPr>
            <w:tcW w:w="4500" w:type="dxa"/>
            <w:vAlign w:val="center"/>
          </w:tcPr>
          <w:p w:rsidR="007926D5" w:rsidRDefault="001832E4">
            <w:pPr>
              <w:pStyle w:val="Titolo3"/>
              <w:ind w:firstLine="27"/>
              <w:rPr>
                <w:rFonts w:eastAsia="Arial Unicode MS"/>
                <w:sz w:val="40"/>
                <w:szCs w:val="40"/>
                <w:lang w:eastAsia="en-US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7926D5" w:rsidRDefault="001832E4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7926D5" w:rsidRDefault="001832E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7926D5" w:rsidRDefault="007926D5">
            <w:pPr>
              <w:autoSpaceDE w:val="0"/>
              <w:autoSpaceDN w:val="0"/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7926D5" w:rsidRDefault="007926D5">
      <w:pPr>
        <w:pStyle w:val="Testonormale"/>
        <w:ind w:right="-1072"/>
        <w:rPr>
          <w:rFonts w:ascii="Times New Roman" w:hAnsi="Times New Roman" w:cs="Courier New"/>
          <w:snapToGrid w:val="0"/>
          <w:sz w:val="22"/>
          <w:szCs w:val="22"/>
        </w:rPr>
      </w:pPr>
    </w:p>
    <w:p w:rsidR="007926D5" w:rsidRDefault="001832E4">
      <w:pPr>
        <w:widowControl w:val="0"/>
        <w:autoSpaceDE w:val="0"/>
        <w:autoSpaceDN w:val="0"/>
        <w:jc w:val="center"/>
      </w:pPr>
      <w:r>
        <w:t>SERVIZIO EDILIZIA PRIVATA</w:t>
      </w:r>
    </w:p>
    <w:p w:rsidR="007926D5" w:rsidRDefault="007926D5">
      <w:pPr>
        <w:widowControl w:val="0"/>
        <w:autoSpaceDE w:val="0"/>
        <w:autoSpaceDN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832E4" w:rsidTr="001832E4">
        <w:tc>
          <w:tcPr>
            <w:tcW w:w="4889" w:type="dxa"/>
          </w:tcPr>
          <w:p w:rsidR="001832E4" w:rsidRDefault="001832E4" w:rsidP="001832E4">
            <w:pPr>
              <w:widowControl w:val="0"/>
              <w:autoSpaceDE w:val="0"/>
              <w:autoSpaceDN w:val="0"/>
            </w:pPr>
            <w:r>
              <w:t>Protocollo n° ${pratica.prot}</w:t>
            </w:r>
          </w:p>
          <w:p w:rsidR="001832E4" w:rsidRDefault="001832E4" w:rsidP="001832E4">
            <w:pPr>
              <w:widowControl w:val="0"/>
              <w:autoSpaceDE w:val="0"/>
              <w:autoSpaceDN w:val="0"/>
            </w:pPr>
            <w:r>
              <w:t>Pratica edilizia n° ${pratica.numero}</w:t>
            </w:r>
          </w:p>
        </w:tc>
        <w:tc>
          <w:tcPr>
            <w:tcW w:w="4889" w:type="dxa"/>
          </w:tcPr>
          <w:p w:rsidR="001832E4" w:rsidRDefault="001832E4" w:rsidP="001832E4">
            <w:pPr>
              <w:widowControl w:val="0"/>
              <w:autoSpaceDE w:val="0"/>
              <w:autoSpaceDN w:val="0"/>
              <w:jc w:val="right"/>
            </w:pPr>
            <w:r>
              <w:t>Alghero lì ${data}</w:t>
            </w:r>
          </w:p>
        </w:tc>
      </w:tr>
      <w:tr w:rsidR="001832E4" w:rsidTr="001832E4">
        <w:tc>
          <w:tcPr>
            <w:tcW w:w="4889" w:type="dxa"/>
          </w:tcPr>
          <w:p w:rsidR="001832E4" w:rsidRDefault="001832E4" w:rsidP="001832E4">
            <w:pPr>
              <w:widowControl w:val="0"/>
              <w:autoSpaceDE w:val="0"/>
              <w:autoSpaceDN w:val="0"/>
            </w:pPr>
          </w:p>
        </w:tc>
        <w:tc>
          <w:tcPr>
            <w:tcW w:w="4889" w:type="dxa"/>
          </w:tcPr>
          <w:p w:rsidR="001832E4" w:rsidRDefault="001832E4" w:rsidP="001832E4">
            <w:pPr>
              <w:widowControl w:val="0"/>
              <w:autoSpaceDE w:val="0"/>
              <w:autoSpaceDN w:val="0"/>
              <w:jc w:val="right"/>
            </w:pPr>
            <w:r w:rsidRPr="001832E4">
              <w:rPr>
                <w:b/>
                <w:bCs/>
              </w:rPr>
              <w:t xml:space="preserve">Alle Ditte </w:t>
            </w:r>
            <w:r>
              <w:t>:</w:t>
            </w:r>
          </w:p>
          <w:p w:rsidR="001832E4" w:rsidRDefault="001832E4" w:rsidP="001832E4">
            <w:pPr>
              <w:widowControl w:val="0"/>
              <w:autoSpaceDE w:val="0"/>
              <w:autoSpaceDN w:val="0"/>
              <w:jc w:val="right"/>
            </w:pPr>
            <w:r>
              <w:t>${pratica.et_conc}</w:t>
            </w:r>
          </w:p>
          <w:p w:rsidR="001832E4" w:rsidRDefault="001832E4" w:rsidP="001832E4">
            <w:pPr>
              <w:widowControl w:val="0"/>
              <w:autoSpaceDE w:val="0"/>
              <w:autoSpaceDN w:val="0"/>
              <w:jc w:val="right"/>
            </w:pPr>
          </w:p>
        </w:tc>
      </w:tr>
    </w:tbl>
    <w:p w:rsidR="007926D5" w:rsidRDefault="007926D5">
      <w:pPr>
        <w:widowControl w:val="0"/>
        <w:autoSpaceDE w:val="0"/>
        <w:autoSpaceDN w:val="0"/>
      </w:pPr>
    </w:p>
    <w:p w:rsidR="007926D5" w:rsidRDefault="001832E4">
      <w:pPr>
        <w:pStyle w:val="Titolo5"/>
        <w:ind w:firstLine="0"/>
      </w:pPr>
      <w:r>
        <w:t>Oggetto:Corrispettivo monetario in sostituzione delle aree di cessione nei lotti interclusi.</w:t>
      </w:r>
    </w:p>
    <w:p w:rsidR="007926D5" w:rsidRDefault="007926D5">
      <w:pPr>
        <w:widowControl w:val="0"/>
        <w:autoSpaceDE w:val="0"/>
        <w:autoSpaceDN w:val="0"/>
      </w:pPr>
    </w:p>
    <w:p w:rsidR="007926D5" w:rsidRDefault="001832E4">
      <w:pPr>
        <w:widowControl w:val="0"/>
        <w:autoSpaceDE w:val="0"/>
        <w:autoSpaceDN w:val="0"/>
        <w:jc w:val="both"/>
      </w:pPr>
      <w:r>
        <w:t xml:space="preserve">In riferimento alla pratica in in oggetto, si invita la S.V. ad effettuare il pagamento della somma di €. ${info_corr_monetario.totale} tramite versamento sul </w:t>
      </w:r>
      <w:r w:rsidR="001B4575">
        <w:t xml:space="preserve">c.c.p. 1003827845 o bonifico bancario Iban:IT31F 07601 17200 001003827845 </w:t>
      </w:r>
      <w:r>
        <w:t>intestato alla Tesoreria Comunale.</w:t>
      </w:r>
    </w:p>
    <w:p w:rsidR="007926D5" w:rsidRDefault="001832E4">
      <w:pPr>
        <w:widowControl w:val="0"/>
        <w:autoSpaceDE w:val="0"/>
        <w:autoSpaceDN w:val="0"/>
      </w:pPr>
      <w:r>
        <w:t>Tale somma è stata così determinata:</w:t>
      </w:r>
    </w:p>
    <w:p w:rsidR="007926D5" w:rsidRDefault="007926D5">
      <w:pPr>
        <w:widowControl w:val="0"/>
        <w:autoSpaceDE w:val="0"/>
        <w:autoSpaceDN w:val="0"/>
      </w:pPr>
    </w:p>
    <w:p w:rsidR="007926D5" w:rsidRDefault="007926D5">
      <w:pPr>
        <w:widowControl w:val="0"/>
        <w:autoSpaceDE w:val="0"/>
        <w:autoSpaceDN w:val="0"/>
      </w:pPr>
    </w:p>
    <w:p w:rsidR="007926D5" w:rsidRDefault="001832E4">
      <w:pPr>
        <w:widowControl w:val="0"/>
        <w:autoSpaceDE w:val="0"/>
        <w:autoSpaceDN w:val="0"/>
        <w:spacing w:line="360" w:lineRule="auto"/>
      </w:pPr>
      <w:r>
        <w:tab/>
      </w:r>
      <w:r>
        <w:tab/>
        <w:t>Superficie del lotto</w:t>
      </w:r>
      <w:r>
        <w:tab/>
      </w:r>
      <w:r>
        <w:tab/>
      </w:r>
      <w:r>
        <w:tab/>
        <w:t>mq ${info_corr_monetario.sup_lotto}</w:t>
      </w:r>
    </w:p>
    <w:p w:rsidR="007926D5" w:rsidRDefault="001832E4">
      <w:pPr>
        <w:widowControl w:val="0"/>
        <w:autoSpaceDE w:val="0"/>
        <w:autoSpaceDN w:val="0"/>
        <w:spacing w:line="360" w:lineRule="auto"/>
      </w:pPr>
      <w:r>
        <w:tab/>
      </w:r>
      <w:r>
        <w:tab/>
        <w:t>Volume totale in progetto</w:t>
      </w:r>
      <w:r>
        <w:tab/>
      </w:r>
      <w:r>
        <w:tab/>
      </w:r>
      <w:r>
        <w:tab/>
        <w:t>mc ${info_corr_monetario.volume_progetto}</w:t>
      </w:r>
    </w:p>
    <w:p w:rsidR="007926D5" w:rsidRDefault="001832E4">
      <w:pPr>
        <w:widowControl w:val="0"/>
        <w:autoSpaceDE w:val="0"/>
        <w:autoSpaceDN w:val="0"/>
        <w:spacing w:line="360" w:lineRule="auto"/>
      </w:pPr>
      <w:r>
        <w:tab/>
      </w:r>
      <w:r>
        <w:tab/>
        <w:t>Volume con indice 3/1</w:t>
      </w:r>
      <w:r>
        <w:tab/>
      </w:r>
      <w:r>
        <w:tab/>
      </w:r>
      <w:r>
        <w:tab/>
        <w:t>mc ${info_corr_monetario.volume_indice}</w:t>
      </w:r>
    </w:p>
    <w:p w:rsidR="007926D5" w:rsidRDefault="001832E4">
      <w:pPr>
        <w:widowControl w:val="0"/>
        <w:autoSpaceDE w:val="0"/>
        <w:autoSpaceDN w:val="0"/>
        <w:spacing w:line="360" w:lineRule="auto"/>
      </w:pPr>
      <w:r>
        <w:tab/>
      </w:r>
      <w:r>
        <w:tab/>
        <w:t>Volume esistente</w:t>
      </w:r>
      <w:r>
        <w:tab/>
      </w:r>
      <w:r>
        <w:tab/>
      </w:r>
      <w:r>
        <w:tab/>
      </w:r>
      <w:r>
        <w:tab/>
        <w:t>mc ${info_corr_monetario.volume_esistente}</w:t>
      </w:r>
    </w:p>
    <w:p w:rsidR="007926D5" w:rsidRDefault="007926D5">
      <w:pPr>
        <w:widowControl w:val="0"/>
        <w:autoSpaceDE w:val="0"/>
        <w:autoSpaceDN w:val="0"/>
        <w:spacing w:line="360" w:lineRule="auto"/>
      </w:pPr>
    </w:p>
    <w:p w:rsidR="007926D5" w:rsidRDefault="001832E4">
      <w:pPr>
        <w:widowControl w:val="0"/>
        <w:autoSpaceDE w:val="0"/>
        <w:autoSpaceDN w:val="0"/>
        <w:rPr>
          <w:b/>
          <w:bCs/>
        </w:rPr>
      </w:pPr>
      <w:r>
        <w:tab/>
      </w:r>
      <w:r>
        <w:tab/>
      </w:r>
      <w:r>
        <w:rPr>
          <w:b/>
          <w:bCs/>
        </w:rPr>
        <w:t>DIFFERENZA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832E4">
        <w:rPr>
          <w:b/>
          <w:bCs/>
        </w:rPr>
        <w:t>mc ${info_corr_monetario.volume_differenza}</w:t>
      </w:r>
    </w:p>
    <w:p w:rsidR="007926D5" w:rsidRDefault="007926D5">
      <w:pPr>
        <w:widowControl w:val="0"/>
        <w:autoSpaceDE w:val="0"/>
        <w:autoSpaceDN w:val="0"/>
      </w:pPr>
    </w:p>
    <w:p w:rsidR="007926D5" w:rsidRDefault="007926D5">
      <w:pPr>
        <w:widowControl w:val="0"/>
        <w:autoSpaceDE w:val="0"/>
        <w:autoSpaceDN w:val="0"/>
      </w:pPr>
    </w:p>
    <w:p w:rsidR="007926D5" w:rsidRDefault="001832E4">
      <w:pPr>
        <w:widowControl w:val="0"/>
        <w:autoSpaceDE w:val="0"/>
        <w:autoSpaceDN w:val="0"/>
      </w:pPr>
      <w:r>
        <w:t>Calcolo area di cessione:</w:t>
      </w:r>
    </w:p>
    <w:p w:rsidR="007926D5" w:rsidRDefault="007926D5">
      <w:pPr>
        <w:widowControl w:val="0"/>
        <w:autoSpaceDE w:val="0"/>
        <w:autoSpaceDN w:val="0"/>
      </w:pPr>
    </w:p>
    <w:p w:rsidR="007926D5" w:rsidRPr="001832E4" w:rsidRDefault="001832E4">
      <w:pPr>
        <w:widowControl w:val="0"/>
        <w:autoSpaceDE w:val="0"/>
        <w:autoSpaceDN w:val="0"/>
        <w:spacing w:line="360" w:lineRule="auto"/>
      </w:pPr>
      <w:r>
        <w:tab/>
      </w:r>
      <w:r w:rsidRPr="001832E4">
        <w:t>Mc ${info_corr_monetario.volume_differenza}:100 x 18 = Mq ${info_corr_monetario.sup_cessione}</w:t>
      </w:r>
    </w:p>
    <w:p w:rsidR="007926D5" w:rsidRDefault="001832E4">
      <w:pPr>
        <w:widowControl w:val="0"/>
        <w:autoSpaceDE w:val="0"/>
        <w:autoSpaceDN w:val="0"/>
        <w:spacing w:line="360" w:lineRule="auto"/>
      </w:pPr>
      <w:r>
        <w:t>Superficie di cessione obbligatoria mq ${info_corr_monetario.sup_cessione_obbl}</w:t>
      </w:r>
    </w:p>
    <w:p w:rsidR="007926D5" w:rsidRDefault="001832E4">
      <w:pPr>
        <w:widowControl w:val="0"/>
        <w:autoSpaceDE w:val="0"/>
        <w:autoSpaceDN w:val="0"/>
        <w:spacing w:line="360" w:lineRule="auto"/>
      </w:pPr>
      <w:r w:rsidRPr="001832E4">
        <w:t>Superficie di cessione proposta mq ${info_corr_monetario.sup_cessione_proposta}</w:t>
      </w:r>
      <w:bookmarkStart w:id="0" w:name="_GoBack"/>
      <w:bookmarkEnd w:id="0"/>
    </w:p>
    <w:p w:rsidR="007926D5" w:rsidRDefault="007926D5">
      <w:pPr>
        <w:widowControl w:val="0"/>
        <w:autoSpaceDE w:val="0"/>
        <w:autoSpaceDN w:val="0"/>
      </w:pPr>
    </w:p>
    <w:p w:rsidR="007926D5" w:rsidRDefault="001832E4">
      <w:pPr>
        <w:widowControl w:val="0"/>
        <w:numPr>
          <w:ilvl w:val="0"/>
          <w:numId w:val="1"/>
        </w:numPr>
        <w:autoSpaceDE w:val="0"/>
        <w:autoSpaceDN w:val="0"/>
        <w:jc w:val="both"/>
      </w:pPr>
      <w:r>
        <w:t>50% dell'importo pari a €.</w:t>
      </w:r>
      <w:r w:rsidRPr="001832E4">
        <w:t>${info_corr_monetario.rata_1_dovuto}</w:t>
      </w:r>
      <w:r>
        <w:t xml:space="preserve"> al ritiro della Concessione Edilizia.</w:t>
      </w:r>
    </w:p>
    <w:p w:rsidR="007926D5" w:rsidRDefault="007926D5">
      <w:pPr>
        <w:widowControl w:val="0"/>
        <w:autoSpaceDE w:val="0"/>
        <w:autoSpaceDN w:val="0"/>
        <w:ind w:left="360" w:hanging="720"/>
        <w:jc w:val="both"/>
      </w:pPr>
    </w:p>
    <w:p w:rsidR="007926D5" w:rsidRDefault="001832E4">
      <w:pPr>
        <w:widowControl w:val="0"/>
        <w:numPr>
          <w:ilvl w:val="0"/>
          <w:numId w:val="1"/>
        </w:numPr>
        <w:autoSpaceDE w:val="0"/>
        <w:autoSpaceDN w:val="0"/>
        <w:jc w:val="both"/>
      </w:pPr>
      <w:r>
        <w:t>50% dell'importo pari a €.</w:t>
      </w:r>
      <w:r w:rsidRPr="001832E4">
        <w:t>${info_corr_monetario.rata_2_dovuto}</w:t>
      </w:r>
      <w:r>
        <w:t>entro un anno dal rilascio della C.E.; a garanzia di detto pagamento dovrà essere prestata polizza fidejussoria; la prestazione di apposita idonea fidejussione bancaria o assicurativa, di importo pari al contributo rateizzato, ai sensi della Deliberazione di Giunta Municipale n° 442 del 27.09.1999.</w:t>
      </w:r>
    </w:p>
    <w:p w:rsidR="007926D5" w:rsidRDefault="007926D5">
      <w:pPr>
        <w:widowControl w:val="0"/>
        <w:autoSpaceDE w:val="0"/>
        <w:autoSpaceDN w:val="0"/>
        <w:jc w:val="both"/>
      </w:pPr>
    </w:p>
    <w:p w:rsidR="007926D5" w:rsidRDefault="007926D5">
      <w:pPr>
        <w:widowControl w:val="0"/>
        <w:autoSpaceDE w:val="0"/>
        <w:autoSpaceDN w:val="0"/>
        <w:jc w:val="both"/>
      </w:pPr>
    </w:p>
    <w:p w:rsidR="001832E4" w:rsidRDefault="001832E4">
      <w:pPr>
        <w:widowControl w:val="0"/>
        <w:autoSpaceDE w:val="0"/>
        <w:autoSpaceDN w:val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832E4" w:rsidRPr="001832E4" w:rsidTr="001832E4">
        <w:tc>
          <w:tcPr>
            <w:tcW w:w="4889" w:type="dxa"/>
          </w:tcPr>
          <w:p w:rsidR="001832E4" w:rsidRPr="001832E4" w:rsidRDefault="001832E4" w:rsidP="001832E4">
            <w:pPr>
              <w:widowControl w:val="0"/>
              <w:autoSpaceDE w:val="0"/>
              <w:autoSpaceDN w:val="0"/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1832E4" w:rsidRDefault="001832E4" w:rsidP="001832E4">
            <w:pPr>
              <w:widowControl w:val="0"/>
              <w:autoSpaceDE w:val="0"/>
              <w:autoSpaceDN w:val="0"/>
              <w:spacing w:line="360" w:lineRule="auto"/>
              <w:jc w:val="center"/>
            </w:pPr>
            <w:r>
              <w:t>Il Dirigente di Settore</w:t>
            </w:r>
          </w:p>
          <w:p w:rsidR="001832E4" w:rsidRPr="001832E4" w:rsidRDefault="001832E4" w:rsidP="001832E4">
            <w:pPr>
              <w:widowControl w:val="0"/>
              <w:autoSpaceDE w:val="0"/>
              <w:autoSpaceDN w:val="0"/>
              <w:jc w:val="center"/>
              <w:rPr>
                <w:sz w:val="22"/>
                <w:szCs w:val="22"/>
              </w:rPr>
            </w:pPr>
            <w:r>
              <w:t>${pratica.dirigente}</w:t>
            </w:r>
          </w:p>
        </w:tc>
      </w:tr>
    </w:tbl>
    <w:p w:rsidR="007926D5" w:rsidRDefault="007926D5">
      <w:pPr>
        <w:widowControl w:val="0"/>
        <w:autoSpaceDE w:val="0"/>
        <w:autoSpaceDN w:val="0"/>
        <w:rPr>
          <w:sz w:val="22"/>
          <w:szCs w:val="22"/>
        </w:rPr>
      </w:pPr>
    </w:p>
    <w:p w:rsidR="007926D5" w:rsidRDefault="001832E4">
      <w:pPr>
        <w:widowControl w:val="0"/>
        <w:autoSpaceDE w:val="0"/>
        <w:autoSpaceDN w:val="0"/>
        <w:spacing w:line="360" w:lineRule="auto"/>
        <w:ind w:left="6373"/>
      </w:pPr>
      <w:r>
        <w:tab/>
      </w:r>
    </w:p>
    <w:p w:rsidR="007926D5" w:rsidRDefault="007926D5">
      <w:pPr>
        <w:widowControl w:val="0"/>
        <w:autoSpaceDE w:val="0"/>
        <w:autoSpaceDN w:val="0"/>
        <w:spacing w:line="360" w:lineRule="auto"/>
      </w:pPr>
    </w:p>
    <w:p w:rsidR="00835C2F" w:rsidRDefault="00835C2F">
      <w:pPr>
        <w:rPr>
          <w:rFonts w:ascii="Verdana" w:hAnsi="Verdana"/>
          <w:sz w:val="24"/>
        </w:rPr>
      </w:pPr>
    </w:p>
    <w:sectPr w:rsidR="00835C2F">
      <w:pgSz w:w="11906" w:h="16838"/>
      <w:pgMar w:top="567" w:right="1134" w:bottom="1134" w:left="1134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0F9"/>
    <w:multiLevelType w:val="multilevel"/>
    <w:tmpl w:val="0E80B3E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attachedTemplate r:id="rId1"/>
  <w:linkStyles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C2F"/>
    <w:rsid w:val="001832E4"/>
    <w:rsid w:val="001B4575"/>
    <w:rsid w:val="002D67A9"/>
    <w:rsid w:val="00761A6F"/>
    <w:rsid w:val="007926D5"/>
    <w:rsid w:val="00835C2F"/>
    <w:rsid w:val="00E56733"/>
    <w:rsid w:val="00FC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eastAsia="en-US"/>
    </w:rPr>
  </w:style>
  <w:style w:type="paragraph" w:styleId="Titolo3">
    <w:name w:val="heading 3"/>
    <w:basedOn w:val="Normale"/>
    <w:next w:val="Normale"/>
    <w:qFormat/>
    <w:pPr>
      <w:keepNext/>
      <w:autoSpaceDE w:val="0"/>
      <w:autoSpaceDN w:val="0"/>
      <w:jc w:val="center"/>
      <w:outlineLvl w:val="2"/>
    </w:pPr>
    <w:rPr>
      <w:b/>
      <w:bCs/>
      <w:sz w:val="28"/>
      <w:szCs w:val="28"/>
      <w:lang w:eastAsia="it-IT"/>
    </w:rPr>
  </w:style>
  <w:style w:type="paragraph" w:styleId="Titolo5">
    <w:name w:val="heading 5"/>
    <w:basedOn w:val="Normale"/>
    <w:next w:val="Normale"/>
    <w:qFormat/>
    <w:pPr>
      <w:keepNext/>
      <w:widowControl w:val="0"/>
      <w:autoSpaceDE w:val="0"/>
      <w:autoSpaceDN w:val="0"/>
      <w:ind w:firstLine="708"/>
      <w:outlineLvl w:val="4"/>
    </w:pPr>
    <w:rPr>
      <w:b/>
      <w:bCs/>
      <w:lang w:eastAsia="it-IT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semiHidden/>
    <w:rPr>
      <w:rFonts w:ascii="Courier New" w:hAnsi="Courier New"/>
      <w:lang w:eastAsia="it-IT"/>
    </w:rPr>
  </w:style>
  <w:style w:type="table" w:styleId="Grigliatabella">
    <w:name w:val="Table Grid"/>
    <w:basedOn w:val="Tabellanormale"/>
    <w:uiPriority w:val="59"/>
    <w:rsid w:val="00183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CORR_MONET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CORR_MONETA.DOT</Template>
  <TotalTime>51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 &lt;nome&gt;</dc:title>
  <dc:creator>marco</dc:creator>
  <cp:lastModifiedBy>Alberto Serra</cp:lastModifiedBy>
  <cp:revision>6</cp:revision>
  <cp:lastPrinted>1900-12-31T23:00:00Z</cp:lastPrinted>
  <dcterms:created xsi:type="dcterms:W3CDTF">2012-10-17T18:47:00Z</dcterms:created>
  <dcterms:modified xsi:type="dcterms:W3CDTF">2012-11-19T12:12:00Z</dcterms:modified>
</cp:coreProperties>
</file>