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9A9" w:rsidRDefault="00DE21E1" w:rsidP="005549A9">
      <w:pPr>
        <w:framePr w:h="0" w:hSpace="141" w:wrap="around" w:vAnchor="text" w:hAnchor="text" w:y="1"/>
      </w:pPr>
      <w:r>
        <w:rPr>
          <w:noProof/>
        </w:rPr>
        <w:drawing>
          <wp:inline distT="0" distB="0" distL="0" distR="0">
            <wp:extent cx="609600" cy="828675"/>
            <wp:effectExtent l="19050" t="0" r="0" b="0"/>
            <wp:docPr id="1" name="Immagine 1" descr="AN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OR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9A9" w:rsidRDefault="005549A9" w:rsidP="005549A9"/>
    <w:p w:rsidR="005549A9" w:rsidRDefault="005549A9" w:rsidP="005549A9">
      <w:pPr>
        <w:jc w:val="center"/>
        <w:rPr>
          <w:rFonts w:ascii="Arial Rounded MT Bold" w:hAnsi="Arial Rounded MT Bold"/>
          <w:b/>
          <w:spacing w:val="56"/>
          <w:sz w:val="52"/>
        </w:rPr>
      </w:pPr>
      <w:r>
        <w:rPr>
          <w:rFonts w:ascii="Arial Rounded MT Bold" w:hAnsi="Arial Rounded MT Bold"/>
          <w:b/>
          <w:spacing w:val="56"/>
          <w:sz w:val="52"/>
        </w:rPr>
        <w:t>COMUNE  DI  ANDORA</w:t>
      </w:r>
    </w:p>
    <w:p w:rsidR="005549A9" w:rsidRDefault="005549A9" w:rsidP="005549A9">
      <w:pPr>
        <w:jc w:val="center"/>
        <w:rPr>
          <w:sz w:val="16"/>
        </w:rPr>
      </w:pPr>
    </w:p>
    <w:p w:rsidR="005549A9" w:rsidRDefault="005549A9" w:rsidP="005549A9">
      <w:pPr>
        <w:jc w:val="center"/>
        <w:rPr>
          <w:sz w:val="12"/>
        </w:rPr>
      </w:pPr>
      <w:r>
        <w:rPr>
          <w:sz w:val="16"/>
        </w:rPr>
        <w:t>PROVINCIA DI SAVONA</w:t>
      </w:r>
    </w:p>
    <w:p w:rsidR="005549A9" w:rsidRDefault="005549A9" w:rsidP="005549A9">
      <w:pPr>
        <w:rPr>
          <w:sz w:val="12"/>
        </w:rPr>
      </w:pPr>
    </w:p>
    <w:p w:rsidR="005549A9" w:rsidRDefault="005549A9" w:rsidP="005549A9">
      <w:pPr>
        <w:framePr w:w="5713" w:h="379" w:hSpace="141" w:wrap="auto" w:vAnchor="text" w:hAnchor="page" w:x="3556" w:y="80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shd w:val="pct10" w:color="auto" w:fill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</w:rPr>
        <w:t>UFFICIO  EDILIZIA  PRIVATA</w:t>
      </w:r>
    </w:p>
    <w:p w:rsidR="005549A9" w:rsidRDefault="005549A9" w:rsidP="005549A9">
      <w:pPr>
        <w:ind w:left="1134" w:hanging="1134"/>
        <w:rPr>
          <w:b/>
        </w:rPr>
      </w:pPr>
    </w:p>
    <w:p w:rsidR="005549A9" w:rsidRDefault="005549A9" w:rsidP="005549A9">
      <w:pPr>
        <w:rPr>
          <w:sz w:val="24"/>
        </w:rPr>
      </w:pPr>
    </w:p>
    <w:p w:rsidR="00411F57" w:rsidRDefault="00411F57" w:rsidP="00D7554A">
      <w:pPr>
        <w:jc w:val="both"/>
        <w:rPr>
          <w:sz w:val="24"/>
        </w:rPr>
      </w:pPr>
    </w:p>
    <w:p w:rsidR="005549A9" w:rsidRPr="001D0F4D" w:rsidRDefault="005549A9" w:rsidP="00A72E7A">
      <w:pPr>
        <w:tabs>
          <w:tab w:val="center" w:pos="4820"/>
        </w:tabs>
        <w:jc w:val="both"/>
        <w:rPr>
          <w:color w:val="000000"/>
          <w:sz w:val="24"/>
        </w:rPr>
      </w:pPr>
      <w:proofErr w:type="spellStart"/>
      <w:r w:rsidRPr="001D0F4D">
        <w:rPr>
          <w:color w:val="000000"/>
          <w:sz w:val="24"/>
        </w:rPr>
        <w:t>Prot</w:t>
      </w:r>
      <w:proofErr w:type="spellEnd"/>
      <w:r w:rsidRPr="001D0F4D">
        <w:rPr>
          <w:color w:val="000000"/>
          <w:sz w:val="24"/>
        </w:rPr>
        <w:t>.</w:t>
      </w:r>
      <w:r w:rsidR="00317EE9">
        <w:rPr>
          <w:color w:val="000000"/>
          <w:sz w:val="24"/>
        </w:rPr>
        <w:t xml:space="preserve"> n</w:t>
      </w:r>
      <w:r w:rsidRPr="001D0F4D">
        <w:rPr>
          <w:color w:val="000000"/>
          <w:sz w:val="24"/>
        </w:rPr>
        <w:t>.</w:t>
      </w:r>
      <w:r w:rsidR="00D7554A">
        <w:rPr>
          <w:color w:val="000000"/>
          <w:sz w:val="24"/>
        </w:rPr>
        <w:tab/>
      </w:r>
      <w:r w:rsidRPr="001D0F4D">
        <w:rPr>
          <w:color w:val="000000"/>
          <w:sz w:val="24"/>
        </w:rPr>
        <w:t>Fasc.</w:t>
      </w:r>
      <w:r w:rsidR="00317EE9">
        <w:rPr>
          <w:color w:val="000000"/>
          <w:sz w:val="24"/>
        </w:rPr>
        <w:t xml:space="preserve"> [numero</w:t>
      </w:r>
      <w:r w:rsidR="00A72E7A">
        <w:rPr>
          <w:color w:val="000000"/>
          <w:sz w:val="24"/>
        </w:rPr>
        <w:t>_titolo</w:t>
      </w:r>
      <w:r w:rsidR="00317EE9">
        <w:rPr>
          <w:color w:val="000000"/>
          <w:sz w:val="24"/>
        </w:rPr>
        <w:t>]</w:t>
      </w:r>
    </w:p>
    <w:p w:rsidR="005549A9" w:rsidRPr="000A1A3A" w:rsidRDefault="005549A9" w:rsidP="005549A9">
      <w:pPr>
        <w:ind w:left="1418" w:hanging="1418"/>
        <w:jc w:val="both"/>
        <w:rPr>
          <w:color w:val="FF0000"/>
          <w:sz w:val="24"/>
        </w:rPr>
      </w:pPr>
    </w:p>
    <w:p w:rsidR="005549A9" w:rsidRPr="002872BF" w:rsidRDefault="005549A9" w:rsidP="005549A9">
      <w:pPr>
        <w:jc w:val="both"/>
        <w:rPr>
          <w:color w:val="000000"/>
          <w:sz w:val="24"/>
        </w:rPr>
      </w:pPr>
      <w:r w:rsidRPr="002872BF">
        <w:rPr>
          <w:b/>
          <w:color w:val="000000"/>
          <w:sz w:val="24"/>
          <w:szCs w:val="24"/>
        </w:rPr>
        <w:t>OGGETTO</w:t>
      </w:r>
      <w:r w:rsidRPr="002872BF">
        <w:rPr>
          <w:color w:val="000000"/>
          <w:sz w:val="24"/>
          <w:szCs w:val="24"/>
        </w:rPr>
        <w:t>:</w:t>
      </w:r>
      <w:r w:rsidR="002872BF" w:rsidRPr="002872BF">
        <w:rPr>
          <w:b/>
          <w:color w:val="000000"/>
          <w:sz w:val="24"/>
          <w:szCs w:val="24"/>
        </w:rPr>
        <w:t xml:space="preserve"> Provvedimento definitivo ai sensi del comma 1 dell’art. 2 della Legge 241/90 DINIEGO – </w:t>
      </w:r>
      <w:r w:rsidRPr="002872BF">
        <w:rPr>
          <w:color w:val="000000"/>
          <w:sz w:val="24"/>
        </w:rPr>
        <w:t>Intervento di</w:t>
      </w:r>
      <w:r w:rsidR="00317EE9">
        <w:rPr>
          <w:color w:val="000000"/>
          <w:sz w:val="24"/>
        </w:rPr>
        <w:t xml:space="preserve"> [oggetto] </w:t>
      </w:r>
      <w:r w:rsidR="00AB7A15" w:rsidRPr="002872BF">
        <w:rPr>
          <w:color w:val="000000"/>
          <w:sz w:val="24"/>
        </w:rPr>
        <w:t>su fabbricato</w:t>
      </w:r>
      <w:r w:rsidRPr="002872BF">
        <w:rPr>
          <w:color w:val="000000"/>
          <w:sz w:val="24"/>
        </w:rPr>
        <w:t xml:space="preserve"> in </w:t>
      </w:r>
      <w:r w:rsidR="00317EE9">
        <w:rPr>
          <w:color w:val="000000"/>
          <w:sz w:val="24"/>
        </w:rPr>
        <w:t>[ubicazione]</w:t>
      </w:r>
      <w:r w:rsidRPr="002872BF">
        <w:rPr>
          <w:color w:val="000000"/>
          <w:sz w:val="24"/>
        </w:rPr>
        <w:t>.</w:t>
      </w:r>
    </w:p>
    <w:p w:rsidR="005549A9" w:rsidRPr="002872BF" w:rsidRDefault="005549A9" w:rsidP="005549A9">
      <w:pPr>
        <w:rPr>
          <w:color w:val="000000"/>
          <w:sz w:val="24"/>
        </w:rPr>
      </w:pPr>
    </w:p>
    <w:p w:rsidR="005549A9" w:rsidRDefault="005549A9" w:rsidP="005549A9">
      <w:pPr>
        <w:rPr>
          <w:b/>
          <w:bCs/>
          <w:color w:val="000000"/>
          <w:sz w:val="24"/>
        </w:rPr>
      </w:pPr>
      <w:r w:rsidRPr="002872BF">
        <w:rPr>
          <w:b/>
          <w:bCs/>
          <w:color w:val="000000"/>
          <w:sz w:val="24"/>
        </w:rPr>
        <w:t>RACCOMANDATA A/R</w:t>
      </w:r>
    </w:p>
    <w:tbl>
      <w:tblPr>
        <w:tblW w:w="9645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450"/>
        <w:gridCol w:w="1149"/>
        <w:gridCol w:w="7046"/>
      </w:tblGrid>
      <w:tr w:rsidR="00D7554A" w:rsidRPr="005167EF" w:rsidTr="00D7554A">
        <w:trPr>
          <w:tblCellSpacing w:w="0" w:type="dxa"/>
        </w:trPr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554A" w:rsidRPr="005167EF" w:rsidRDefault="00D7554A" w:rsidP="00BC0066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554A" w:rsidRPr="005167EF" w:rsidRDefault="00D7554A" w:rsidP="00BC0066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704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554A" w:rsidRPr="009819AE" w:rsidRDefault="00D7554A" w:rsidP="00BC0066">
            <w:pPr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9819AE">
              <w:rPr>
                <w:b/>
                <w:bCs/>
                <w:color w:val="000000"/>
                <w:sz w:val="24"/>
                <w:szCs w:val="24"/>
              </w:rPr>
              <w:t>[richiedenti.ragsoc;ifempty=[richiedenti.nominativo];block=tbs:row]</w:t>
            </w:r>
          </w:p>
          <w:p w:rsidR="00D7554A" w:rsidRPr="009819AE" w:rsidRDefault="00D7554A" w:rsidP="00BC0066">
            <w:pPr>
              <w:jc w:val="both"/>
              <w:rPr>
                <w:bCs/>
                <w:color w:val="000000"/>
                <w:sz w:val="24"/>
                <w:szCs w:val="24"/>
              </w:rPr>
            </w:pPr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richiedenti.sede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richiedenti.indirizzo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]]</w:t>
            </w:r>
          </w:p>
          <w:p w:rsidR="00D7554A" w:rsidRPr="009819AE" w:rsidRDefault="00D7554A" w:rsidP="00BC0066">
            <w:pPr>
              <w:jc w:val="both"/>
              <w:rPr>
                <w:bCs/>
                <w:color w:val="000000"/>
                <w:sz w:val="24"/>
                <w:szCs w:val="24"/>
              </w:rPr>
            </w:pPr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richiedenti.capd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richiedenti.cap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]] 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richiedenti.comuned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richiedenti.comune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]] ([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richiedenti.provd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richiedenti.prov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]])</w:t>
            </w:r>
          </w:p>
          <w:p w:rsidR="00D7554A" w:rsidRPr="00FE189E" w:rsidRDefault="00D7554A" w:rsidP="00BC0066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D7554A" w:rsidRPr="005167EF" w:rsidTr="00D7554A">
        <w:trPr>
          <w:tblCellSpacing w:w="0" w:type="dxa"/>
        </w:trPr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554A" w:rsidRPr="005167EF" w:rsidRDefault="00D7554A" w:rsidP="00BC0066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554A" w:rsidRPr="005167EF" w:rsidRDefault="00D7554A" w:rsidP="00BC0066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704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554A" w:rsidRPr="009819AE" w:rsidRDefault="00D7554A" w:rsidP="00BC0066">
            <w:pPr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9819AE">
              <w:rPr>
                <w:b/>
                <w:bCs/>
                <w:color w:val="000000"/>
                <w:sz w:val="24"/>
                <w:szCs w:val="24"/>
              </w:rPr>
              <w:t>[progettisti.ragsoc;ifempty=[progettisti.nominativo];block=tbs:row]</w:t>
            </w:r>
          </w:p>
          <w:p w:rsidR="00D7554A" w:rsidRPr="009819AE" w:rsidRDefault="00D7554A" w:rsidP="00BC0066">
            <w:pPr>
              <w:jc w:val="both"/>
              <w:rPr>
                <w:bCs/>
                <w:color w:val="000000"/>
                <w:sz w:val="24"/>
                <w:szCs w:val="24"/>
              </w:rPr>
            </w:pPr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progettisti.sede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progettisti.indirizzo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]]</w:t>
            </w:r>
          </w:p>
          <w:p w:rsidR="00D7554A" w:rsidRPr="00FE189E" w:rsidRDefault="00D7554A" w:rsidP="00BC0066">
            <w:pPr>
              <w:jc w:val="both"/>
              <w:rPr>
                <w:color w:val="000000"/>
                <w:sz w:val="24"/>
                <w:szCs w:val="24"/>
              </w:rPr>
            </w:pPr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progettisti.capd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progettisti.cap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]] 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progettisti.comuned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progettisti.comune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]] ([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progettisti.provd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progettisti.prov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]])</w:t>
            </w:r>
          </w:p>
          <w:p w:rsidR="00D7554A" w:rsidRPr="00FE189E" w:rsidRDefault="00D7554A" w:rsidP="00BC0066">
            <w:pPr>
              <w:rPr>
                <w:color w:val="000000"/>
                <w:sz w:val="24"/>
                <w:szCs w:val="24"/>
              </w:rPr>
            </w:pPr>
          </w:p>
        </w:tc>
      </w:tr>
    </w:tbl>
    <w:p w:rsidR="00D7554A" w:rsidRDefault="00D7554A" w:rsidP="000C0438">
      <w:pPr>
        <w:ind w:firstLine="708"/>
        <w:jc w:val="both"/>
        <w:rPr>
          <w:color w:val="000000"/>
          <w:sz w:val="22"/>
          <w:szCs w:val="22"/>
        </w:rPr>
      </w:pPr>
    </w:p>
    <w:p w:rsidR="000C0438" w:rsidRPr="00F54B69" w:rsidRDefault="000C0438" w:rsidP="000C0438">
      <w:pPr>
        <w:ind w:firstLine="708"/>
        <w:jc w:val="both"/>
        <w:rPr>
          <w:color w:val="000000"/>
          <w:sz w:val="22"/>
          <w:szCs w:val="22"/>
        </w:rPr>
      </w:pPr>
      <w:r w:rsidRPr="00F54B69">
        <w:rPr>
          <w:color w:val="000000"/>
          <w:sz w:val="22"/>
          <w:szCs w:val="22"/>
        </w:rPr>
        <w:t xml:space="preserve">Il Responsabile del Settore Edilizia Privata, a ciò autorizzato dal D.Lgs. n. 267/2000, dal Vigente Regolamento degli Uffici e dei Servizi e dal </w:t>
      </w:r>
      <w:r w:rsidR="009D199C" w:rsidRPr="00F54B69">
        <w:rPr>
          <w:color w:val="000000"/>
          <w:sz w:val="22"/>
          <w:szCs w:val="22"/>
        </w:rPr>
        <w:t>P</w:t>
      </w:r>
      <w:r w:rsidR="00336662">
        <w:rPr>
          <w:color w:val="000000"/>
          <w:sz w:val="22"/>
          <w:szCs w:val="22"/>
        </w:rPr>
        <w:t>rovvedimento Dirigenziale n. 121 del 01/10/2013</w:t>
      </w:r>
      <w:r w:rsidRPr="00F54B69">
        <w:rPr>
          <w:color w:val="000000"/>
          <w:sz w:val="22"/>
          <w:szCs w:val="22"/>
        </w:rPr>
        <w:t xml:space="preserve">, in riferimento all’Istanza di Permesso di Costruire </w:t>
      </w:r>
      <w:r w:rsidR="005B27E3">
        <w:rPr>
          <w:color w:val="000000"/>
          <w:sz w:val="22"/>
          <w:szCs w:val="22"/>
        </w:rPr>
        <w:t xml:space="preserve">in sanatoria </w:t>
      </w:r>
      <w:proofErr w:type="spellStart"/>
      <w:r w:rsidRPr="00F54B69">
        <w:rPr>
          <w:color w:val="000000"/>
          <w:sz w:val="22"/>
          <w:szCs w:val="22"/>
        </w:rPr>
        <w:t>prot</w:t>
      </w:r>
      <w:proofErr w:type="spellEnd"/>
      <w:r w:rsidRPr="00F54B69">
        <w:rPr>
          <w:color w:val="000000"/>
          <w:sz w:val="22"/>
          <w:szCs w:val="22"/>
        </w:rPr>
        <w:t xml:space="preserve">. </w:t>
      </w:r>
      <w:r w:rsidR="00317EE9">
        <w:rPr>
          <w:color w:val="000000"/>
          <w:sz w:val="22"/>
          <w:szCs w:val="22"/>
        </w:rPr>
        <w:t xml:space="preserve">[protocollo] </w:t>
      </w:r>
      <w:r w:rsidR="005B27E3">
        <w:rPr>
          <w:color w:val="000000"/>
          <w:sz w:val="22"/>
          <w:szCs w:val="22"/>
        </w:rPr>
        <w:t>presentato</w:t>
      </w:r>
      <w:r w:rsidRPr="00F54B69">
        <w:rPr>
          <w:color w:val="000000"/>
          <w:sz w:val="22"/>
          <w:szCs w:val="22"/>
        </w:rPr>
        <w:t xml:space="preserve"> in data </w:t>
      </w:r>
      <w:r w:rsidR="00317EE9">
        <w:rPr>
          <w:color w:val="000000"/>
          <w:sz w:val="22"/>
          <w:szCs w:val="22"/>
        </w:rPr>
        <w:t>[</w:t>
      </w:r>
      <w:proofErr w:type="spellStart"/>
      <w:r w:rsidR="00317EE9">
        <w:rPr>
          <w:color w:val="000000"/>
          <w:sz w:val="22"/>
          <w:szCs w:val="22"/>
        </w:rPr>
        <w:t>data_presentazione</w:t>
      </w:r>
      <w:proofErr w:type="spellEnd"/>
      <w:r w:rsidR="00317EE9">
        <w:rPr>
          <w:color w:val="000000"/>
          <w:sz w:val="22"/>
          <w:szCs w:val="22"/>
        </w:rPr>
        <w:t>]</w:t>
      </w:r>
      <w:r w:rsidRPr="00F54B69">
        <w:rPr>
          <w:color w:val="000000"/>
          <w:sz w:val="22"/>
          <w:szCs w:val="22"/>
        </w:rPr>
        <w:t xml:space="preserve"> n. </w:t>
      </w:r>
      <w:r w:rsidR="00317EE9">
        <w:rPr>
          <w:color w:val="000000"/>
          <w:sz w:val="22"/>
          <w:szCs w:val="22"/>
        </w:rPr>
        <w:t>[numero]</w:t>
      </w:r>
      <w:r w:rsidRPr="00F54B69">
        <w:rPr>
          <w:color w:val="000000"/>
          <w:sz w:val="22"/>
          <w:szCs w:val="22"/>
        </w:rPr>
        <w:t>, relativa all’intervento di cui all’oggetto, con la presente, ai sensi dell’articolo 31, comma 1, della L.R. n. 16/2008 (sostitutiva della parte I del T.U. Edilizia D.P.R. 380/2001);</w:t>
      </w:r>
    </w:p>
    <w:p w:rsidR="005549A9" w:rsidRPr="000A1A3A" w:rsidRDefault="005549A9" w:rsidP="005549A9">
      <w:pPr>
        <w:ind w:firstLine="708"/>
        <w:jc w:val="both"/>
        <w:rPr>
          <w:color w:val="FF0000"/>
          <w:sz w:val="22"/>
          <w:szCs w:val="22"/>
        </w:rPr>
      </w:pPr>
    </w:p>
    <w:p w:rsidR="009766EB" w:rsidRPr="00F54B69" w:rsidRDefault="001E030C" w:rsidP="005549A9">
      <w:pPr>
        <w:jc w:val="both"/>
        <w:rPr>
          <w:color w:val="000000"/>
          <w:sz w:val="22"/>
          <w:szCs w:val="22"/>
        </w:rPr>
      </w:pPr>
      <w:r w:rsidRPr="00F54B69">
        <w:rPr>
          <w:b/>
          <w:color w:val="000000"/>
          <w:sz w:val="22"/>
          <w:szCs w:val="22"/>
        </w:rPr>
        <w:t>PREMESSO</w:t>
      </w:r>
      <w:r w:rsidR="001A1BA9" w:rsidRPr="00F54B69">
        <w:rPr>
          <w:b/>
          <w:color w:val="000000"/>
          <w:sz w:val="22"/>
          <w:szCs w:val="22"/>
        </w:rPr>
        <w:t xml:space="preserve"> che</w:t>
      </w:r>
      <w:r w:rsidR="005549A9" w:rsidRPr="00F54B69">
        <w:rPr>
          <w:color w:val="000000"/>
          <w:sz w:val="22"/>
          <w:szCs w:val="22"/>
        </w:rPr>
        <w:t>:</w:t>
      </w:r>
    </w:p>
    <w:p w:rsidR="00F54B69" w:rsidRPr="00F54B69" w:rsidRDefault="00F54B69" w:rsidP="005549A9">
      <w:pPr>
        <w:jc w:val="both"/>
        <w:rPr>
          <w:color w:val="000000"/>
          <w:sz w:val="22"/>
          <w:szCs w:val="22"/>
        </w:rPr>
      </w:pPr>
    </w:p>
    <w:p w:rsidR="009766EB" w:rsidRPr="00F54B69" w:rsidRDefault="005549A9" w:rsidP="009766EB">
      <w:pPr>
        <w:numPr>
          <w:ilvl w:val="0"/>
          <w:numId w:val="3"/>
        </w:numPr>
        <w:jc w:val="both"/>
        <w:rPr>
          <w:b/>
          <w:color w:val="000000"/>
          <w:sz w:val="22"/>
          <w:szCs w:val="22"/>
        </w:rPr>
      </w:pPr>
      <w:r w:rsidRPr="00F54B69">
        <w:rPr>
          <w:color w:val="000000"/>
          <w:sz w:val="22"/>
          <w:szCs w:val="22"/>
        </w:rPr>
        <w:t>In data</w:t>
      </w:r>
      <w:r w:rsidR="00316F22">
        <w:rPr>
          <w:color w:val="000000"/>
          <w:sz w:val="22"/>
          <w:szCs w:val="22"/>
        </w:rPr>
        <w:t xml:space="preserve"> [</w:t>
      </w:r>
      <w:proofErr w:type="spellStart"/>
      <w:r w:rsidR="00316F22">
        <w:rPr>
          <w:color w:val="000000"/>
          <w:sz w:val="22"/>
          <w:szCs w:val="22"/>
        </w:rPr>
        <w:t>data_presentazione</w:t>
      </w:r>
      <w:proofErr w:type="spellEnd"/>
      <w:r w:rsidR="00316F22">
        <w:rPr>
          <w:color w:val="000000"/>
          <w:sz w:val="22"/>
          <w:szCs w:val="22"/>
        </w:rPr>
        <w:t>]</w:t>
      </w:r>
      <w:r w:rsidRPr="00F54B69">
        <w:rPr>
          <w:color w:val="000000"/>
          <w:sz w:val="22"/>
          <w:szCs w:val="22"/>
        </w:rPr>
        <w:t xml:space="preserve"> </w:t>
      </w:r>
      <w:proofErr w:type="spellStart"/>
      <w:r w:rsidR="00336662">
        <w:rPr>
          <w:color w:val="000000"/>
          <w:sz w:val="22"/>
          <w:szCs w:val="22"/>
        </w:rPr>
        <w:t>pr</w:t>
      </w:r>
      <w:r w:rsidRPr="00F54B69">
        <w:rPr>
          <w:bCs/>
          <w:color w:val="000000"/>
          <w:sz w:val="22"/>
          <w:szCs w:val="22"/>
        </w:rPr>
        <w:t>ot</w:t>
      </w:r>
      <w:proofErr w:type="spellEnd"/>
      <w:r w:rsidR="00316F22">
        <w:rPr>
          <w:bCs/>
          <w:color w:val="000000"/>
          <w:sz w:val="22"/>
          <w:szCs w:val="22"/>
        </w:rPr>
        <w:t>. [protocollo]</w:t>
      </w:r>
      <w:r w:rsidRPr="00F54B69">
        <w:rPr>
          <w:bCs/>
          <w:color w:val="000000"/>
          <w:sz w:val="22"/>
          <w:szCs w:val="22"/>
        </w:rPr>
        <w:t>,</w:t>
      </w:r>
      <w:r w:rsidR="00FE7E54" w:rsidRPr="00F54B69">
        <w:rPr>
          <w:bCs/>
          <w:color w:val="000000"/>
          <w:sz w:val="22"/>
          <w:szCs w:val="22"/>
        </w:rPr>
        <w:t xml:space="preserve"> </w:t>
      </w:r>
      <w:r w:rsidR="009766EB" w:rsidRPr="00F54B69">
        <w:rPr>
          <w:bCs/>
          <w:color w:val="000000"/>
          <w:sz w:val="22"/>
          <w:szCs w:val="22"/>
        </w:rPr>
        <w:t xml:space="preserve">è pervenuta istanza di sanatoria per opere realizzate in difformità al </w:t>
      </w:r>
      <w:r w:rsidR="00F31F48" w:rsidRPr="00F54B69">
        <w:rPr>
          <w:bCs/>
          <w:color w:val="000000"/>
          <w:sz w:val="22"/>
          <w:szCs w:val="22"/>
        </w:rPr>
        <w:t>P.C</w:t>
      </w:r>
      <w:r w:rsidR="00336662">
        <w:rPr>
          <w:bCs/>
          <w:color w:val="000000"/>
          <w:sz w:val="22"/>
          <w:szCs w:val="22"/>
        </w:rPr>
        <w:t>. n</w:t>
      </w:r>
      <w:r w:rsidR="00316F22">
        <w:rPr>
          <w:bCs/>
          <w:color w:val="000000"/>
          <w:sz w:val="22"/>
          <w:szCs w:val="22"/>
        </w:rPr>
        <w:t xml:space="preserve">. </w:t>
      </w:r>
      <w:proofErr w:type="spellStart"/>
      <w:r w:rsidR="00336662">
        <w:rPr>
          <w:bCs/>
          <w:color w:val="000000"/>
          <w:sz w:val="22"/>
          <w:szCs w:val="22"/>
        </w:rPr>
        <w:t>………………</w:t>
      </w:r>
      <w:proofErr w:type="spellEnd"/>
      <w:r w:rsidR="00336662">
        <w:rPr>
          <w:bCs/>
          <w:color w:val="000000"/>
          <w:sz w:val="22"/>
          <w:szCs w:val="22"/>
        </w:rPr>
        <w:t>.</w:t>
      </w:r>
      <w:r w:rsidR="009766EB" w:rsidRPr="00F54B69">
        <w:rPr>
          <w:bCs/>
          <w:color w:val="000000"/>
          <w:sz w:val="22"/>
          <w:szCs w:val="22"/>
        </w:rPr>
        <w:t>;</w:t>
      </w:r>
    </w:p>
    <w:p w:rsidR="00C925A3" w:rsidRPr="00F54B69" w:rsidRDefault="00C925A3" w:rsidP="009766EB">
      <w:pPr>
        <w:numPr>
          <w:ilvl w:val="0"/>
          <w:numId w:val="3"/>
        </w:numPr>
        <w:jc w:val="both"/>
        <w:rPr>
          <w:b/>
          <w:color w:val="000000"/>
          <w:sz w:val="22"/>
          <w:szCs w:val="22"/>
        </w:rPr>
      </w:pPr>
      <w:r w:rsidRPr="00F54B69">
        <w:rPr>
          <w:color w:val="000000"/>
          <w:sz w:val="22"/>
          <w:szCs w:val="22"/>
        </w:rPr>
        <w:t xml:space="preserve">il progetto a corredo dell’istanza prevede anche il recupero del sottotetto del fabbricato applicando </w:t>
      </w:r>
      <w:smartTag w:uri="urn:schemas-microsoft-com:office:smarttags" w:element="PersonName">
        <w:smartTagPr>
          <w:attr w:name="ProductID" w:val="la Legge Regionale"/>
        </w:smartTagPr>
        <w:r w:rsidRPr="00F54B69">
          <w:rPr>
            <w:color w:val="000000"/>
            <w:sz w:val="22"/>
            <w:szCs w:val="22"/>
          </w:rPr>
          <w:t>la Legge Regionale</w:t>
        </w:r>
      </w:smartTag>
      <w:r w:rsidRPr="00F54B69">
        <w:rPr>
          <w:color w:val="000000"/>
          <w:sz w:val="22"/>
          <w:szCs w:val="22"/>
        </w:rPr>
        <w:t xml:space="preserve"> n.</w:t>
      </w:r>
      <w:r w:rsidR="00F51D79">
        <w:rPr>
          <w:color w:val="000000"/>
          <w:sz w:val="22"/>
          <w:szCs w:val="22"/>
        </w:rPr>
        <w:t xml:space="preserve"> </w:t>
      </w:r>
      <w:r w:rsidRPr="00F54B69">
        <w:rPr>
          <w:color w:val="000000"/>
          <w:sz w:val="22"/>
          <w:szCs w:val="22"/>
        </w:rPr>
        <w:t>24 del 06.08.2001 “Recupero ai fini abitativi dei sottotetti esistenti;</w:t>
      </w:r>
    </w:p>
    <w:p w:rsidR="00F31F48" w:rsidRPr="00F54B69" w:rsidRDefault="00686F5D" w:rsidP="00F31F48">
      <w:pPr>
        <w:pStyle w:val="Rientrocorpodeltesto3"/>
        <w:numPr>
          <w:ilvl w:val="0"/>
          <w:numId w:val="3"/>
        </w:numPr>
        <w:spacing w:before="100" w:beforeAutospacing="1" w:after="0"/>
        <w:jc w:val="both"/>
        <w:rPr>
          <w:color w:val="000000"/>
          <w:sz w:val="22"/>
          <w:szCs w:val="22"/>
        </w:rPr>
      </w:pPr>
      <w:r w:rsidRPr="00F54B69">
        <w:rPr>
          <w:color w:val="000000"/>
          <w:sz w:val="22"/>
          <w:szCs w:val="22"/>
        </w:rPr>
        <w:t>i</w:t>
      </w:r>
      <w:r w:rsidR="00F31F48" w:rsidRPr="00F54B69">
        <w:rPr>
          <w:color w:val="000000"/>
          <w:sz w:val="22"/>
          <w:szCs w:val="22"/>
        </w:rPr>
        <w:t xml:space="preserve">n data 30.06.2004 </w:t>
      </w:r>
      <w:smartTag w:uri="urn:schemas-microsoft-com:office:smarttags" w:element="PersonName">
        <w:smartTagPr>
          <w:attr w:name="ProductID" w:val="la Regione Liguria"/>
        </w:smartTagPr>
        <w:r w:rsidR="00F31F48" w:rsidRPr="00F54B69">
          <w:rPr>
            <w:color w:val="000000"/>
            <w:sz w:val="22"/>
            <w:szCs w:val="22"/>
          </w:rPr>
          <w:t>la Regione Liguria</w:t>
        </w:r>
      </w:smartTag>
      <w:r w:rsidRPr="00F54B69">
        <w:rPr>
          <w:color w:val="000000"/>
          <w:sz w:val="22"/>
          <w:szCs w:val="22"/>
        </w:rPr>
        <w:t xml:space="preserve"> ha rilasciato parere </w:t>
      </w:r>
      <w:r w:rsidR="00F31F48" w:rsidRPr="00F54B69">
        <w:rPr>
          <w:color w:val="000000"/>
          <w:sz w:val="22"/>
          <w:szCs w:val="22"/>
        </w:rPr>
        <w:t xml:space="preserve">in merito all’applicabilità della </w:t>
      </w:r>
      <w:proofErr w:type="spellStart"/>
      <w:r w:rsidR="00F31F48" w:rsidRPr="00F54B69">
        <w:rPr>
          <w:color w:val="000000"/>
          <w:sz w:val="22"/>
          <w:szCs w:val="22"/>
        </w:rPr>
        <w:t>L.R.</w:t>
      </w:r>
      <w:proofErr w:type="spellEnd"/>
      <w:r w:rsidR="00316F22">
        <w:rPr>
          <w:color w:val="000000"/>
          <w:sz w:val="22"/>
          <w:szCs w:val="22"/>
        </w:rPr>
        <w:t xml:space="preserve"> </w:t>
      </w:r>
      <w:r w:rsidR="00F31F48" w:rsidRPr="00F54B69">
        <w:rPr>
          <w:color w:val="000000"/>
          <w:sz w:val="22"/>
          <w:szCs w:val="22"/>
        </w:rPr>
        <w:t xml:space="preserve">24/2001 nel caso di interventi di demolizione e ricostruzione di edifici, </w:t>
      </w:r>
      <w:r w:rsidRPr="00F54B69">
        <w:rPr>
          <w:color w:val="000000"/>
          <w:sz w:val="22"/>
          <w:szCs w:val="22"/>
        </w:rPr>
        <w:t>rilevando</w:t>
      </w:r>
      <w:r w:rsidR="00F31F48" w:rsidRPr="00F54B69">
        <w:rPr>
          <w:color w:val="000000"/>
          <w:sz w:val="22"/>
          <w:szCs w:val="22"/>
        </w:rPr>
        <w:t xml:space="preserve"> che può essere ricondotta nell’ambito della definizione di ristrutturazione edilizia soltanto la fattispecie di demolizione e fedele ricostruzione del fabbricato preesistente che non comporti variazioni della sagoma e della volumetria;</w:t>
      </w:r>
    </w:p>
    <w:p w:rsidR="00F31F48" w:rsidRPr="00F54B69" w:rsidRDefault="00F31F48" w:rsidP="00686F5D">
      <w:pPr>
        <w:jc w:val="both"/>
        <w:rPr>
          <w:b/>
          <w:color w:val="000000"/>
          <w:sz w:val="22"/>
          <w:szCs w:val="22"/>
        </w:rPr>
      </w:pPr>
    </w:p>
    <w:p w:rsidR="009766EB" w:rsidRPr="00F54B69" w:rsidRDefault="00C925A3" w:rsidP="009766EB">
      <w:pPr>
        <w:numPr>
          <w:ilvl w:val="0"/>
          <w:numId w:val="3"/>
        </w:numPr>
        <w:jc w:val="both"/>
        <w:rPr>
          <w:b/>
          <w:color w:val="000000"/>
          <w:sz w:val="22"/>
          <w:szCs w:val="22"/>
        </w:rPr>
      </w:pPr>
      <w:r w:rsidRPr="00F54B69">
        <w:rPr>
          <w:bCs/>
          <w:color w:val="000000"/>
          <w:sz w:val="22"/>
          <w:szCs w:val="22"/>
        </w:rPr>
        <w:t>i</w:t>
      </w:r>
      <w:r w:rsidR="009766EB" w:rsidRPr="00F54B69">
        <w:rPr>
          <w:bCs/>
          <w:color w:val="000000"/>
          <w:sz w:val="22"/>
          <w:szCs w:val="22"/>
        </w:rPr>
        <w:t xml:space="preserve">n data </w:t>
      </w:r>
      <w:r w:rsidR="00316F22">
        <w:rPr>
          <w:bCs/>
          <w:color w:val="000000"/>
          <w:sz w:val="22"/>
          <w:szCs w:val="22"/>
        </w:rPr>
        <w:t>[data_rilascio_ce]</w:t>
      </w:r>
      <w:r w:rsidR="009766EB" w:rsidRPr="00F54B69">
        <w:rPr>
          <w:bCs/>
          <w:color w:val="000000"/>
          <w:sz w:val="22"/>
          <w:szCs w:val="22"/>
        </w:rPr>
        <w:t xml:space="preserve"> </w:t>
      </w:r>
      <w:smartTag w:uri="urn:schemas-microsoft-com:office:smarttags" w:element="PersonName">
        <w:smartTagPr>
          <w:attr w:name="ProductID" w:val="la Commissione Edilizia Comunale"/>
        </w:smartTagPr>
        <w:smartTag w:uri="urn:schemas-microsoft-com:office:smarttags" w:element="PersonName">
          <w:smartTagPr>
            <w:attr w:name="ProductID" w:val="la Commissione Edilizia"/>
          </w:smartTagPr>
          <w:smartTag w:uri="urn:schemas-microsoft-com:office:smarttags" w:element="PersonName">
            <w:smartTagPr>
              <w:attr w:name="ProductID" w:val="la Commissione"/>
            </w:smartTagPr>
            <w:r w:rsidR="009766EB" w:rsidRPr="00F54B69">
              <w:rPr>
                <w:bCs/>
                <w:color w:val="000000"/>
                <w:sz w:val="22"/>
                <w:szCs w:val="22"/>
              </w:rPr>
              <w:t>la Commissione</w:t>
            </w:r>
          </w:smartTag>
          <w:r w:rsidR="009766EB" w:rsidRPr="00F54B69">
            <w:rPr>
              <w:bCs/>
              <w:color w:val="000000"/>
              <w:sz w:val="22"/>
              <w:szCs w:val="22"/>
            </w:rPr>
            <w:t xml:space="preserve"> Edilizia</w:t>
          </w:r>
        </w:smartTag>
        <w:r w:rsidR="009766EB" w:rsidRPr="00F54B69">
          <w:rPr>
            <w:bCs/>
            <w:color w:val="000000"/>
            <w:sz w:val="22"/>
            <w:szCs w:val="22"/>
          </w:rPr>
          <w:t xml:space="preserve"> Comunale</w:t>
        </w:r>
      </w:smartTag>
      <w:r w:rsidR="009766EB" w:rsidRPr="00F54B69">
        <w:rPr>
          <w:bCs/>
          <w:color w:val="000000"/>
          <w:sz w:val="22"/>
          <w:szCs w:val="22"/>
        </w:rPr>
        <w:t xml:space="preserve"> ha espresso parere negativo </w:t>
      </w:r>
      <w:r w:rsidR="003F1EE9">
        <w:rPr>
          <w:color w:val="000000"/>
          <w:sz w:val="22"/>
          <w:szCs w:val="22"/>
        </w:rPr>
        <w:t>all’</w:t>
      </w:r>
      <w:r w:rsidR="009766EB" w:rsidRPr="00F54B69">
        <w:rPr>
          <w:color w:val="000000"/>
          <w:sz w:val="22"/>
          <w:szCs w:val="22"/>
        </w:rPr>
        <w:t>applicazione della l.r. 24/01</w:t>
      </w:r>
      <w:r w:rsidR="00AB7A15" w:rsidRPr="00F54B69">
        <w:rPr>
          <w:color w:val="000000"/>
          <w:sz w:val="22"/>
          <w:szCs w:val="22"/>
        </w:rPr>
        <w:t>, nel caso in esame,</w:t>
      </w:r>
      <w:r w:rsidR="009766EB" w:rsidRPr="00F54B69">
        <w:rPr>
          <w:color w:val="000000"/>
          <w:sz w:val="22"/>
          <w:szCs w:val="22"/>
        </w:rPr>
        <w:t xml:space="preserve"> in quanto trattasi di intervento che prevede la completa demolizione e ricostruzione del fabbricato con sagoma diversa da quella originaria e quindi ai sensi di legge non è possibile considerare l’intervento effettuato sull’esistente, come espressamente previsto dalla </w:t>
      </w:r>
      <w:proofErr w:type="spellStart"/>
      <w:r w:rsidR="009766EB" w:rsidRPr="00F54B69">
        <w:rPr>
          <w:color w:val="000000"/>
          <w:sz w:val="22"/>
          <w:szCs w:val="22"/>
        </w:rPr>
        <w:t>L.R.</w:t>
      </w:r>
      <w:proofErr w:type="spellEnd"/>
      <w:r w:rsidR="009766EB" w:rsidRPr="00F54B69">
        <w:rPr>
          <w:color w:val="000000"/>
          <w:sz w:val="22"/>
          <w:szCs w:val="22"/>
        </w:rPr>
        <w:t xml:space="preserve"> 24/</w:t>
      </w:r>
      <w:r w:rsidRPr="00F54B69">
        <w:rPr>
          <w:color w:val="000000"/>
          <w:sz w:val="22"/>
          <w:szCs w:val="22"/>
        </w:rPr>
        <w:t>20</w:t>
      </w:r>
      <w:r w:rsidR="009766EB" w:rsidRPr="00F54B69">
        <w:rPr>
          <w:color w:val="000000"/>
          <w:sz w:val="22"/>
          <w:szCs w:val="22"/>
        </w:rPr>
        <w:t>01 legge speciale non suscettibile di interpretazione estensiva o analogica</w:t>
      </w:r>
      <w:r w:rsidR="00F54B69">
        <w:rPr>
          <w:color w:val="000000"/>
          <w:sz w:val="22"/>
          <w:szCs w:val="22"/>
        </w:rPr>
        <w:t>;</w:t>
      </w:r>
    </w:p>
    <w:p w:rsidR="00F54B69" w:rsidRDefault="00F54B69" w:rsidP="00F54B69">
      <w:pPr>
        <w:jc w:val="both"/>
        <w:rPr>
          <w:b/>
          <w:color w:val="000000"/>
          <w:sz w:val="22"/>
          <w:szCs w:val="22"/>
        </w:rPr>
      </w:pPr>
    </w:p>
    <w:p w:rsidR="009073EB" w:rsidRPr="0034616D" w:rsidRDefault="00F54B69" w:rsidP="009766EB">
      <w:pPr>
        <w:numPr>
          <w:ilvl w:val="0"/>
          <w:numId w:val="3"/>
        </w:numPr>
        <w:jc w:val="both"/>
        <w:rPr>
          <w:b/>
          <w:color w:val="000000"/>
          <w:sz w:val="22"/>
          <w:szCs w:val="22"/>
        </w:rPr>
      </w:pPr>
      <w:r w:rsidRPr="00F54B69">
        <w:rPr>
          <w:color w:val="000000"/>
          <w:sz w:val="22"/>
          <w:szCs w:val="22"/>
        </w:rPr>
        <w:t xml:space="preserve">in data </w:t>
      </w:r>
      <w:proofErr w:type="spellStart"/>
      <w:r w:rsidR="00F51D79">
        <w:rPr>
          <w:color w:val="000000"/>
          <w:sz w:val="22"/>
          <w:szCs w:val="22"/>
        </w:rPr>
        <w:t>…………</w:t>
      </w:r>
      <w:proofErr w:type="spellEnd"/>
      <w:r w:rsidRPr="00F54B69">
        <w:rPr>
          <w:color w:val="000000"/>
          <w:sz w:val="22"/>
          <w:szCs w:val="22"/>
        </w:rPr>
        <w:t xml:space="preserve"> con </w:t>
      </w:r>
      <w:proofErr w:type="spellStart"/>
      <w:r w:rsidRPr="00F54B69">
        <w:rPr>
          <w:color w:val="000000"/>
          <w:sz w:val="22"/>
          <w:szCs w:val="22"/>
        </w:rPr>
        <w:t>prot</w:t>
      </w:r>
      <w:proofErr w:type="spellEnd"/>
      <w:r w:rsidRPr="00F54B69">
        <w:rPr>
          <w:color w:val="000000"/>
          <w:sz w:val="22"/>
          <w:szCs w:val="22"/>
        </w:rPr>
        <w:t>.</w:t>
      </w:r>
      <w:r w:rsidR="0034616D">
        <w:rPr>
          <w:color w:val="000000"/>
          <w:sz w:val="22"/>
          <w:szCs w:val="22"/>
        </w:rPr>
        <w:t xml:space="preserve"> </w:t>
      </w:r>
      <w:r w:rsidRPr="00F54B69">
        <w:rPr>
          <w:color w:val="000000"/>
          <w:sz w:val="22"/>
          <w:szCs w:val="22"/>
        </w:rPr>
        <w:t>n.</w:t>
      </w:r>
      <w:r w:rsidR="00F51D79">
        <w:rPr>
          <w:color w:val="000000"/>
          <w:sz w:val="22"/>
          <w:szCs w:val="22"/>
        </w:rPr>
        <w:t xml:space="preserve"> </w:t>
      </w:r>
      <w:proofErr w:type="spellStart"/>
      <w:r w:rsidR="00F51D79">
        <w:rPr>
          <w:color w:val="000000"/>
          <w:sz w:val="22"/>
          <w:szCs w:val="22"/>
        </w:rPr>
        <w:t>…………</w:t>
      </w:r>
      <w:proofErr w:type="spellEnd"/>
      <w:r w:rsidRPr="00F54B69">
        <w:rPr>
          <w:color w:val="000000"/>
          <w:sz w:val="22"/>
          <w:szCs w:val="22"/>
        </w:rPr>
        <w:t xml:space="preserve"> sono stati comunicati i motivi ostativi all’accoglimento della suddetta istanza, ai sensi dell’art.</w:t>
      </w:r>
      <w:r w:rsidR="00F51D79">
        <w:rPr>
          <w:color w:val="000000"/>
          <w:sz w:val="22"/>
          <w:szCs w:val="22"/>
        </w:rPr>
        <w:t xml:space="preserve"> </w:t>
      </w:r>
      <w:r w:rsidRPr="00F54B69">
        <w:rPr>
          <w:color w:val="000000"/>
          <w:sz w:val="22"/>
          <w:szCs w:val="22"/>
        </w:rPr>
        <w:t>10 bis della legge 241/1990,</w:t>
      </w:r>
      <w:r w:rsidR="0034616D">
        <w:rPr>
          <w:color w:val="000000"/>
          <w:sz w:val="22"/>
          <w:szCs w:val="22"/>
        </w:rPr>
        <w:t xml:space="preserve"> preso atto che </w:t>
      </w:r>
      <w:r w:rsidR="009073EB" w:rsidRPr="00F54B69">
        <w:rPr>
          <w:color w:val="000000"/>
          <w:sz w:val="22"/>
          <w:szCs w:val="22"/>
        </w:rPr>
        <w:t>dagli elaborati descrittivi presentati l’interve</w:t>
      </w:r>
      <w:r w:rsidR="009766EB" w:rsidRPr="00F54B69">
        <w:rPr>
          <w:color w:val="000000"/>
          <w:sz w:val="22"/>
          <w:szCs w:val="22"/>
        </w:rPr>
        <w:t xml:space="preserve">nto non è ammissibile in quanto la </w:t>
      </w:r>
      <w:proofErr w:type="spellStart"/>
      <w:r w:rsidR="00C925A3" w:rsidRPr="00F54B69">
        <w:rPr>
          <w:color w:val="000000"/>
          <w:sz w:val="22"/>
          <w:szCs w:val="22"/>
        </w:rPr>
        <w:t>L.R.</w:t>
      </w:r>
      <w:proofErr w:type="spellEnd"/>
      <w:r w:rsidR="00C925A3" w:rsidRPr="00F54B69">
        <w:rPr>
          <w:color w:val="000000"/>
          <w:sz w:val="22"/>
          <w:szCs w:val="22"/>
        </w:rPr>
        <w:t xml:space="preserve"> 24/2001</w:t>
      </w:r>
      <w:r w:rsidR="00AB7A15" w:rsidRPr="00F54B69">
        <w:rPr>
          <w:color w:val="000000"/>
          <w:sz w:val="22"/>
          <w:szCs w:val="22"/>
        </w:rPr>
        <w:t xml:space="preserve"> trova</w:t>
      </w:r>
      <w:r w:rsidR="009766EB" w:rsidRPr="00F54B69">
        <w:rPr>
          <w:color w:val="000000"/>
          <w:sz w:val="22"/>
          <w:szCs w:val="22"/>
        </w:rPr>
        <w:t xml:space="preserve"> applicazione solo nel ca</w:t>
      </w:r>
      <w:r w:rsidR="003F1EE9">
        <w:rPr>
          <w:color w:val="000000"/>
          <w:sz w:val="22"/>
          <w:szCs w:val="22"/>
        </w:rPr>
        <w:t>so in cui l’intervento sia</w:t>
      </w:r>
      <w:r w:rsidR="00AB7A15" w:rsidRPr="00F54B69">
        <w:rPr>
          <w:color w:val="000000"/>
          <w:sz w:val="22"/>
          <w:szCs w:val="22"/>
        </w:rPr>
        <w:t xml:space="preserve"> inquadrabile come</w:t>
      </w:r>
      <w:r w:rsidR="009766EB" w:rsidRPr="00F54B69">
        <w:rPr>
          <w:color w:val="000000"/>
          <w:sz w:val="22"/>
          <w:szCs w:val="22"/>
        </w:rPr>
        <w:t xml:space="preserve"> ristrutturazione edilizia, intendendo come tale soltanto la fattispecie di demolizio</w:t>
      </w:r>
      <w:r w:rsidR="00AB7A15" w:rsidRPr="00F54B69">
        <w:rPr>
          <w:color w:val="000000"/>
          <w:sz w:val="22"/>
          <w:szCs w:val="22"/>
        </w:rPr>
        <w:t xml:space="preserve">ne e fedele ricostruzione di </w:t>
      </w:r>
      <w:r w:rsidR="009766EB" w:rsidRPr="00F54B69">
        <w:rPr>
          <w:color w:val="000000"/>
          <w:sz w:val="22"/>
          <w:szCs w:val="22"/>
        </w:rPr>
        <w:t xml:space="preserve">fabbricato preesistente, che non comporti </w:t>
      </w:r>
      <w:r w:rsidR="00E77F30" w:rsidRPr="00F54B69">
        <w:rPr>
          <w:color w:val="000000"/>
          <w:sz w:val="22"/>
          <w:szCs w:val="22"/>
        </w:rPr>
        <w:t>variazioni di sagoma e di</w:t>
      </w:r>
      <w:r w:rsidR="009766EB" w:rsidRPr="00F54B69">
        <w:rPr>
          <w:color w:val="000000"/>
          <w:sz w:val="22"/>
          <w:szCs w:val="22"/>
        </w:rPr>
        <w:t xml:space="preserve"> volumetria</w:t>
      </w:r>
      <w:r w:rsidR="0034616D">
        <w:rPr>
          <w:color w:val="000000"/>
          <w:sz w:val="22"/>
          <w:szCs w:val="22"/>
        </w:rPr>
        <w:t>;</w:t>
      </w:r>
    </w:p>
    <w:p w:rsidR="0034616D" w:rsidRDefault="0034616D" w:rsidP="0034616D">
      <w:pPr>
        <w:jc w:val="both"/>
        <w:rPr>
          <w:b/>
          <w:color w:val="000000"/>
          <w:sz w:val="22"/>
          <w:szCs w:val="22"/>
        </w:rPr>
      </w:pPr>
    </w:p>
    <w:p w:rsidR="0034616D" w:rsidRPr="0034616D" w:rsidRDefault="0034616D" w:rsidP="009766EB">
      <w:pPr>
        <w:numPr>
          <w:ilvl w:val="0"/>
          <w:numId w:val="3"/>
        </w:numPr>
        <w:jc w:val="both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in data </w:t>
      </w:r>
      <w:proofErr w:type="spellStart"/>
      <w:r w:rsidR="00F51D79">
        <w:rPr>
          <w:color w:val="000000"/>
          <w:sz w:val="22"/>
          <w:szCs w:val="22"/>
        </w:rPr>
        <w:t>…………</w:t>
      </w:r>
      <w:proofErr w:type="spellEnd"/>
      <w:r>
        <w:rPr>
          <w:color w:val="000000"/>
          <w:sz w:val="22"/>
          <w:szCs w:val="22"/>
        </w:rPr>
        <w:t xml:space="preserve"> con </w:t>
      </w:r>
      <w:proofErr w:type="spellStart"/>
      <w:r>
        <w:rPr>
          <w:color w:val="000000"/>
          <w:sz w:val="22"/>
          <w:szCs w:val="22"/>
        </w:rPr>
        <w:t>prot</w:t>
      </w:r>
      <w:proofErr w:type="spellEnd"/>
      <w:r>
        <w:rPr>
          <w:color w:val="000000"/>
          <w:sz w:val="22"/>
          <w:szCs w:val="22"/>
        </w:rPr>
        <w:t>.</w:t>
      </w:r>
      <w:r w:rsidR="00F51D79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n. </w:t>
      </w:r>
      <w:proofErr w:type="spellStart"/>
      <w:r w:rsidR="00F51D79">
        <w:rPr>
          <w:color w:val="000000"/>
          <w:sz w:val="22"/>
          <w:szCs w:val="22"/>
        </w:rPr>
        <w:t>…………</w:t>
      </w:r>
      <w:proofErr w:type="spellEnd"/>
      <w:r w:rsidR="00F51D79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sono pervenute memorie difensive ai motivi ostativi di cui sopra, da parte dell’Avv.</w:t>
      </w:r>
      <w:r w:rsidR="00F51D79">
        <w:rPr>
          <w:color w:val="000000"/>
          <w:sz w:val="22"/>
          <w:szCs w:val="22"/>
        </w:rPr>
        <w:t xml:space="preserve"> </w:t>
      </w:r>
      <w:proofErr w:type="spellStart"/>
      <w:r w:rsidR="00F51D79">
        <w:rPr>
          <w:color w:val="000000"/>
          <w:sz w:val="22"/>
          <w:szCs w:val="22"/>
        </w:rPr>
        <w:t>…………</w:t>
      </w:r>
      <w:proofErr w:type="spellEnd"/>
      <w:r>
        <w:rPr>
          <w:color w:val="000000"/>
          <w:sz w:val="22"/>
          <w:szCs w:val="22"/>
        </w:rPr>
        <w:t xml:space="preserve">, in nome e per conto </w:t>
      </w:r>
      <w:r w:rsidR="00F51D79">
        <w:rPr>
          <w:color w:val="000000"/>
          <w:sz w:val="22"/>
          <w:szCs w:val="22"/>
        </w:rPr>
        <w:t>di [</w:t>
      </w:r>
      <w:proofErr w:type="spellStart"/>
      <w:r w:rsidR="00F51D79">
        <w:rPr>
          <w:color w:val="000000"/>
          <w:sz w:val="22"/>
          <w:szCs w:val="22"/>
        </w:rPr>
        <w:t>elenco_richiedenti</w:t>
      </w:r>
      <w:proofErr w:type="spellEnd"/>
      <w:r w:rsidR="00F51D79">
        <w:rPr>
          <w:color w:val="000000"/>
          <w:sz w:val="22"/>
          <w:szCs w:val="22"/>
        </w:rPr>
        <w:t>]</w:t>
      </w:r>
      <w:r>
        <w:rPr>
          <w:color w:val="000000"/>
          <w:sz w:val="22"/>
          <w:szCs w:val="22"/>
        </w:rPr>
        <w:t>;</w:t>
      </w:r>
    </w:p>
    <w:p w:rsidR="0034616D" w:rsidRDefault="0034616D" w:rsidP="0034616D">
      <w:pPr>
        <w:jc w:val="both"/>
        <w:rPr>
          <w:b/>
          <w:color w:val="000000"/>
          <w:sz w:val="22"/>
          <w:szCs w:val="22"/>
        </w:rPr>
      </w:pPr>
    </w:p>
    <w:p w:rsidR="0034616D" w:rsidRPr="001A1BA9" w:rsidRDefault="0034616D" w:rsidP="0034616D">
      <w:pPr>
        <w:numPr>
          <w:ilvl w:val="0"/>
          <w:numId w:val="3"/>
        </w:numPr>
        <w:jc w:val="both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in data </w:t>
      </w:r>
      <w:proofErr w:type="spellStart"/>
      <w:r w:rsidR="00F51D79">
        <w:rPr>
          <w:color w:val="000000"/>
          <w:sz w:val="22"/>
          <w:szCs w:val="22"/>
        </w:rPr>
        <w:t>…………</w:t>
      </w:r>
      <w:proofErr w:type="spellEnd"/>
      <w:r w:rsidR="00F51D79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con </w:t>
      </w:r>
      <w:proofErr w:type="spellStart"/>
      <w:r>
        <w:rPr>
          <w:color w:val="000000"/>
          <w:sz w:val="22"/>
          <w:szCs w:val="22"/>
        </w:rPr>
        <w:t>prot</w:t>
      </w:r>
      <w:proofErr w:type="spellEnd"/>
      <w:r>
        <w:rPr>
          <w:color w:val="000000"/>
          <w:sz w:val="22"/>
          <w:szCs w:val="22"/>
        </w:rPr>
        <w:t>.</w:t>
      </w:r>
      <w:r w:rsidR="00F51D79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n. </w:t>
      </w:r>
      <w:proofErr w:type="spellStart"/>
      <w:r w:rsidR="00F51D79">
        <w:rPr>
          <w:color w:val="000000"/>
          <w:sz w:val="22"/>
          <w:szCs w:val="22"/>
        </w:rPr>
        <w:t>…………</w:t>
      </w:r>
      <w:proofErr w:type="spellEnd"/>
      <w:r>
        <w:rPr>
          <w:color w:val="000000"/>
          <w:sz w:val="22"/>
          <w:szCs w:val="22"/>
        </w:rPr>
        <w:t xml:space="preserve"> sono pervenute memorie difensive ai motivi ostativi di cui sopra, da parte dei tecnici incaricati </w:t>
      </w:r>
      <w:proofErr w:type="spellStart"/>
      <w:r w:rsidR="00F51D79">
        <w:rPr>
          <w:color w:val="000000"/>
          <w:sz w:val="22"/>
          <w:szCs w:val="22"/>
        </w:rPr>
        <w:t>…………</w:t>
      </w:r>
      <w:proofErr w:type="spellEnd"/>
      <w:r>
        <w:rPr>
          <w:color w:val="000000"/>
          <w:sz w:val="22"/>
          <w:szCs w:val="22"/>
        </w:rPr>
        <w:t>, in nome e per conto d</w:t>
      </w:r>
      <w:r w:rsidR="00F51D79">
        <w:rPr>
          <w:color w:val="000000"/>
          <w:sz w:val="22"/>
          <w:szCs w:val="22"/>
        </w:rPr>
        <w:t>i [</w:t>
      </w:r>
      <w:proofErr w:type="spellStart"/>
      <w:r w:rsidR="00F51D79">
        <w:rPr>
          <w:color w:val="000000"/>
          <w:sz w:val="22"/>
          <w:szCs w:val="22"/>
        </w:rPr>
        <w:t>elenco_richiedenti</w:t>
      </w:r>
      <w:proofErr w:type="spellEnd"/>
      <w:r w:rsidR="00F51D79">
        <w:rPr>
          <w:color w:val="000000"/>
          <w:sz w:val="22"/>
          <w:szCs w:val="22"/>
        </w:rPr>
        <w:t>]</w:t>
      </w:r>
      <w:r>
        <w:rPr>
          <w:color w:val="000000"/>
          <w:sz w:val="22"/>
          <w:szCs w:val="22"/>
        </w:rPr>
        <w:t>;</w:t>
      </w:r>
    </w:p>
    <w:p w:rsidR="001A1BA9" w:rsidRDefault="001A1BA9" w:rsidP="001A1BA9">
      <w:pPr>
        <w:jc w:val="both"/>
        <w:rPr>
          <w:b/>
          <w:color w:val="000000"/>
          <w:sz w:val="22"/>
          <w:szCs w:val="22"/>
        </w:rPr>
      </w:pPr>
    </w:p>
    <w:p w:rsidR="001A1BA9" w:rsidRPr="0034616D" w:rsidRDefault="001A1BA9" w:rsidP="001A1BA9">
      <w:pPr>
        <w:ind w:left="360"/>
        <w:jc w:val="both"/>
        <w:rPr>
          <w:b/>
          <w:color w:val="000000"/>
          <w:sz w:val="22"/>
          <w:szCs w:val="22"/>
        </w:rPr>
      </w:pPr>
    </w:p>
    <w:p w:rsidR="0034616D" w:rsidRDefault="001A1BA9" w:rsidP="00AD1473">
      <w:pP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CONSIDERATO che </w:t>
      </w:r>
      <w:r>
        <w:rPr>
          <w:color w:val="000000"/>
          <w:sz w:val="22"/>
          <w:szCs w:val="22"/>
        </w:rPr>
        <w:t xml:space="preserve">le memorie difensive presentate in data </w:t>
      </w:r>
      <w:proofErr w:type="spellStart"/>
      <w:r w:rsidR="00F51D79">
        <w:rPr>
          <w:color w:val="000000"/>
          <w:sz w:val="22"/>
          <w:szCs w:val="22"/>
        </w:rPr>
        <w:t>…………</w:t>
      </w:r>
      <w:proofErr w:type="spellEnd"/>
      <w:r>
        <w:rPr>
          <w:color w:val="000000"/>
          <w:sz w:val="22"/>
          <w:szCs w:val="22"/>
        </w:rPr>
        <w:t xml:space="preserve"> con </w:t>
      </w:r>
      <w:proofErr w:type="spellStart"/>
      <w:r>
        <w:rPr>
          <w:color w:val="000000"/>
          <w:sz w:val="22"/>
          <w:szCs w:val="22"/>
        </w:rPr>
        <w:t>prot.n.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 w:rsidR="00F51D79">
        <w:rPr>
          <w:color w:val="000000"/>
          <w:sz w:val="22"/>
          <w:szCs w:val="22"/>
        </w:rPr>
        <w:t>…………</w:t>
      </w:r>
      <w:proofErr w:type="spellEnd"/>
      <w:r>
        <w:rPr>
          <w:color w:val="000000"/>
          <w:sz w:val="22"/>
          <w:szCs w:val="22"/>
        </w:rPr>
        <w:t xml:space="preserve"> e</w:t>
      </w:r>
      <w:r w:rsidR="003F1EE9">
        <w:rPr>
          <w:color w:val="000000"/>
          <w:sz w:val="22"/>
          <w:szCs w:val="22"/>
        </w:rPr>
        <w:t>d</w:t>
      </w:r>
      <w:r>
        <w:rPr>
          <w:color w:val="000000"/>
          <w:sz w:val="22"/>
          <w:szCs w:val="22"/>
        </w:rPr>
        <w:t xml:space="preserve"> in data </w:t>
      </w:r>
      <w:proofErr w:type="spellStart"/>
      <w:r w:rsidR="00F51D79">
        <w:rPr>
          <w:color w:val="000000"/>
          <w:sz w:val="22"/>
          <w:szCs w:val="22"/>
        </w:rPr>
        <w:t>…………</w:t>
      </w:r>
      <w:proofErr w:type="spellEnd"/>
      <w:r>
        <w:rPr>
          <w:color w:val="000000"/>
          <w:sz w:val="22"/>
          <w:szCs w:val="22"/>
        </w:rPr>
        <w:t xml:space="preserve"> con </w:t>
      </w:r>
      <w:proofErr w:type="spellStart"/>
      <w:r>
        <w:rPr>
          <w:color w:val="000000"/>
          <w:sz w:val="22"/>
          <w:szCs w:val="22"/>
        </w:rPr>
        <w:t>prot</w:t>
      </w:r>
      <w:proofErr w:type="spellEnd"/>
      <w:r>
        <w:rPr>
          <w:color w:val="000000"/>
          <w:sz w:val="22"/>
          <w:szCs w:val="22"/>
        </w:rPr>
        <w:t>.</w:t>
      </w:r>
      <w:r w:rsidR="00F51D79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n. </w:t>
      </w:r>
      <w:proofErr w:type="spellStart"/>
      <w:r w:rsidR="00F51D79">
        <w:rPr>
          <w:color w:val="000000"/>
          <w:sz w:val="22"/>
          <w:szCs w:val="22"/>
        </w:rPr>
        <w:t>…………</w:t>
      </w:r>
      <w:proofErr w:type="spellEnd"/>
      <w:r>
        <w:rPr>
          <w:color w:val="000000"/>
          <w:sz w:val="22"/>
          <w:szCs w:val="22"/>
        </w:rPr>
        <w:t xml:space="preserve">, non risultano </w:t>
      </w:r>
      <w:proofErr w:type="spellStart"/>
      <w:r w:rsidR="00FC55E6">
        <w:rPr>
          <w:color w:val="000000"/>
          <w:sz w:val="22"/>
          <w:szCs w:val="22"/>
        </w:rPr>
        <w:t>accogli</w:t>
      </w:r>
      <w:r>
        <w:rPr>
          <w:color w:val="000000"/>
          <w:sz w:val="22"/>
          <w:szCs w:val="22"/>
        </w:rPr>
        <w:t>bili</w:t>
      </w:r>
      <w:proofErr w:type="spellEnd"/>
      <w:r>
        <w:rPr>
          <w:color w:val="000000"/>
          <w:sz w:val="22"/>
          <w:szCs w:val="22"/>
        </w:rPr>
        <w:t xml:space="preserve"> per quanto segue:</w:t>
      </w:r>
    </w:p>
    <w:p w:rsidR="001A1BA9" w:rsidRDefault="001A1BA9" w:rsidP="00AD1473">
      <w:pPr>
        <w:jc w:val="both"/>
        <w:rPr>
          <w:color w:val="000000"/>
          <w:sz w:val="22"/>
          <w:szCs w:val="22"/>
        </w:rPr>
      </w:pPr>
    </w:p>
    <w:p w:rsidR="009073EB" w:rsidRPr="005A5514" w:rsidRDefault="009073EB" w:rsidP="005B27E3">
      <w:pPr>
        <w:jc w:val="both"/>
        <w:rPr>
          <w:color w:val="000000"/>
          <w:sz w:val="22"/>
          <w:szCs w:val="22"/>
        </w:rPr>
      </w:pPr>
    </w:p>
    <w:p w:rsidR="005549A9" w:rsidRPr="005A5514" w:rsidRDefault="005549A9" w:rsidP="009766EB">
      <w:pPr>
        <w:jc w:val="both"/>
        <w:rPr>
          <w:b/>
          <w:color w:val="000000"/>
          <w:sz w:val="22"/>
          <w:szCs w:val="22"/>
        </w:rPr>
      </w:pPr>
      <w:r w:rsidRPr="005A5514">
        <w:rPr>
          <w:b/>
          <w:color w:val="000000"/>
          <w:sz w:val="22"/>
          <w:szCs w:val="22"/>
        </w:rPr>
        <w:t>VISTI</w:t>
      </w:r>
    </w:p>
    <w:p w:rsidR="005549A9" w:rsidRPr="005A5514" w:rsidRDefault="005549A9" w:rsidP="005549A9">
      <w:pPr>
        <w:numPr>
          <w:ilvl w:val="0"/>
          <w:numId w:val="2"/>
        </w:numPr>
        <w:jc w:val="both"/>
        <w:rPr>
          <w:color w:val="000000"/>
          <w:sz w:val="22"/>
          <w:szCs w:val="22"/>
        </w:rPr>
      </w:pPr>
      <w:r w:rsidRPr="005A5514">
        <w:rPr>
          <w:color w:val="000000"/>
          <w:sz w:val="22"/>
          <w:szCs w:val="22"/>
        </w:rPr>
        <w:t>il vigente strumento urbanistico generale del comune;</w:t>
      </w:r>
    </w:p>
    <w:p w:rsidR="005549A9" w:rsidRPr="005A5514" w:rsidRDefault="005549A9" w:rsidP="005549A9">
      <w:pPr>
        <w:numPr>
          <w:ilvl w:val="0"/>
          <w:numId w:val="2"/>
        </w:numPr>
        <w:jc w:val="both"/>
        <w:rPr>
          <w:color w:val="000000"/>
          <w:sz w:val="22"/>
          <w:szCs w:val="22"/>
        </w:rPr>
      </w:pPr>
      <w:r w:rsidRPr="005A5514">
        <w:rPr>
          <w:color w:val="000000"/>
          <w:sz w:val="22"/>
          <w:szCs w:val="22"/>
        </w:rPr>
        <w:t xml:space="preserve">il D.P.R. 06/06/2001, n. 380 e </w:t>
      </w:r>
      <w:proofErr w:type="spellStart"/>
      <w:r w:rsidRPr="005A5514">
        <w:rPr>
          <w:color w:val="000000"/>
          <w:sz w:val="22"/>
          <w:szCs w:val="22"/>
        </w:rPr>
        <w:t>s.m.i</w:t>
      </w:r>
      <w:proofErr w:type="spellEnd"/>
      <w:r w:rsidRPr="005A5514">
        <w:rPr>
          <w:color w:val="000000"/>
          <w:sz w:val="22"/>
          <w:szCs w:val="22"/>
        </w:rPr>
        <w:t>;</w:t>
      </w:r>
    </w:p>
    <w:p w:rsidR="00D9047C" w:rsidRPr="005A5514" w:rsidRDefault="00D9047C" w:rsidP="005549A9">
      <w:pPr>
        <w:numPr>
          <w:ilvl w:val="0"/>
          <w:numId w:val="2"/>
        </w:numPr>
        <w:jc w:val="both"/>
        <w:rPr>
          <w:color w:val="000000"/>
          <w:sz w:val="22"/>
          <w:szCs w:val="22"/>
        </w:rPr>
      </w:pPr>
      <w:smartTag w:uri="urn:schemas-microsoft-com:office:smarttags" w:element="PersonName">
        <w:smartTagPr>
          <w:attr w:name="ProductID" w:val="la Legge Regionale"/>
        </w:smartTagPr>
        <w:r w:rsidRPr="005A5514">
          <w:rPr>
            <w:color w:val="000000"/>
            <w:sz w:val="22"/>
            <w:szCs w:val="22"/>
          </w:rPr>
          <w:t>la Legge Regionale</w:t>
        </w:r>
      </w:smartTag>
      <w:r w:rsidRPr="005A5514">
        <w:rPr>
          <w:color w:val="000000"/>
          <w:sz w:val="22"/>
          <w:szCs w:val="22"/>
        </w:rPr>
        <w:t xml:space="preserve"> n.24 del 06.08.2001;</w:t>
      </w:r>
    </w:p>
    <w:p w:rsidR="00D9047C" w:rsidRPr="005A5514" w:rsidRDefault="00D9047C" w:rsidP="005549A9">
      <w:pPr>
        <w:numPr>
          <w:ilvl w:val="0"/>
          <w:numId w:val="2"/>
        </w:numPr>
        <w:jc w:val="both"/>
        <w:rPr>
          <w:color w:val="000000"/>
          <w:sz w:val="22"/>
          <w:szCs w:val="22"/>
        </w:rPr>
      </w:pPr>
      <w:smartTag w:uri="urn:schemas-microsoft-com:office:smarttags" w:element="PersonName">
        <w:smartTagPr>
          <w:attr w:name="ProductID" w:val="la Legge Regionale"/>
        </w:smartTagPr>
        <w:r w:rsidRPr="005A5514">
          <w:rPr>
            <w:color w:val="000000"/>
            <w:sz w:val="22"/>
            <w:szCs w:val="22"/>
          </w:rPr>
          <w:t>la Legge Regionale</w:t>
        </w:r>
      </w:smartTag>
      <w:r w:rsidRPr="005A5514">
        <w:rPr>
          <w:color w:val="000000"/>
          <w:sz w:val="22"/>
          <w:szCs w:val="22"/>
        </w:rPr>
        <w:t xml:space="preserve"> n. 16/2008;</w:t>
      </w:r>
    </w:p>
    <w:p w:rsidR="005549A9" w:rsidRPr="005A5514" w:rsidRDefault="005549A9" w:rsidP="005549A9">
      <w:pPr>
        <w:numPr>
          <w:ilvl w:val="0"/>
          <w:numId w:val="2"/>
        </w:numPr>
        <w:jc w:val="both"/>
        <w:rPr>
          <w:color w:val="000000"/>
          <w:sz w:val="22"/>
          <w:szCs w:val="22"/>
        </w:rPr>
      </w:pPr>
      <w:r w:rsidRPr="005A5514">
        <w:rPr>
          <w:color w:val="000000"/>
          <w:sz w:val="22"/>
          <w:szCs w:val="22"/>
        </w:rPr>
        <w:t xml:space="preserve">la legge 07/08/1990, n. 241 e </w:t>
      </w:r>
      <w:proofErr w:type="spellStart"/>
      <w:r w:rsidRPr="005A5514">
        <w:rPr>
          <w:color w:val="000000"/>
          <w:sz w:val="22"/>
          <w:szCs w:val="22"/>
        </w:rPr>
        <w:t>s.m.i.</w:t>
      </w:r>
      <w:proofErr w:type="spellEnd"/>
      <w:r w:rsidRPr="005A5514">
        <w:rPr>
          <w:color w:val="000000"/>
          <w:sz w:val="22"/>
          <w:szCs w:val="22"/>
        </w:rPr>
        <w:t>;</w:t>
      </w:r>
    </w:p>
    <w:p w:rsidR="009766EB" w:rsidRPr="005A5514" w:rsidRDefault="009766EB" w:rsidP="009766EB">
      <w:pPr>
        <w:numPr>
          <w:ilvl w:val="0"/>
          <w:numId w:val="2"/>
        </w:numPr>
        <w:jc w:val="both"/>
        <w:rPr>
          <w:color w:val="000000"/>
          <w:sz w:val="22"/>
          <w:szCs w:val="22"/>
        </w:rPr>
      </w:pPr>
      <w:r w:rsidRPr="005A5514">
        <w:rPr>
          <w:color w:val="000000"/>
          <w:sz w:val="22"/>
          <w:szCs w:val="22"/>
        </w:rPr>
        <w:t>il parere della commissione edilizia</w:t>
      </w:r>
      <w:r w:rsidR="00577CEA">
        <w:rPr>
          <w:color w:val="000000"/>
          <w:sz w:val="22"/>
          <w:szCs w:val="22"/>
        </w:rPr>
        <w:t>;</w:t>
      </w:r>
    </w:p>
    <w:p w:rsidR="005549A9" w:rsidRPr="005A5514" w:rsidRDefault="005549A9" w:rsidP="005549A9">
      <w:pPr>
        <w:ind w:left="360"/>
        <w:jc w:val="both"/>
        <w:rPr>
          <w:color w:val="000000"/>
          <w:sz w:val="22"/>
          <w:szCs w:val="22"/>
        </w:rPr>
      </w:pPr>
    </w:p>
    <w:p w:rsidR="005549A9" w:rsidRPr="005A5514" w:rsidRDefault="005549A9" w:rsidP="005549A9">
      <w:pPr>
        <w:jc w:val="both"/>
        <w:rPr>
          <w:b/>
          <w:color w:val="000000"/>
          <w:sz w:val="22"/>
          <w:szCs w:val="22"/>
        </w:rPr>
      </w:pPr>
      <w:r w:rsidRPr="005A5514">
        <w:rPr>
          <w:b/>
          <w:color w:val="000000"/>
          <w:sz w:val="22"/>
          <w:szCs w:val="22"/>
        </w:rPr>
        <w:t xml:space="preserve">RITENUTO CHE </w:t>
      </w:r>
    </w:p>
    <w:p w:rsidR="005549A9" w:rsidRPr="005A5514" w:rsidRDefault="005549A9" w:rsidP="005549A9">
      <w:pPr>
        <w:jc w:val="both"/>
        <w:rPr>
          <w:color w:val="000000"/>
          <w:sz w:val="22"/>
          <w:szCs w:val="22"/>
        </w:rPr>
      </w:pPr>
      <w:r w:rsidRPr="005A5514">
        <w:rPr>
          <w:color w:val="000000"/>
          <w:sz w:val="22"/>
          <w:szCs w:val="22"/>
        </w:rPr>
        <w:t>Non sussistono i presupposti per l’accogl</w:t>
      </w:r>
      <w:r w:rsidR="005B27E3">
        <w:rPr>
          <w:color w:val="000000"/>
          <w:sz w:val="22"/>
          <w:szCs w:val="22"/>
        </w:rPr>
        <w:t>imento della menzionata istanza per quanto espresso in premessa</w:t>
      </w:r>
      <w:r w:rsidR="00C925A3" w:rsidRPr="005A5514">
        <w:rPr>
          <w:color w:val="000000"/>
          <w:sz w:val="22"/>
          <w:szCs w:val="22"/>
        </w:rPr>
        <w:t>.</w:t>
      </w:r>
    </w:p>
    <w:p w:rsidR="005549A9" w:rsidRDefault="005549A9" w:rsidP="005549A9">
      <w:pPr>
        <w:jc w:val="both"/>
        <w:rPr>
          <w:color w:val="000000"/>
          <w:sz w:val="24"/>
          <w:szCs w:val="24"/>
        </w:rPr>
      </w:pPr>
    </w:p>
    <w:p w:rsidR="005B27E3" w:rsidRDefault="005B27E3" w:rsidP="005549A9">
      <w:pPr>
        <w:jc w:val="both"/>
        <w:rPr>
          <w:color w:val="000000"/>
          <w:sz w:val="24"/>
          <w:szCs w:val="24"/>
        </w:rPr>
      </w:pPr>
    </w:p>
    <w:p w:rsidR="005B27E3" w:rsidRDefault="005B27E3" w:rsidP="005549A9">
      <w:pPr>
        <w:jc w:val="both"/>
        <w:rPr>
          <w:color w:val="000000"/>
          <w:sz w:val="24"/>
          <w:szCs w:val="24"/>
        </w:rPr>
      </w:pPr>
    </w:p>
    <w:p w:rsidR="005B27E3" w:rsidRDefault="005B27E3" w:rsidP="005549A9">
      <w:pPr>
        <w:jc w:val="both"/>
        <w:rPr>
          <w:color w:val="000000"/>
          <w:sz w:val="24"/>
          <w:szCs w:val="24"/>
        </w:rPr>
      </w:pPr>
    </w:p>
    <w:p w:rsidR="005B27E3" w:rsidRDefault="005B27E3" w:rsidP="005549A9">
      <w:pPr>
        <w:jc w:val="both"/>
        <w:rPr>
          <w:color w:val="000000"/>
          <w:sz w:val="24"/>
          <w:szCs w:val="24"/>
        </w:rPr>
      </w:pPr>
    </w:p>
    <w:p w:rsidR="005B27E3" w:rsidRDefault="005B27E3" w:rsidP="005549A9">
      <w:pPr>
        <w:jc w:val="both"/>
        <w:rPr>
          <w:color w:val="000000"/>
          <w:sz w:val="24"/>
          <w:szCs w:val="24"/>
        </w:rPr>
      </w:pPr>
    </w:p>
    <w:p w:rsidR="005B27E3" w:rsidRPr="005A5514" w:rsidRDefault="005B27E3" w:rsidP="005549A9">
      <w:pPr>
        <w:jc w:val="both"/>
        <w:rPr>
          <w:color w:val="000000"/>
          <w:sz w:val="24"/>
          <w:szCs w:val="24"/>
        </w:rPr>
      </w:pPr>
    </w:p>
    <w:p w:rsidR="00B62827" w:rsidRPr="005A5514" w:rsidRDefault="00B62827" w:rsidP="00B62827">
      <w:pPr>
        <w:jc w:val="center"/>
        <w:rPr>
          <w:b/>
          <w:color w:val="000000"/>
          <w:sz w:val="24"/>
          <w:szCs w:val="24"/>
        </w:rPr>
      </w:pPr>
      <w:r w:rsidRPr="005A5514">
        <w:rPr>
          <w:b/>
          <w:color w:val="000000"/>
          <w:sz w:val="24"/>
          <w:szCs w:val="24"/>
        </w:rPr>
        <w:t>IL RESPONSABILE DEL SETTORE TECNICO</w:t>
      </w:r>
    </w:p>
    <w:p w:rsidR="005549A9" w:rsidRPr="005A5514" w:rsidRDefault="005549A9" w:rsidP="005549A9">
      <w:pPr>
        <w:jc w:val="center"/>
        <w:rPr>
          <w:b/>
          <w:color w:val="000000"/>
          <w:sz w:val="24"/>
          <w:szCs w:val="24"/>
        </w:rPr>
      </w:pPr>
      <w:r w:rsidRPr="005A5514">
        <w:rPr>
          <w:b/>
          <w:color w:val="000000"/>
          <w:sz w:val="24"/>
          <w:szCs w:val="24"/>
        </w:rPr>
        <w:t>COMUNICA</w:t>
      </w:r>
    </w:p>
    <w:p w:rsidR="005549A9" w:rsidRPr="000A1A3A" w:rsidRDefault="005549A9" w:rsidP="005549A9">
      <w:pPr>
        <w:jc w:val="both"/>
        <w:rPr>
          <w:color w:val="FF0000"/>
          <w:sz w:val="24"/>
          <w:szCs w:val="24"/>
        </w:rPr>
      </w:pPr>
    </w:p>
    <w:p w:rsidR="005B27E3" w:rsidRPr="001D0F4D" w:rsidRDefault="005B27E3" w:rsidP="005B27E3">
      <w:pPr>
        <w:jc w:val="both"/>
        <w:rPr>
          <w:color w:val="000000"/>
          <w:sz w:val="24"/>
        </w:rPr>
      </w:pPr>
      <w:r w:rsidRPr="0056652D">
        <w:rPr>
          <w:sz w:val="24"/>
          <w:szCs w:val="24"/>
        </w:rPr>
        <w:t>Ai sensi del comma 1, dell’art. 2 della Legge n. 241 del 07/08/1990 il diniego dell</w:t>
      </w:r>
      <w:r>
        <w:rPr>
          <w:sz w:val="24"/>
          <w:szCs w:val="24"/>
        </w:rPr>
        <w:t>’ istanza</w:t>
      </w:r>
      <w:r w:rsidRPr="0056652D">
        <w:rPr>
          <w:sz w:val="24"/>
          <w:szCs w:val="24"/>
        </w:rPr>
        <w:t xml:space="preserve"> indicat</w:t>
      </w:r>
      <w:r>
        <w:rPr>
          <w:sz w:val="24"/>
          <w:szCs w:val="24"/>
        </w:rPr>
        <w:t>a</w:t>
      </w:r>
      <w:r w:rsidRPr="0056652D">
        <w:rPr>
          <w:sz w:val="24"/>
          <w:szCs w:val="24"/>
        </w:rPr>
        <w:t xml:space="preserve"> in premessa, </w:t>
      </w:r>
      <w:r w:rsidR="005549A9" w:rsidRPr="005A5514">
        <w:rPr>
          <w:color w:val="000000"/>
          <w:sz w:val="22"/>
          <w:szCs w:val="22"/>
        </w:rPr>
        <w:t>present</w:t>
      </w:r>
      <w:r w:rsidR="009073EB" w:rsidRPr="005A5514">
        <w:rPr>
          <w:color w:val="000000"/>
          <w:sz w:val="22"/>
          <w:szCs w:val="22"/>
        </w:rPr>
        <w:t>ata da</w:t>
      </w:r>
      <w:r w:rsidR="006E690B">
        <w:rPr>
          <w:color w:val="000000"/>
          <w:sz w:val="22"/>
          <w:szCs w:val="22"/>
        </w:rPr>
        <w:t xml:space="preserve"> [</w:t>
      </w:r>
      <w:proofErr w:type="spellStart"/>
      <w:r w:rsidR="006E690B">
        <w:rPr>
          <w:color w:val="000000"/>
          <w:sz w:val="22"/>
          <w:szCs w:val="22"/>
        </w:rPr>
        <w:t>elenco_richiedenti</w:t>
      </w:r>
      <w:proofErr w:type="spellEnd"/>
      <w:r w:rsidR="006E690B">
        <w:rPr>
          <w:color w:val="000000"/>
          <w:sz w:val="22"/>
          <w:szCs w:val="22"/>
        </w:rPr>
        <w:t xml:space="preserve">] </w:t>
      </w:r>
      <w:r w:rsidR="005549A9" w:rsidRPr="005A5514">
        <w:rPr>
          <w:color w:val="000000"/>
          <w:sz w:val="22"/>
          <w:szCs w:val="22"/>
        </w:rPr>
        <w:t>in data</w:t>
      </w:r>
      <w:r w:rsidR="006E690B">
        <w:rPr>
          <w:color w:val="000000"/>
          <w:sz w:val="22"/>
          <w:szCs w:val="22"/>
        </w:rPr>
        <w:t xml:space="preserve"> [</w:t>
      </w:r>
      <w:proofErr w:type="spellStart"/>
      <w:r w:rsidR="006E690B">
        <w:rPr>
          <w:color w:val="000000"/>
          <w:sz w:val="22"/>
          <w:szCs w:val="22"/>
        </w:rPr>
        <w:t>data_presentazione</w:t>
      </w:r>
      <w:proofErr w:type="spellEnd"/>
      <w:r w:rsidR="006E690B">
        <w:rPr>
          <w:color w:val="000000"/>
          <w:sz w:val="22"/>
          <w:szCs w:val="22"/>
        </w:rPr>
        <w:t>]</w:t>
      </w:r>
      <w:r w:rsidR="009073EB" w:rsidRPr="005A5514">
        <w:rPr>
          <w:color w:val="000000"/>
          <w:sz w:val="22"/>
          <w:szCs w:val="22"/>
        </w:rPr>
        <w:t xml:space="preserve"> </w:t>
      </w:r>
      <w:r w:rsidR="005549A9" w:rsidRPr="005A5514">
        <w:rPr>
          <w:color w:val="000000"/>
          <w:sz w:val="22"/>
          <w:szCs w:val="22"/>
        </w:rPr>
        <w:t xml:space="preserve">prot. </w:t>
      </w:r>
      <w:r w:rsidR="006E690B">
        <w:rPr>
          <w:color w:val="000000"/>
          <w:sz w:val="22"/>
          <w:szCs w:val="22"/>
        </w:rPr>
        <w:t>n. [protocollo]</w:t>
      </w:r>
      <w:r>
        <w:rPr>
          <w:color w:val="000000"/>
          <w:sz w:val="22"/>
          <w:szCs w:val="22"/>
        </w:rPr>
        <w:t>,</w:t>
      </w:r>
      <w:r w:rsidR="006E690B">
        <w:rPr>
          <w:color w:val="000000"/>
          <w:sz w:val="22"/>
          <w:szCs w:val="22"/>
        </w:rPr>
        <w:t xml:space="preserve"> </w:t>
      </w:r>
      <w:r w:rsidRPr="001D0F4D">
        <w:rPr>
          <w:color w:val="000000"/>
          <w:sz w:val="24"/>
        </w:rPr>
        <w:t>Fasc</w:t>
      </w:r>
      <w:r w:rsidR="006E690B">
        <w:rPr>
          <w:color w:val="000000"/>
          <w:sz w:val="24"/>
        </w:rPr>
        <w:t>. [numero]</w:t>
      </w:r>
    </w:p>
    <w:p w:rsidR="005B27E3" w:rsidRPr="000A1A3A" w:rsidRDefault="005B27E3" w:rsidP="005B27E3">
      <w:pPr>
        <w:ind w:left="1418" w:hanging="1418"/>
        <w:jc w:val="both"/>
        <w:rPr>
          <w:color w:val="FF0000"/>
          <w:sz w:val="24"/>
        </w:rPr>
      </w:pPr>
    </w:p>
    <w:p w:rsidR="005B27E3" w:rsidRPr="001E030C" w:rsidRDefault="005B27E3" w:rsidP="005B27E3">
      <w:pPr>
        <w:ind w:firstLine="426"/>
        <w:jc w:val="both"/>
        <w:rPr>
          <w:sz w:val="24"/>
          <w:szCs w:val="24"/>
        </w:rPr>
      </w:pPr>
      <w:r w:rsidRPr="001E030C">
        <w:rPr>
          <w:sz w:val="24"/>
          <w:szCs w:val="24"/>
        </w:rPr>
        <w:t>Distinti saluti.</w:t>
      </w:r>
    </w:p>
    <w:p w:rsidR="00B62827" w:rsidRDefault="00B62827" w:rsidP="005549A9">
      <w:pPr>
        <w:jc w:val="both"/>
        <w:rPr>
          <w:color w:val="000000"/>
          <w:sz w:val="24"/>
          <w:szCs w:val="24"/>
        </w:rPr>
      </w:pPr>
    </w:p>
    <w:p w:rsidR="00D7554A" w:rsidRPr="005B27E3" w:rsidRDefault="00D7554A" w:rsidP="005549A9">
      <w:pPr>
        <w:jc w:val="both"/>
        <w:rPr>
          <w:color w:val="000000"/>
          <w:sz w:val="24"/>
          <w:szCs w:val="24"/>
        </w:rPr>
      </w:pPr>
    </w:p>
    <w:p w:rsidR="005B27E3" w:rsidRPr="005B27E3" w:rsidRDefault="00D7554A" w:rsidP="00D7554A">
      <w:pPr>
        <w:tabs>
          <w:tab w:val="center" w:pos="6804"/>
        </w:tabs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</w:r>
      <w:r w:rsidR="00B62827" w:rsidRPr="005B27E3">
        <w:rPr>
          <w:b/>
          <w:color w:val="000000"/>
          <w:sz w:val="24"/>
          <w:szCs w:val="24"/>
        </w:rPr>
        <w:t xml:space="preserve">IL RESPONSABILE DEL SETTORE </w:t>
      </w:r>
    </w:p>
    <w:p w:rsidR="00D7554A" w:rsidRDefault="00D7554A" w:rsidP="00D7554A">
      <w:pPr>
        <w:tabs>
          <w:tab w:val="center" w:pos="6804"/>
        </w:tabs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</w:r>
      <w:r w:rsidR="005B27E3" w:rsidRPr="005B27E3">
        <w:rPr>
          <w:b/>
          <w:color w:val="000000"/>
          <w:sz w:val="24"/>
          <w:szCs w:val="24"/>
        </w:rPr>
        <w:t>EDILIZIA PRIVATA</w:t>
      </w:r>
    </w:p>
    <w:p w:rsidR="00B62827" w:rsidRPr="005B27E3" w:rsidRDefault="00D7554A" w:rsidP="00D7554A">
      <w:pPr>
        <w:tabs>
          <w:tab w:val="center" w:pos="6804"/>
        </w:tabs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 w:rsidR="00B62827" w:rsidRPr="005B27E3">
        <w:rPr>
          <w:color w:val="000000"/>
          <w:sz w:val="24"/>
          <w:szCs w:val="24"/>
        </w:rPr>
        <w:t>(</w:t>
      </w:r>
      <w:smartTag w:uri="urn:schemas-microsoft-com:office:smarttags" w:element="PersonName">
        <w:smartTagPr>
          <w:attr w:name="ProductID" w:val="Geom. Massimo"/>
        </w:smartTagPr>
        <w:r w:rsidR="00B62827" w:rsidRPr="005B27E3">
          <w:rPr>
            <w:color w:val="000000"/>
            <w:sz w:val="24"/>
            <w:szCs w:val="24"/>
          </w:rPr>
          <w:t xml:space="preserve">Geom. </w:t>
        </w:r>
        <w:r w:rsidR="00336662">
          <w:rPr>
            <w:color w:val="000000"/>
            <w:sz w:val="24"/>
            <w:szCs w:val="24"/>
          </w:rPr>
          <w:t>Massimo</w:t>
        </w:r>
      </w:smartTag>
      <w:r w:rsidR="00336662">
        <w:rPr>
          <w:color w:val="000000"/>
          <w:sz w:val="24"/>
          <w:szCs w:val="24"/>
        </w:rPr>
        <w:t xml:space="preserve"> VIGNOLA</w:t>
      </w:r>
      <w:r w:rsidR="00B62827" w:rsidRPr="005B27E3">
        <w:rPr>
          <w:color w:val="000000"/>
          <w:sz w:val="24"/>
          <w:szCs w:val="24"/>
        </w:rPr>
        <w:t>)</w:t>
      </w:r>
    </w:p>
    <w:p w:rsidR="00D7554A" w:rsidRDefault="00D7554A" w:rsidP="00D7554A">
      <w:pPr>
        <w:tabs>
          <w:tab w:val="center" w:pos="6804"/>
        </w:tabs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:rsidR="00411F57" w:rsidRPr="005B27E3" w:rsidRDefault="00D7554A" w:rsidP="00D7554A">
      <w:pPr>
        <w:tabs>
          <w:tab w:val="center" w:pos="6804"/>
        </w:tabs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 w:rsidR="00411F57" w:rsidRPr="005B27E3">
        <w:rPr>
          <w:color w:val="000000"/>
          <w:sz w:val="24"/>
          <w:szCs w:val="24"/>
        </w:rPr>
        <w:t>________________________________</w:t>
      </w:r>
    </w:p>
    <w:p w:rsidR="001E030C" w:rsidRPr="005B27E3" w:rsidRDefault="001E030C" w:rsidP="005549A9">
      <w:pPr>
        <w:rPr>
          <w:b/>
          <w:bCs/>
          <w:color w:val="000000"/>
        </w:rPr>
      </w:pPr>
    </w:p>
    <w:p w:rsidR="009073EB" w:rsidRDefault="009073EB" w:rsidP="005549A9">
      <w:pPr>
        <w:rPr>
          <w:b/>
          <w:bCs/>
          <w:color w:val="FF0000"/>
        </w:rPr>
      </w:pPr>
    </w:p>
    <w:p w:rsidR="005B27E3" w:rsidRDefault="005B27E3" w:rsidP="005549A9">
      <w:pPr>
        <w:rPr>
          <w:b/>
          <w:bCs/>
          <w:color w:val="FF0000"/>
        </w:rPr>
      </w:pPr>
    </w:p>
    <w:p w:rsidR="005B27E3" w:rsidRPr="00A806E7" w:rsidRDefault="005B27E3" w:rsidP="005B27E3">
      <w:pPr>
        <w:jc w:val="both"/>
        <w:rPr>
          <w:sz w:val="24"/>
          <w:szCs w:val="24"/>
        </w:rPr>
      </w:pPr>
      <w:r w:rsidRPr="00A806E7">
        <w:rPr>
          <w:sz w:val="24"/>
          <w:szCs w:val="24"/>
        </w:rPr>
        <w:t xml:space="preserve">Ai sensi dell’articolo 3, comma 4, della legge n. 241/1990 e s.m. e i. si rende noto che contro il presente provvedimento può essere presentato, entro 60 (sessanta) giorni data della sua conoscenza, ricorso al T.A.R. per </w:t>
      </w:r>
      <w:smartTag w:uri="urn:schemas-microsoft-com:office:smarttags" w:element="PersonName">
        <w:smartTagPr>
          <w:attr w:name="ProductID" w:val="la Liguria"/>
        </w:smartTagPr>
        <w:r w:rsidRPr="00A806E7">
          <w:rPr>
            <w:sz w:val="24"/>
            <w:szCs w:val="24"/>
          </w:rPr>
          <w:t>la Liguria</w:t>
        </w:r>
      </w:smartTag>
      <w:r w:rsidRPr="00A806E7">
        <w:rPr>
          <w:sz w:val="24"/>
          <w:szCs w:val="24"/>
        </w:rPr>
        <w:t>, ai sensi della Legge n. 1034/1971 ovvero, entro 120 (centoventi) giorni sempre decorrenti dalla data della sua conoscenza, ricorso straordinario al Capo dello Stato ai sensi del D.P.R. n. 1199/1971.</w:t>
      </w:r>
    </w:p>
    <w:p w:rsidR="005B27E3" w:rsidRDefault="005B27E3" w:rsidP="005549A9">
      <w:pPr>
        <w:rPr>
          <w:b/>
          <w:bCs/>
          <w:color w:val="FF0000"/>
        </w:rPr>
      </w:pPr>
    </w:p>
    <w:p w:rsidR="009073EB" w:rsidRPr="000A1A3A" w:rsidRDefault="009073EB" w:rsidP="009766EB">
      <w:pPr>
        <w:jc w:val="both"/>
        <w:rPr>
          <w:color w:val="FF0000"/>
          <w:sz w:val="22"/>
          <w:szCs w:val="22"/>
        </w:rPr>
      </w:pPr>
    </w:p>
    <w:sectPr w:rsidR="009073EB" w:rsidRPr="000A1A3A" w:rsidSect="00CC359B">
      <w:footerReference w:type="even" r:id="rId8"/>
      <w:footerReference w:type="default" r:id="rId9"/>
      <w:pgSz w:w="11906" w:h="16838"/>
      <w:pgMar w:top="851" w:right="1134" w:bottom="1134" w:left="1134" w:header="1134" w:footer="3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064B" w:rsidRDefault="004B064B">
      <w:r>
        <w:separator/>
      </w:r>
    </w:p>
  </w:endnote>
  <w:endnote w:type="continuationSeparator" w:id="0">
    <w:p w:rsidR="004B064B" w:rsidRDefault="004B06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D61" w:rsidRDefault="001E7693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995D61"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995D61" w:rsidRDefault="00995D61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D61" w:rsidRDefault="00995D61">
    <w:pPr>
      <w:tabs>
        <w:tab w:val="left" w:pos="2694"/>
        <w:tab w:val="right" w:pos="9639"/>
      </w:tabs>
      <w:jc w:val="center"/>
      <w:rPr>
        <w:sz w:val="18"/>
      </w:rPr>
    </w:pPr>
    <w:r>
      <w:rPr>
        <w:sz w:val="18"/>
      </w:rPr>
      <w:t>_________________________________________________________________________________________________________</w:t>
    </w:r>
  </w:p>
  <w:p w:rsidR="00995D61" w:rsidRDefault="00995D61">
    <w:pPr>
      <w:tabs>
        <w:tab w:val="left" w:pos="2694"/>
        <w:tab w:val="right" w:pos="9639"/>
      </w:tabs>
      <w:rPr>
        <w:sz w:val="18"/>
      </w:rPr>
    </w:pPr>
  </w:p>
  <w:p w:rsidR="00995D61" w:rsidRDefault="001E7693">
    <w:pPr>
      <w:pStyle w:val="Pidipagina"/>
      <w:ind w:left="284" w:right="360"/>
    </w:pPr>
    <w:r w:rsidRPr="001E7693">
      <w:rPr>
        <w:noProof/>
        <w:sz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18.3pt;margin-top:8pt;width:5in;height:50.4pt;z-index:251657728" stroked="f">
          <v:textbox style="mso-next-textbox:#_x0000_s2049">
            <w:txbxContent>
              <w:p w:rsidR="00995D61" w:rsidRDefault="00995D61">
                <w:pPr>
                  <w:tabs>
                    <w:tab w:val="left" w:pos="2694"/>
                    <w:tab w:val="right" w:pos="9639"/>
                  </w:tabs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Via Cavour, 94  –  C.A.P.:  17051  –  Tel.:  0182 / 68.111  –  Fax.:  0182 / 68.11.244</w:t>
                </w:r>
              </w:p>
              <w:p w:rsidR="00995D61" w:rsidRDefault="00995D61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Partita I.V.A.:  00135420099</w:t>
                </w:r>
              </w:p>
              <w:p w:rsidR="00995D61" w:rsidRDefault="00995D61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 xml:space="preserve">e-mail:   </w:t>
                </w:r>
                <w:hyperlink r:id="rId1" w:history="1">
                  <w:r>
                    <w:rPr>
                      <w:rStyle w:val="Collegamentoipertestuale"/>
                    </w:rPr>
                    <w:t>protocollo@comunediandora.it</w:t>
                  </w:r>
                </w:hyperlink>
                <w:r>
                  <w:rPr>
                    <w:sz w:val="18"/>
                  </w:rPr>
                  <w:t xml:space="preserve">   –   sito internet:   </w:t>
                </w:r>
                <w:hyperlink r:id="rId2" w:history="1">
                  <w:r>
                    <w:rPr>
                      <w:rStyle w:val="Collegamentoipertestuale"/>
                    </w:rPr>
                    <w:t>www.comune.andora.sv.it</w:t>
                  </w:r>
                </w:hyperlink>
              </w:p>
              <w:p w:rsidR="00995D61" w:rsidRDefault="00995D61">
                <w:pPr>
                  <w:pStyle w:val="Pidipagina"/>
                  <w:tabs>
                    <w:tab w:val="clear" w:pos="4819"/>
                    <w:tab w:val="clear" w:pos="9638"/>
                  </w:tabs>
                  <w:ind w:right="-46"/>
                </w:pPr>
              </w:p>
            </w:txbxContent>
          </v:textbox>
        </v:shape>
      </w:pict>
    </w:r>
    <w:r w:rsidR="00995D61">
      <w:t xml:space="preserve">     Comune certificato:</w:t>
    </w:r>
  </w:p>
  <w:p w:rsidR="00995D61" w:rsidRDefault="00DE21E1">
    <w:pPr>
      <w:pStyle w:val="Pidipagina"/>
      <w:ind w:left="284" w:right="360"/>
    </w:pPr>
    <w:r>
      <w:rPr>
        <w:noProof/>
      </w:rPr>
      <w:drawing>
        <wp:inline distT="0" distB="0" distL="0" distR="0">
          <wp:extent cx="1181100" cy="571500"/>
          <wp:effectExtent l="19050" t="0" r="0" b="0"/>
          <wp:docPr id="2" name="Immagine 2" descr="F:\AREE\COMUNE\Immagini di collegamento (Bmp - Jpg)\Certificazione CERTIQUALITY ISO14001-200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AREE\COMUNE\Immagini di collegamento (Bmp - Jpg)\Certificazione CERTIQUALITY ISO14001-2004.jpg"/>
                  <pic:cNvPicPr>
                    <a:picLocks noChangeAspect="1" noChangeArrowheads="1"/>
                  </pic:cNvPicPr>
                </pic:nvPicPr>
                <pic:blipFill>
                  <a:blip r:embed="rId3" r:link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95D61" w:rsidRDefault="00995D61">
    <w:pPr>
      <w:pStyle w:val="Pidipagina"/>
      <w:ind w:left="284" w:right="360"/>
    </w:pPr>
  </w:p>
  <w:p w:rsidR="00995D61" w:rsidRDefault="001E7693">
    <w:pPr>
      <w:pStyle w:val="Pidipagina"/>
      <w:ind w:left="284" w:right="360"/>
      <w:jc w:val="right"/>
      <w:rPr>
        <w:sz w:val="16"/>
      </w:rPr>
    </w:pPr>
    <w:fldSimple w:instr=" FILENAME \* Upper\p  \* MERGEFORMAT ">
      <w:r w:rsidR="00DC353F">
        <w:rPr>
          <w:noProof/>
          <w:sz w:val="16"/>
        </w:rPr>
        <w:t>F:\UFFICI\EDILIZIA\RABELLINO\PRATICHE EDILIZIE 2010-2011-2012\785-7  SOC. IMMOBILIARE SAN SECONDO\DINIEGO_DEFINITIVO PERMESSO DI COSTRUIRE.DOC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064B" w:rsidRDefault="004B064B">
      <w:r>
        <w:separator/>
      </w:r>
    </w:p>
  </w:footnote>
  <w:footnote w:type="continuationSeparator" w:id="0">
    <w:p w:rsidR="004B064B" w:rsidRDefault="004B06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73003"/>
    <w:multiLevelType w:val="hybridMultilevel"/>
    <w:tmpl w:val="3D94C7CE"/>
    <w:lvl w:ilvl="0" w:tplc="C7127F74">
      <w:start w:val="1"/>
      <w:numFmt w:val="bullet"/>
      <w:lvlText w:val=""/>
      <w:lvlJc w:val="left"/>
      <w:pPr>
        <w:tabs>
          <w:tab w:val="num" w:pos="2214"/>
        </w:tabs>
        <w:ind w:left="221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">
    <w:nsid w:val="36B02A1D"/>
    <w:multiLevelType w:val="hybridMultilevel"/>
    <w:tmpl w:val="D212B738"/>
    <w:lvl w:ilvl="0" w:tplc="0410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0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1812771"/>
    <w:multiLevelType w:val="hybridMultilevel"/>
    <w:tmpl w:val="B970B20A"/>
    <w:lvl w:ilvl="0" w:tplc="02BC247A">
      <w:numFmt w:val="bullet"/>
      <w:lvlText w:val="-"/>
      <w:lvlJc w:val="left"/>
      <w:pPr>
        <w:tabs>
          <w:tab w:val="num" w:pos="915"/>
        </w:tabs>
        <w:ind w:left="915" w:hanging="555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C3B42D7"/>
    <w:multiLevelType w:val="hybridMultilevel"/>
    <w:tmpl w:val="4CFE0BA0"/>
    <w:lvl w:ilvl="0" w:tplc="5EFC753E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4">
    <w:nsid w:val="609D2CD6"/>
    <w:multiLevelType w:val="hybridMultilevel"/>
    <w:tmpl w:val="D93096B2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87B610B"/>
    <w:multiLevelType w:val="hybridMultilevel"/>
    <w:tmpl w:val="71D42F22"/>
    <w:lvl w:ilvl="0" w:tplc="C7127F74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549A9"/>
    <w:rsid w:val="00047737"/>
    <w:rsid w:val="000A1A3A"/>
    <w:rsid w:val="000B20BB"/>
    <w:rsid w:val="000C0438"/>
    <w:rsid w:val="001A1BA9"/>
    <w:rsid w:val="001A6A5F"/>
    <w:rsid w:val="001D0F4D"/>
    <w:rsid w:val="001E030C"/>
    <w:rsid w:val="001E7693"/>
    <w:rsid w:val="002539E7"/>
    <w:rsid w:val="0028681E"/>
    <w:rsid w:val="002872BF"/>
    <w:rsid w:val="002E3068"/>
    <w:rsid w:val="00316F22"/>
    <w:rsid w:val="00317EE9"/>
    <w:rsid w:val="00330908"/>
    <w:rsid w:val="00336662"/>
    <w:rsid w:val="0034616D"/>
    <w:rsid w:val="00396F89"/>
    <w:rsid w:val="003A2CF1"/>
    <w:rsid w:val="003F1EE9"/>
    <w:rsid w:val="00411F57"/>
    <w:rsid w:val="00471185"/>
    <w:rsid w:val="004B064B"/>
    <w:rsid w:val="004D17FC"/>
    <w:rsid w:val="00546BA5"/>
    <w:rsid w:val="005549A9"/>
    <w:rsid w:val="00577CEA"/>
    <w:rsid w:val="005A5514"/>
    <w:rsid w:val="005B27E3"/>
    <w:rsid w:val="00612575"/>
    <w:rsid w:val="00661CBD"/>
    <w:rsid w:val="00681860"/>
    <w:rsid w:val="00686F5D"/>
    <w:rsid w:val="006E3DDB"/>
    <w:rsid w:val="006E690B"/>
    <w:rsid w:val="00712E5B"/>
    <w:rsid w:val="0076094D"/>
    <w:rsid w:val="007771B7"/>
    <w:rsid w:val="008729C0"/>
    <w:rsid w:val="00893182"/>
    <w:rsid w:val="008D0957"/>
    <w:rsid w:val="008E7B1E"/>
    <w:rsid w:val="009073EB"/>
    <w:rsid w:val="009766EB"/>
    <w:rsid w:val="0099427F"/>
    <w:rsid w:val="00995D61"/>
    <w:rsid w:val="00997E45"/>
    <w:rsid w:val="009D199C"/>
    <w:rsid w:val="00A124F6"/>
    <w:rsid w:val="00A72E7A"/>
    <w:rsid w:val="00A82411"/>
    <w:rsid w:val="00A937AF"/>
    <w:rsid w:val="00AB2C8A"/>
    <w:rsid w:val="00AB7A15"/>
    <w:rsid w:val="00AD1473"/>
    <w:rsid w:val="00B373F6"/>
    <w:rsid w:val="00B604A9"/>
    <w:rsid w:val="00B62827"/>
    <w:rsid w:val="00BC2437"/>
    <w:rsid w:val="00BE044E"/>
    <w:rsid w:val="00BF3742"/>
    <w:rsid w:val="00C545F6"/>
    <w:rsid w:val="00C90291"/>
    <w:rsid w:val="00C925A3"/>
    <w:rsid w:val="00CC359B"/>
    <w:rsid w:val="00CD1F50"/>
    <w:rsid w:val="00D104A9"/>
    <w:rsid w:val="00D7554A"/>
    <w:rsid w:val="00D83D13"/>
    <w:rsid w:val="00D9047C"/>
    <w:rsid w:val="00DC353F"/>
    <w:rsid w:val="00DE21E1"/>
    <w:rsid w:val="00E77F30"/>
    <w:rsid w:val="00E92044"/>
    <w:rsid w:val="00F16111"/>
    <w:rsid w:val="00F24CA3"/>
    <w:rsid w:val="00F31F48"/>
    <w:rsid w:val="00F51D79"/>
    <w:rsid w:val="00F54B69"/>
    <w:rsid w:val="00F876FB"/>
    <w:rsid w:val="00FC55E6"/>
    <w:rsid w:val="00FC7693"/>
    <w:rsid w:val="00FE1236"/>
    <w:rsid w:val="00FE7E54"/>
    <w:rsid w:val="00FF1F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CC359B"/>
  </w:style>
  <w:style w:type="paragraph" w:styleId="Titolo1">
    <w:name w:val="heading 1"/>
    <w:basedOn w:val="Normale"/>
    <w:next w:val="Normale"/>
    <w:qFormat/>
    <w:rsid w:val="00CC359B"/>
    <w:pPr>
      <w:keepNext/>
      <w:ind w:left="4536"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rsid w:val="00CC359B"/>
    <w:pPr>
      <w:keepNext/>
      <w:ind w:left="4536"/>
      <w:outlineLvl w:val="1"/>
    </w:pPr>
    <w:rPr>
      <w:b/>
      <w:sz w:val="24"/>
      <w:u w:val="single"/>
    </w:rPr>
  </w:style>
  <w:style w:type="paragraph" w:styleId="Titolo3">
    <w:name w:val="heading 3"/>
    <w:basedOn w:val="Normale"/>
    <w:next w:val="Normale"/>
    <w:qFormat/>
    <w:rsid w:val="00CC359B"/>
    <w:pPr>
      <w:keepNext/>
      <w:ind w:firstLine="851"/>
      <w:jc w:val="both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rsid w:val="00CC359B"/>
    <w:pPr>
      <w:keepNext/>
      <w:ind w:left="4962"/>
      <w:jc w:val="both"/>
      <w:outlineLvl w:val="3"/>
    </w:pPr>
    <w:rPr>
      <w:sz w:val="24"/>
    </w:rPr>
  </w:style>
  <w:style w:type="paragraph" w:styleId="Titolo5">
    <w:name w:val="heading 5"/>
    <w:basedOn w:val="Normale"/>
    <w:next w:val="Normale"/>
    <w:qFormat/>
    <w:rsid w:val="00CC359B"/>
    <w:pPr>
      <w:keepNext/>
      <w:ind w:left="5670"/>
      <w:jc w:val="both"/>
      <w:outlineLvl w:val="4"/>
    </w:pPr>
    <w:rPr>
      <w:b/>
      <w:i/>
      <w:sz w:val="24"/>
    </w:rPr>
  </w:style>
  <w:style w:type="paragraph" w:styleId="Titolo6">
    <w:name w:val="heading 6"/>
    <w:basedOn w:val="Normale"/>
    <w:next w:val="Normale"/>
    <w:qFormat/>
    <w:rsid w:val="00CC359B"/>
    <w:pPr>
      <w:keepNext/>
      <w:outlineLvl w:val="5"/>
    </w:pPr>
    <w:rPr>
      <w:rFonts w:ascii="Arial" w:hAnsi="Arial" w:cs="Arial"/>
      <w:b/>
      <w:bCs/>
      <w:sz w:val="22"/>
    </w:rPr>
  </w:style>
  <w:style w:type="paragraph" w:styleId="Titolo7">
    <w:name w:val="heading 7"/>
    <w:basedOn w:val="Normale"/>
    <w:next w:val="Normale"/>
    <w:qFormat/>
    <w:rsid w:val="00CC359B"/>
    <w:pPr>
      <w:keepNext/>
      <w:jc w:val="both"/>
      <w:outlineLvl w:val="6"/>
    </w:pPr>
    <w:rPr>
      <w:b/>
      <w:bCs/>
      <w:sz w:val="44"/>
      <w:u w:val="single"/>
    </w:rPr>
  </w:style>
  <w:style w:type="paragraph" w:styleId="Titolo8">
    <w:name w:val="heading 8"/>
    <w:basedOn w:val="Normale"/>
    <w:next w:val="Normale"/>
    <w:qFormat/>
    <w:rsid w:val="00CC359B"/>
    <w:pPr>
      <w:keepNext/>
      <w:outlineLvl w:val="7"/>
    </w:pPr>
    <w:rPr>
      <w:sz w:val="24"/>
    </w:rPr>
  </w:style>
  <w:style w:type="paragraph" w:styleId="Titolo9">
    <w:name w:val="heading 9"/>
    <w:basedOn w:val="Normale"/>
    <w:next w:val="Normale"/>
    <w:qFormat/>
    <w:rsid w:val="00CC359B"/>
    <w:pPr>
      <w:keepNext/>
      <w:outlineLvl w:val="8"/>
    </w:pPr>
    <w:rPr>
      <w:rFonts w:ascii="Arial" w:hAnsi="Arial" w:cs="Arial"/>
      <w:b/>
      <w:bCs/>
      <w:sz w:val="22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rsid w:val="00CC359B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CC359B"/>
  </w:style>
  <w:style w:type="paragraph" w:styleId="Intestazione">
    <w:name w:val="header"/>
    <w:basedOn w:val="Normale"/>
    <w:rsid w:val="00CC359B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rsid w:val="00CC359B"/>
    <w:pPr>
      <w:ind w:firstLine="1418"/>
    </w:pPr>
    <w:rPr>
      <w:sz w:val="24"/>
    </w:rPr>
  </w:style>
  <w:style w:type="character" w:styleId="Collegamentoipertestuale">
    <w:name w:val="Hyperlink"/>
    <w:basedOn w:val="Carpredefinitoparagrafo"/>
    <w:rsid w:val="00CC359B"/>
    <w:rPr>
      <w:color w:val="0000FF"/>
      <w:u w:val="single"/>
    </w:rPr>
  </w:style>
  <w:style w:type="paragraph" w:styleId="Testofumetto">
    <w:name w:val="Balloon Text"/>
    <w:basedOn w:val="Normale"/>
    <w:semiHidden/>
    <w:rsid w:val="00CC359B"/>
    <w:rPr>
      <w:rFonts w:ascii="Tahoma" w:hAnsi="Tahoma" w:cs="Tahoma"/>
      <w:sz w:val="16"/>
      <w:szCs w:val="16"/>
    </w:rPr>
  </w:style>
  <w:style w:type="paragraph" w:styleId="Rientrocorpodeltesto3">
    <w:name w:val="Body Text Indent 3"/>
    <w:basedOn w:val="Normale"/>
    <w:rsid w:val="00F31F48"/>
    <w:pPr>
      <w:spacing w:after="120"/>
      <w:ind w:left="283"/>
    </w:pPr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comune.andora.sv.it" TargetMode="External"/><Relationship Id="rId1" Type="http://schemas.openxmlformats.org/officeDocument/2006/relationships/hyperlink" Target="mailto:protocollo@comunediandora.it" TargetMode="External"/><Relationship Id="rId4" Type="http://schemas.openxmlformats.org/officeDocument/2006/relationships/image" Target="file:///F:\AREE\COMUNE\Immagini%20di%20collegamento%20(Bmp%20-%20Jpg)\Certificazione%20CERTIQUALITY%20ISO14001-2004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i\Microsoft%20Office\Modelli\Carta%20intestata%20(Certificazione%20ISO%2014001)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intestata (Certificazione ISO 14001).dot</Template>
  <TotalTime>32</TotalTime>
  <Pages>3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ANDORA</Company>
  <LinksUpToDate>false</LinksUpToDate>
  <CharactersWithSpaces>4835</CharactersWithSpaces>
  <SharedDoc>false</SharedDoc>
  <HLinks>
    <vt:vector size="18" baseType="variant">
      <vt:variant>
        <vt:i4>2883689</vt:i4>
      </vt:variant>
      <vt:variant>
        <vt:i4>3</vt:i4>
      </vt:variant>
      <vt:variant>
        <vt:i4>0</vt:i4>
      </vt:variant>
      <vt:variant>
        <vt:i4>5</vt:i4>
      </vt:variant>
      <vt:variant>
        <vt:lpwstr>http://www.comune.andora.sv.it/</vt:lpwstr>
      </vt:variant>
      <vt:variant>
        <vt:lpwstr/>
      </vt:variant>
      <vt:variant>
        <vt:i4>5111921</vt:i4>
      </vt:variant>
      <vt:variant>
        <vt:i4>0</vt:i4>
      </vt:variant>
      <vt:variant>
        <vt:i4>0</vt:i4>
      </vt:variant>
      <vt:variant>
        <vt:i4>5</vt:i4>
      </vt:variant>
      <vt:variant>
        <vt:lpwstr>mailto:protocollo@comunediandora.it</vt:lpwstr>
      </vt:variant>
      <vt:variant>
        <vt:lpwstr/>
      </vt:variant>
      <vt:variant>
        <vt:i4>4390986</vt:i4>
      </vt:variant>
      <vt:variant>
        <vt:i4>8370</vt:i4>
      </vt:variant>
      <vt:variant>
        <vt:i4>1026</vt:i4>
      </vt:variant>
      <vt:variant>
        <vt:i4>1</vt:i4>
      </vt:variant>
      <vt:variant>
        <vt:lpwstr>F:\AREE\COMUNE\Immagini di collegamento (Bmp - Jpg)\Certificazione CERTIQUALITY ISO14001-2004.jpg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Paparella Claudia</dc:creator>
  <cp:lastModifiedBy>Claudio</cp:lastModifiedBy>
  <cp:revision>5</cp:revision>
  <cp:lastPrinted>2013-08-19T10:44:00Z</cp:lastPrinted>
  <dcterms:created xsi:type="dcterms:W3CDTF">2014-03-31T09:58:00Z</dcterms:created>
  <dcterms:modified xsi:type="dcterms:W3CDTF">2014-06-03T10:08:00Z</dcterms:modified>
</cp:coreProperties>
</file>