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E" w:rsidRDefault="002D5441">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161B8E" w:rsidRDefault="00161B8E"/>
    <w:p w:rsidR="00161B8E" w:rsidRDefault="00161B8E">
      <w:pPr>
        <w:jc w:val="center"/>
        <w:rPr>
          <w:rFonts w:ascii="Arial Rounded MT Bold" w:hAnsi="Arial Rounded MT Bold"/>
          <w:b/>
          <w:spacing w:val="56"/>
          <w:sz w:val="52"/>
        </w:rPr>
      </w:pPr>
      <w:r>
        <w:rPr>
          <w:rFonts w:ascii="Arial Rounded MT Bold" w:hAnsi="Arial Rounded MT Bold"/>
          <w:b/>
          <w:spacing w:val="56"/>
          <w:sz w:val="52"/>
        </w:rPr>
        <w:t>COMUNE  DI  ANDORA</w:t>
      </w:r>
    </w:p>
    <w:p w:rsidR="00161B8E" w:rsidRDefault="00161B8E">
      <w:pPr>
        <w:jc w:val="center"/>
        <w:rPr>
          <w:sz w:val="16"/>
        </w:rPr>
      </w:pPr>
    </w:p>
    <w:p w:rsidR="00161B8E" w:rsidRDefault="00161B8E">
      <w:pPr>
        <w:jc w:val="center"/>
        <w:rPr>
          <w:sz w:val="12"/>
        </w:rPr>
      </w:pPr>
      <w:r>
        <w:rPr>
          <w:sz w:val="16"/>
        </w:rPr>
        <w:t>PROVINCIA DI SAVONA</w:t>
      </w:r>
    </w:p>
    <w:p w:rsidR="00161B8E" w:rsidRDefault="00161B8E">
      <w:pPr>
        <w:rPr>
          <w:sz w:val="12"/>
        </w:rPr>
      </w:pPr>
    </w:p>
    <w:p w:rsidR="00161B8E" w:rsidRDefault="0017549C">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w:t>
      </w:r>
      <w:r w:rsidR="00161B8E">
        <w:rPr>
          <w:b/>
          <w:i/>
          <w:sz w:val="28"/>
        </w:rPr>
        <w:t xml:space="preserve">  EDILIZIA  PRIVATA</w:t>
      </w:r>
    </w:p>
    <w:p w:rsidR="00161B8E" w:rsidRDefault="00161B8E">
      <w:pPr>
        <w:ind w:left="1134" w:hanging="1134"/>
        <w:rPr>
          <w:b/>
        </w:rPr>
      </w:pPr>
    </w:p>
    <w:p w:rsidR="00161B8E" w:rsidRDefault="00161B8E">
      <w:pPr>
        <w:rPr>
          <w:sz w:val="24"/>
        </w:rPr>
      </w:pPr>
    </w:p>
    <w:p w:rsidR="00161B8E" w:rsidRDefault="00161B8E">
      <w:pPr>
        <w:ind w:left="1418" w:hanging="1418"/>
        <w:jc w:val="both"/>
        <w:rPr>
          <w:sz w:val="24"/>
        </w:rPr>
      </w:pPr>
    </w:p>
    <w:p w:rsidR="00161B8E" w:rsidRDefault="00161B8E">
      <w:pPr>
        <w:ind w:left="1134" w:hanging="1134"/>
        <w:jc w:val="both"/>
        <w:rPr>
          <w:sz w:val="24"/>
        </w:rPr>
      </w:pPr>
    </w:p>
    <w:p w:rsidR="00161B8E" w:rsidRDefault="00161B8E">
      <w:pPr>
        <w:ind w:left="1134" w:hanging="1134"/>
        <w:jc w:val="both"/>
        <w:rPr>
          <w:sz w:val="24"/>
        </w:rPr>
      </w:pPr>
      <w:r>
        <w:rPr>
          <w:sz w:val="24"/>
        </w:rPr>
        <w:t xml:space="preserve">Prot. </w:t>
      </w:r>
      <w:r w:rsidR="002D5441">
        <w:rPr>
          <w:sz w:val="24"/>
        </w:rPr>
        <w:t>n</w:t>
      </w:r>
      <w:r>
        <w:rPr>
          <w:sz w:val="24"/>
        </w:rPr>
        <w:t>.</w:t>
      </w:r>
      <w:r w:rsidR="002D5441">
        <w:rPr>
          <w:sz w:val="24"/>
        </w:rPr>
        <w:t xml:space="preserve"> [protocollo]</w:t>
      </w:r>
      <w:r>
        <w:rPr>
          <w:sz w:val="24"/>
        </w:rPr>
        <w:t xml:space="preserve"> </w:t>
      </w:r>
      <w:r w:rsidR="00834758">
        <w:rPr>
          <w:sz w:val="24"/>
        </w:rPr>
        <w:t xml:space="preserve">                             </w:t>
      </w:r>
      <w:r>
        <w:rPr>
          <w:sz w:val="24"/>
        </w:rPr>
        <w:t xml:space="preserve">     Fasc.</w:t>
      </w:r>
      <w:r w:rsidR="002D5441">
        <w:rPr>
          <w:sz w:val="24"/>
        </w:rPr>
        <w:t xml:space="preserve"> [numero]</w:t>
      </w:r>
      <w:r w:rsidR="002264B7">
        <w:rPr>
          <w:sz w:val="24"/>
        </w:rPr>
        <w:fldChar w:fldCharType="begin"/>
      </w:r>
      <w:r>
        <w:rPr>
          <w:sz w:val="24"/>
        </w:rPr>
        <w:instrText xml:space="preserve"> MERGEFIELD NrFasc </w:instrText>
      </w:r>
      <w:r w:rsidR="002264B7">
        <w:rPr>
          <w:sz w:val="24"/>
        </w:rPr>
        <w:fldChar w:fldCharType="end"/>
      </w:r>
      <w:r>
        <w:rPr>
          <w:sz w:val="24"/>
        </w:rPr>
        <w:t xml:space="preserve"> </w:t>
      </w:r>
      <w:r w:rsidR="002264B7">
        <w:rPr>
          <w:sz w:val="24"/>
        </w:rPr>
        <w:fldChar w:fldCharType="begin"/>
      </w:r>
      <w:r>
        <w:rPr>
          <w:sz w:val="24"/>
        </w:rPr>
        <w:instrText xml:space="preserve"> MERGEFIELD NrRegPratiche </w:instrText>
      </w:r>
      <w:r w:rsidR="002264B7">
        <w:rPr>
          <w:sz w:val="24"/>
        </w:rPr>
        <w:fldChar w:fldCharType="end"/>
      </w:r>
      <w:r>
        <w:rPr>
          <w:sz w:val="24"/>
        </w:rPr>
        <w:t xml:space="preserve">      </w:t>
      </w:r>
      <w:r w:rsidR="00BA3B65">
        <w:rPr>
          <w:sz w:val="24"/>
        </w:rPr>
        <w:t>Data</w:t>
      </w:r>
      <w:r w:rsidR="002D5441">
        <w:rPr>
          <w:sz w:val="24"/>
        </w:rPr>
        <w:t xml:space="preserve"> [</w:t>
      </w:r>
      <w:proofErr w:type="spellStart"/>
      <w:r w:rsidR="002D5441">
        <w:rPr>
          <w:sz w:val="24"/>
        </w:rPr>
        <w:t>data_presentazione</w:t>
      </w:r>
      <w:proofErr w:type="spellEnd"/>
      <w:r w:rsidR="002D5441">
        <w:rPr>
          <w:sz w:val="24"/>
        </w:rPr>
        <w:t>]</w:t>
      </w:r>
    </w:p>
    <w:p w:rsidR="00161B8E" w:rsidRDefault="00161B8E">
      <w:pPr>
        <w:ind w:left="1134" w:hanging="1134"/>
        <w:jc w:val="both"/>
        <w:rPr>
          <w:sz w:val="24"/>
        </w:rPr>
      </w:pPr>
    </w:p>
    <w:p w:rsidR="00161B8E" w:rsidRDefault="00161B8E">
      <w:pPr>
        <w:jc w:val="both"/>
        <w:rPr>
          <w:sz w:val="24"/>
        </w:rPr>
      </w:pPr>
      <w:r>
        <w:rPr>
          <w:sz w:val="24"/>
        </w:rPr>
        <w:t xml:space="preserve">OGGETTO: Denuncia di inizio attività ai sensi della L.R. 16 del 6.6.2008.  </w:t>
      </w:r>
      <w:r w:rsidR="002264B7">
        <w:rPr>
          <w:sz w:val="24"/>
        </w:rPr>
        <w:fldChar w:fldCharType="begin"/>
      </w:r>
      <w:r>
        <w:rPr>
          <w:sz w:val="24"/>
        </w:rPr>
        <w:instrText xml:space="preserve"> MERGEFIELD Oggetto </w:instrText>
      </w:r>
      <w:r w:rsidR="002264B7">
        <w:rPr>
          <w:sz w:val="24"/>
        </w:rPr>
        <w:fldChar w:fldCharType="separate"/>
      </w:r>
      <w:r w:rsidR="00704DAE" w:rsidRPr="00811045">
        <w:rPr>
          <w:noProof/>
          <w:sz w:val="24"/>
        </w:rPr>
        <w:t>Opere interne</w:t>
      </w:r>
      <w:r w:rsidR="002264B7">
        <w:rPr>
          <w:sz w:val="24"/>
        </w:rPr>
        <w:fldChar w:fldCharType="end"/>
      </w:r>
      <w:r>
        <w:rPr>
          <w:sz w:val="24"/>
        </w:rPr>
        <w:t xml:space="preserve"> </w:t>
      </w:r>
      <w:r w:rsidR="00AD5EBC">
        <w:rPr>
          <w:sz w:val="24"/>
        </w:rPr>
        <w:t xml:space="preserve">[oggetto] </w:t>
      </w:r>
      <w:r>
        <w:rPr>
          <w:sz w:val="24"/>
        </w:rPr>
        <w:t xml:space="preserve">in </w:t>
      </w:r>
      <w:r w:rsidR="00AD5EBC">
        <w:rPr>
          <w:sz w:val="24"/>
        </w:rPr>
        <w:t>[ubicazione]</w:t>
      </w:r>
      <w:r>
        <w:rPr>
          <w:sz w:val="24"/>
        </w:rPr>
        <w:t>.</w:t>
      </w:r>
    </w:p>
    <w:p w:rsidR="00161B8E" w:rsidRDefault="00161B8E">
      <w:pPr>
        <w:jc w:val="both"/>
        <w:rPr>
          <w:sz w:val="24"/>
        </w:rPr>
      </w:pPr>
    </w:p>
    <w:p w:rsidR="00161B8E" w:rsidRDefault="00161B8E">
      <w:pPr>
        <w:jc w:val="both"/>
        <w:rPr>
          <w:b/>
          <w:sz w:val="24"/>
          <w:u w:val="single"/>
        </w:rPr>
      </w:pPr>
      <w:r>
        <w:rPr>
          <w:b/>
          <w:sz w:val="24"/>
          <w:u w:val="single"/>
        </w:rPr>
        <w:t>RACCOMANDATA A.R.</w:t>
      </w:r>
    </w:p>
    <w:p w:rsidR="005B2488" w:rsidRPr="005167EF" w:rsidRDefault="005B2488" w:rsidP="005B2488">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R="005B2488" w:rsidRPr="005167EF" w:rsidTr="00544278">
        <w:trPr>
          <w:tblCellSpacing w:w="0" w:type="dxa"/>
        </w:trPr>
        <w:tc>
          <w:tcPr>
            <w:tcW w:w="2385" w:type="dxa"/>
            <w:tcBorders>
              <w:top w:val="nil"/>
              <w:left w:val="nil"/>
              <w:bottom w:val="nil"/>
              <w:right w:val="nil"/>
            </w:tcBorders>
            <w:tcMar>
              <w:top w:w="0" w:type="dxa"/>
              <w:left w:w="0" w:type="dxa"/>
              <w:bottom w:w="0" w:type="dxa"/>
              <w:right w:w="0" w:type="dxa"/>
            </w:tcMar>
            <w:hideMark/>
          </w:tcPr>
          <w:p w:rsidR="005B2488" w:rsidRPr="005167EF" w:rsidRDefault="005B2488" w:rsidP="00544278">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B2488" w:rsidRPr="005167EF" w:rsidRDefault="005B2488" w:rsidP="00544278">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5B2488" w:rsidRPr="00FE189E" w:rsidRDefault="005B2488" w:rsidP="00544278">
            <w:pPr>
              <w:jc w:val="both"/>
              <w:rPr>
                <w:b/>
                <w:color w:val="000000"/>
                <w:sz w:val="24"/>
                <w:szCs w:val="24"/>
              </w:rPr>
            </w:pPr>
            <w:r w:rsidRPr="00FE189E">
              <w:rPr>
                <w:b/>
                <w:bCs/>
                <w:color w:val="000000"/>
                <w:sz w:val="24"/>
                <w:szCs w:val="24"/>
              </w:rPr>
              <w:t>[</w:t>
            </w:r>
            <w:proofErr w:type="spellStart"/>
            <w:r w:rsidRPr="00FE189E">
              <w:rPr>
                <w:b/>
                <w:bCs/>
                <w:color w:val="000000"/>
                <w:sz w:val="24"/>
                <w:szCs w:val="24"/>
              </w:rPr>
              <w:t>richiedenti.nominativo</w:t>
            </w:r>
            <w:proofErr w:type="spellEnd"/>
            <w:r w:rsidRPr="00FE189E">
              <w:rPr>
                <w:b/>
                <w:bCs/>
                <w:color w:val="000000"/>
                <w:sz w:val="24"/>
                <w:szCs w:val="24"/>
              </w:rPr>
              <w:t>;</w:t>
            </w:r>
            <w:proofErr w:type="spellStart"/>
            <w:r w:rsidRPr="00FE189E">
              <w:rPr>
                <w:b/>
                <w:bCs/>
                <w:color w:val="000000"/>
                <w:sz w:val="24"/>
                <w:szCs w:val="24"/>
              </w:rPr>
              <w:t>block=tbs</w:t>
            </w:r>
            <w:proofErr w:type="spellEnd"/>
            <w:r w:rsidRPr="00FE189E">
              <w:rPr>
                <w:b/>
                <w:bCs/>
                <w:color w:val="000000"/>
                <w:sz w:val="24"/>
                <w:szCs w:val="24"/>
              </w:rPr>
              <w:t>:</w:t>
            </w:r>
            <w:proofErr w:type="spellStart"/>
            <w:r w:rsidRPr="00FE189E">
              <w:rPr>
                <w:b/>
                <w:bCs/>
                <w:color w:val="000000"/>
                <w:sz w:val="24"/>
                <w:szCs w:val="24"/>
              </w:rPr>
              <w:t>row</w:t>
            </w:r>
            <w:proofErr w:type="spellEnd"/>
            <w:r w:rsidRPr="00FE189E">
              <w:rPr>
                <w:b/>
                <w:bCs/>
                <w:color w:val="000000"/>
                <w:sz w:val="24"/>
                <w:szCs w:val="24"/>
              </w:rPr>
              <w:t>]</w:t>
            </w:r>
          </w:p>
          <w:p w:rsidR="005B2488" w:rsidRPr="00FE189E" w:rsidRDefault="005B2488" w:rsidP="00544278">
            <w:pPr>
              <w:jc w:val="both"/>
              <w:rPr>
                <w:color w:val="000000"/>
                <w:sz w:val="24"/>
                <w:szCs w:val="24"/>
              </w:rPr>
            </w:pPr>
            <w:r w:rsidRPr="00FE189E">
              <w:rPr>
                <w:bCs/>
                <w:color w:val="000000"/>
                <w:sz w:val="24"/>
                <w:szCs w:val="24"/>
              </w:rPr>
              <w:t>[</w:t>
            </w:r>
            <w:proofErr w:type="spellStart"/>
            <w:r w:rsidRPr="00FE189E">
              <w:rPr>
                <w:bCs/>
                <w:color w:val="000000"/>
                <w:sz w:val="24"/>
                <w:szCs w:val="24"/>
              </w:rPr>
              <w:t>richiedenti.indirizzo</w:t>
            </w:r>
            <w:proofErr w:type="spellEnd"/>
            <w:r w:rsidRPr="00FE189E">
              <w:rPr>
                <w:bCs/>
                <w:color w:val="000000"/>
                <w:sz w:val="24"/>
                <w:szCs w:val="24"/>
              </w:rPr>
              <w:t>]</w:t>
            </w:r>
          </w:p>
          <w:p w:rsidR="005B2488" w:rsidRPr="00FE189E" w:rsidRDefault="005B2488" w:rsidP="00544278">
            <w:pPr>
              <w:rPr>
                <w:color w:val="000000"/>
                <w:sz w:val="24"/>
                <w:szCs w:val="24"/>
              </w:rPr>
            </w:pPr>
            <w:r w:rsidRPr="00FE189E">
              <w:rPr>
                <w:bCs/>
                <w:color w:val="000000"/>
                <w:sz w:val="24"/>
                <w:szCs w:val="24"/>
              </w:rPr>
              <w:t>[</w:t>
            </w:r>
            <w:proofErr w:type="spellStart"/>
            <w:r w:rsidRPr="00FE189E">
              <w:rPr>
                <w:bCs/>
                <w:color w:val="000000"/>
                <w:sz w:val="24"/>
                <w:szCs w:val="24"/>
              </w:rPr>
              <w:t>richiedenti.cap</w:t>
            </w:r>
            <w:proofErr w:type="spellEnd"/>
            <w:r w:rsidRPr="00FE189E">
              <w:rPr>
                <w:bCs/>
                <w:color w:val="000000"/>
                <w:sz w:val="24"/>
                <w:szCs w:val="24"/>
              </w:rPr>
              <w:t>] [</w:t>
            </w:r>
            <w:proofErr w:type="spellStart"/>
            <w:r w:rsidRPr="00FE189E">
              <w:rPr>
                <w:bCs/>
                <w:color w:val="000000"/>
                <w:sz w:val="24"/>
                <w:szCs w:val="24"/>
              </w:rPr>
              <w:t>richiedenti.comune</w:t>
            </w:r>
            <w:proofErr w:type="spellEnd"/>
            <w:r w:rsidRPr="00FE189E">
              <w:rPr>
                <w:bCs/>
                <w:color w:val="000000"/>
                <w:sz w:val="24"/>
                <w:szCs w:val="24"/>
              </w:rPr>
              <w:t>] ([</w:t>
            </w:r>
            <w:proofErr w:type="spellStart"/>
            <w:r w:rsidRPr="00FE189E">
              <w:rPr>
                <w:bCs/>
                <w:color w:val="000000"/>
                <w:sz w:val="24"/>
                <w:szCs w:val="24"/>
              </w:rPr>
              <w:t>richiedenti.prov</w:t>
            </w:r>
            <w:proofErr w:type="spellEnd"/>
            <w:r w:rsidRPr="00FE189E">
              <w:rPr>
                <w:bCs/>
                <w:color w:val="000000"/>
                <w:sz w:val="24"/>
                <w:szCs w:val="24"/>
              </w:rPr>
              <w:t>])</w:t>
            </w:r>
          </w:p>
          <w:p w:rsidR="005B2488" w:rsidRPr="00FE189E" w:rsidRDefault="005B2488" w:rsidP="00544278">
            <w:pPr>
              <w:jc w:val="both"/>
              <w:rPr>
                <w:color w:val="000000"/>
                <w:sz w:val="24"/>
                <w:szCs w:val="24"/>
              </w:rPr>
            </w:pPr>
          </w:p>
        </w:tc>
      </w:tr>
      <w:tr w:rsidR="005B2488" w:rsidRPr="005167EF" w:rsidTr="00544278">
        <w:trPr>
          <w:tblCellSpacing w:w="0" w:type="dxa"/>
        </w:trPr>
        <w:tc>
          <w:tcPr>
            <w:tcW w:w="2385" w:type="dxa"/>
            <w:tcBorders>
              <w:top w:val="nil"/>
              <w:left w:val="nil"/>
              <w:bottom w:val="nil"/>
              <w:right w:val="nil"/>
            </w:tcBorders>
            <w:tcMar>
              <w:top w:w="0" w:type="dxa"/>
              <w:left w:w="0" w:type="dxa"/>
              <w:bottom w:w="0" w:type="dxa"/>
              <w:right w:w="0" w:type="dxa"/>
            </w:tcMar>
            <w:hideMark/>
          </w:tcPr>
          <w:p w:rsidR="005B2488" w:rsidRPr="005167EF" w:rsidRDefault="005B2488" w:rsidP="00544278">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B2488" w:rsidRPr="005167EF" w:rsidRDefault="005B2488" w:rsidP="00544278">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5B2488" w:rsidRPr="00FE189E" w:rsidRDefault="005B2488" w:rsidP="00544278">
            <w:pPr>
              <w:jc w:val="both"/>
              <w:rPr>
                <w:b/>
                <w:color w:val="000000"/>
                <w:sz w:val="24"/>
                <w:szCs w:val="24"/>
              </w:rPr>
            </w:pPr>
            <w:r w:rsidRPr="00FE189E">
              <w:rPr>
                <w:b/>
                <w:bCs/>
                <w:color w:val="000000"/>
                <w:sz w:val="24"/>
                <w:szCs w:val="24"/>
              </w:rPr>
              <w:t>[</w:t>
            </w:r>
            <w:proofErr w:type="spellStart"/>
            <w:r w:rsidRPr="00FE189E">
              <w:rPr>
                <w:b/>
                <w:bCs/>
                <w:color w:val="000000"/>
                <w:sz w:val="24"/>
                <w:szCs w:val="24"/>
              </w:rPr>
              <w:t>progettisti.nominativo</w:t>
            </w:r>
            <w:proofErr w:type="spellEnd"/>
            <w:r w:rsidRPr="00FE189E">
              <w:rPr>
                <w:b/>
                <w:bCs/>
                <w:color w:val="000000"/>
                <w:sz w:val="24"/>
                <w:szCs w:val="24"/>
              </w:rPr>
              <w:t>;</w:t>
            </w:r>
            <w:proofErr w:type="spellStart"/>
            <w:r w:rsidRPr="00FE189E">
              <w:rPr>
                <w:b/>
                <w:bCs/>
                <w:color w:val="000000"/>
                <w:sz w:val="24"/>
                <w:szCs w:val="24"/>
              </w:rPr>
              <w:t>block=tbs</w:t>
            </w:r>
            <w:proofErr w:type="spellEnd"/>
            <w:r w:rsidRPr="00FE189E">
              <w:rPr>
                <w:b/>
                <w:bCs/>
                <w:color w:val="000000"/>
                <w:sz w:val="24"/>
                <w:szCs w:val="24"/>
              </w:rPr>
              <w:t>:</w:t>
            </w:r>
            <w:proofErr w:type="spellStart"/>
            <w:r w:rsidRPr="00FE189E">
              <w:rPr>
                <w:b/>
                <w:bCs/>
                <w:color w:val="000000"/>
                <w:sz w:val="24"/>
                <w:szCs w:val="24"/>
              </w:rPr>
              <w:t>row</w:t>
            </w:r>
            <w:proofErr w:type="spellEnd"/>
            <w:r w:rsidRPr="00FE189E">
              <w:rPr>
                <w:b/>
                <w:bCs/>
                <w:color w:val="000000"/>
                <w:sz w:val="24"/>
                <w:szCs w:val="24"/>
              </w:rPr>
              <w:t>]</w:t>
            </w:r>
          </w:p>
          <w:p w:rsidR="005B2488" w:rsidRPr="00FE189E" w:rsidRDefault="005B2488" w:rsidP="00544278">
            <w:pPr>
              <w:jc w:val="both"/>
              <w:rPr>
                <w:color w:val="000000"/>
                <w:sz w:val="24"/>
                <w:szCs w:val="24"/>
              </w:rPr>
            </w:pPr>
            <w:r w:rsidRPr="00FE189E">
              <w:rPr>
                <w:bCs/>
                <w:color w:val="000000"/>
                <w:sz w:val="24"/>
                <w:szCs w:val="24"/>
              </w:rPr>
              <w:t>[</w:t>
            </w:r>
            <w:proofErr w:type="spellStart"/>
            <w:r w:rsidRPr="00FE189E">
              <w:rPr>
                <w:bCs/>
                <w:color w:val="000000"/>
                <w:sz w:val="24"/>
                <w:szCs w:val="24"/>
              </w:rPr>
              <w:t>progettisti.indirizzo</w:t>
            </w:r>
            <w:proofErr w:type="spellEnd"/>
            <w:r w:rsidRPr="00FE189E">
              <w:rPr>
                <w:bCs/>
                <w:color w:val="000000"/>
                <w:sz w:val="24"/>
                <w:szCs w:val="24"/>
              </w:rPr>
              <w:t>]</w:t>
            </w:r>
          </w:p>
          <w:p w:rsidR="005B2488" w:rsidRDefault="005B2488" w:rsidP="005B2488">
            <w:pPr>
              <w:rPr>
                <w:bCs/>
                <w:color w:val="000000"/>
                <w:sz w:val="24"/>
                <w:szCs w:val="24"/>
              </w:rPr>
            </w:pPr>
            <w:r w:rsidRPr="00FE189E">
              <w:rPr>
                <w:bCs/>
                <w:color w:val="000000"/>
                <w:sz w:val="24"/>
                <w:szCs w:val="24"/>
              </w:rPr>
              <w:t>[</w:t>
            </w:r>
            <w:proofErr w:type="spellStart"/>
            <w:r w:rsidRPr="00FE189E">
              <w:rPr>
                <w:bCs/>
                <w:color w:val="000000"/>
                <w:sz w:val="24"/>
                <w:szCs w:val="24"/>
              </w:rPr>
              <w:t>progettisti.cap</w:t>
            </w:r>
            <w:proofErr w:type="spellEnd"/>
            <w:r w:rsidRPr="00FE189E">
              <w:rPr>
                <w:bCs/>
                <w:color w:val="000000"/>
                <w:sz w:val="24"/>
                <w:szCs w:val="24"/>
              </w:rPr>
              <w:t>] [</w:t>
            </w:r>
            <w:proofErr w:type="spellStart"/>
            <w:r w:rsidRPr="00FE189E">
              <w:rPr>
                <w:bCs/>
                <w:color w:val="000000"/>
                <w:sz w:val="24"/>
                <w:szCs w:val="24"/>
              </w:rPr>
              <w:t>progettisti.comune</w:t>
            </w:r>
            <w:proofErr w:type="spellEnd"/>
            <w:r w:rsidRPr="00FE189E">
              <w:rPr>
                <w:bCs/>
                <w:color w:val="000000"/>
                <w:sz w:val="24"/>
                <w:szCs w:val="24"/>
              </w:rPr>
              <w:t>] ([</w:t>
            </w:r>
            <w:proofErr w:type="spellStart"/>
            <w:r w:rsidRPr="00FE189E">
              <w:rPr>
                <w:bCs/>
                <w:color w:val="000000"/>
                <w:sz w:val="24"/>
                <w:szCs w:val="24"/>
              </w:rPr>
              <w:t>progettisti.prov</w:t>
            </w:r>
            <w:proofErr w:type="spellEnd"/>
            <w:r w:rsidRPr="00FE189E">
              <w:rPr>
                <w:bCs/>
                <w:color w:val="000000"/>
                <w:sz w:val="24"/>
                <w:szCs w:val="24"/>
              </w:rPr>
              <w:t>])</w:t>
            </w:r>
          </w:p>
          <w:p w:rsidR="005B2488" w:rsidRPr="00FE189E" w:rsidRDefault="005B2488" w:rsidP="005B2488">
            <w:pPr>
              <w:rPr>
                <w:color w:val="000000"/>
                <w:sz w:val="24"/>
                <w:szCs w:val="24"/>
              </w:rPr>
            </w:pPr>
          </w:p>
        </w:tc>
      </w:tr>
      <w:tr w:rsidR="005B2488" w:rsidRPr="005167EF" w:rsidTr="00544278">
        <w:trPr>
          <w:tblCellSpacing w:w="0" w:type="dxa"/>
        </w:trPr>
        <w:tc>
          <w:tcPr>
            <w:tcW w:w="2385" w:type="dxa"/>
            <w:tcBorders>
              <w:top w:val="nil"/>
              <w:left w:val="nil"/>
              <w:bottom w:val="nil"/>
              <w:right w:val="nil"/>
            </w:tcBorders>
            <w:tcMar>
              <w:top w:w="0" w:type="dxa"/>
              <w:left w:w="0" w:type="dxa"/>
              <w:bottom w:w="0" w:type="dxa"/>
              <w:right w:w="0" w:type="dxa"/>
            </w:tcMar>
            <w:hideMark/>
          </w:tcPr>
          <w:p w:rsidR="005B2488" w:rsidRPr="005167EF" w:rsidRDefault="005B2488" w:rsidP="00544278">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B2488" w:rsidRPr="005167EF" w:rsidRDefault="005B2488" w:rsidP="005B2488">
            <w:pPr>
              <w:jc w:val="right"/>
              <w:rPr>
                <w:color w:val="000000"/>
                <w:sz w:val="24"/>
                <w:szCs w:val="24"/>
              </w:rPr>
            </w:pPr>
            <w:r>
              <w:rPr>
                <w:color w:val="000000"/>
                <w:sz w:val="24"/>
                <w:szCs w:val="24"/>
              </w:rPr>
              <w:t>e p.c.</w:t>
            </w:r>
          </w:p>
        </w:tc>
        <w:tc>
          <w:tcPr>
            <w:tcW w:w="4905" w:type="dxa"/>
            <w:tcBorders>
              <w:top w:val="nil"/>
              <w:left w:val="nil"/>
              <w:bottom w:val="nil"/>
              <w:right w:val="nil"/>
            </w:tcBorders>
            <w:tcMar>
              <w:top w:w="0" w:type="dxa"/>
              <w:left w:w="0" w:type="dxa"/>
              <w:bottom w:w="0" w:type="dxa"/>
              <w:right w:w="0" w:type="dxa"/>
            </w:tcMar>
            <w:hideMark/>
          </w:tcPr>
          <w:p w:rsidR="005B2488" w:rsidRDefault="005B2488" w:rsidP="005B2488">
            <w:pPr>
              <w:rPr>
                <w:sz w:val="24"/>
              </w:rPr>
            </w:pPr>
            <w:r>
              <w:rPr>
                <w:sz w:val="24"/>
              </w:rPr>
              <w:t xml:space="preserve"> All’Ufficio Ragioneria</w:t>
            </w:r>
          </w:p>
          <w:p w:rsidR="005B2488" w:rsidRPr="00FE189E" w:rsidRDefault="005B2488" w:rsidP="005B2488">
            <w:pPr>
              <w:jc w:val="both"/>
              <w:rPr>
                <w:b/>
                <w:bCs/>
                <w:color w:val="000000"/>
                <w:sz w:val="24"/>
                <w:szCs w:val="24"/>
              </w:rPr>
            </w:pPr>
            <w:r>
              <w:rPr>
                <w:b/>
                <w:bCs/>
                <w:sz w:val="24"/>
                <w:u w:val="single"/>
              </w:rPr>
              <w:t>S E D E</w:t>
            </w:r>
          </w:p>
        </w:tc>
      </w:tr>
    </w:tbl>
    <w:p w:rsidR="00161B8E" w:rsidRDefault="00161B8E">
      <w:pPr>
        <w:jc w:val="both"/>
        <w:rPr>
          <w:sz w:val="24"/>
        </w:rPr>
      </w:pPr>
    </w:p>
    <w:p w:rsidR="00A62386" w:rsidRPr="00A62386" w:rsidRDefault="00A62386" w:rsidP="00A62386">
      <w:pPr>
        <w:widowControl w:val="0"/>
        <w:autoSpaceDE w:val="0"/>
        <w:autoSpaceDN w:val="0"/>
        <w:adjustRightInd w:val="0"/>
        <w:ind w:firstLine="1134"/>
        <w:jc w:val="both"/>
        <w:rPr>
          <w:color w:val="000000"/>
          <w:sz w:val="24"/>
          <w:szCs w:val="24"/>
        </w:rPr>
      </w:pPr>
      <w:r w:rsidRPr="00A62386">
        <w:rPr>
          <w:color w:val="000000"/>
          <w:sz w:val="24"/>
          <w:szCs w:val="24"/>
        </w:rPr>
        <w:t>Vista la denuncia di inizio attività presentata in data</w:t>
      </w:r>
      <w:r w:rsidR="005B2488">
        <w:rPr>
          <w:color w:val="000000"/>
          <w:sz w:val="24"/>
          <w:szCs w:val="24"/>
        </w:rPr>
        <w:t xml:space="preserve"> [</w:t>
      </w:r>
      <w:proofErr w:type="spellStart"/>
      <w:r w:rsidR="005B2488">
        <w:rPr>
          <w:color w:val="000000"/>
          <w:sz w:val="24"/>
          <w:szCs w:val="24"/>
        </w:rPr>
        <w:t>data_presentazione</w:t>
      </w:r>
      <w:proofErr w:type="spellEnd"/>
      <w:r w:rsidR="005B2488">
        <w:rPr>
          <w:color w:val="000000"/>
          <w:sz w:val="24"/>
          <w:szCs w:val="24"/>
        </w:rPr>
        <w:t>]</w:t>
      </w:r>
      <w:r w:rsidRPr="00A62386">
        <w:rPr>
          <w:color w:val="000000"/>
          <w:sz w:val="24"/>
          <w:szCs w:val="24"/>
        </w:rPr>
        <w:t>, si comunica che la stessa risulta carente della seguente documentazione:</w:t>
      </w:r>
    </w:p>
    <w:p w:rsidR="00A62386" w:rsidRPr="00A62386" w:rsidRDefault="00A62386" w:rsidP="00D00E6B">
      <w:pPr>
        <w:widowControl w:val="0"/>
        <w:tabs>
          <w:tab w:val="left" w:pos="360"/>
        </w:tabs>
        <w:autoSpaceDE w:val="0"/>
        <w:autoSpaceDN w:val="0"/>
        <w:adjustRightInd w:val="0"/>
        <w:jc w:val="both"/>
        <w:rPr>
          <w:color w:val="000000"/>
          <w:sz w:val="24"/>
          <w:szCs w:val="24"/>
        </w:rPr>
      </w:pP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Generalità, firma e indirizzo del proprietario dell'area e/o dell'immobile, o di chi abbia titolo per eseguire l'intervento;</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Titolo di proprietà con chiara indicazione dei mappali oggetto di intervento;</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Fotocopia documento identità progettista e committente</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Tavola stralci cartografici, contenente: PUC, Mappa Catastale aggiornata, PTCP nei tre assetti (insediativo, geomorfologico, </w:t>
      </w:r>
      <w:proofErr w:type="spellStart"/>
      <w:r w:rsidRPr="00A62386">
        <w:rPr>
          <w:color w:val="000000"/>
          <w:sz w:val="24"/>
          <w:szCs w:val="24"/>
        </w:rPr>
        <w:t>vegetazionale</w:t>
      </w:r>
      <w:proofErr w:type="spellEnd"/>
      <w:r w:rsidRPr="00A62386">
        <w:rPr>
          <w:color w:val="000000"/>
          <w:sz w:val="24"/>
          <w:szCs w:val="24"/>
        </w:rPr>
        <w:t>), Piano di Bacino (tav.</w:t>
      </w:r>
      <w:r w:rsidR="005B2488">
        <w:rPr>
          <w:color w:val="000000"/>
          <w:sz w:val="24"/>
          <w:szCs w:val="24"/>
        </w:rPr>
        <w:t xml:space="preserve"> </w:t>
      </w:r>
      <w:r w:rsidRPr="00A62386">
        <w:rPr>
          <w:color w:val="000000"/>
          <w:sz w:val="24"/>
          <w:szCs w:val="24"/>
        </w:rPr>
        <w:t>suscettività al dissesto, tav. aree fluviali, tav. reticolo idrografico), zonizzazione acustica (2copie);</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FF0000"/>
          <w:sz w:val="24"/>
          <w:szCs w:val="24"/>
        </w:rPr>
      </w:pPr>
      <w:r w:rsidRPr="00A62386">
        <w:rPr>
          <w:color w:val="000000"/>
          <w:sz w:val="24"/>
          <w:szCs w:val="24"/>
        </w:rPr>
        <w:t>Elaborati grafici in tavola piegata (non fogli pinzati) comprensivi delle seguenti tavole: stato autorizzato,  progetto,  raffronto, (2 copie);</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Relazione tecnica dettagliata (prevista dall’articolo 26, 2° comma, della </w:t>
      </w:r>
      <w:proofErr w:type="spellStart"/>
      <w:r w:rsidRPr="00A62386">
        <w:rPr>
          <w:color w:val="000000"/>
          <w:sz w:val="24"/>
          <w:szCs w:val="24"/>
        </w:rPr>
        <w:t>L.R.</w:t>
      </w:r>
      <w:proofErr w:type="spellEnd"/>
      <w:r w:rsidRPr="00A62386">
        <w:rPr>
          <w:color w:val="000000"/>
          <w:sz w:val="24"/>
          <w:szCs w:val="24"/>
        </w:rPr>
        <w:t xml:space="preserve"> 16/2008)  descrittiva delle opere e delle finiture esterne (in conformità al PUC norme di livello puntuale) e che </w:t>
      </w:r>
      <w:r w:rsidRPr="00A62386">
        <w:rPr>
          <w:b/>
          <w:bCs/>
          <w:color w:val="000000"/>
          <w:sz w:val="24"/>
          <w:szCs w:val="24"/>
        </w:rPr>
        <w:t>attesti</w:t>
      </w:r>
      <w:r w:rsidRPr="00A62386">
        <w:rPr>
          <w:color w:val="000000"/>
          <w:sz w:val="24"/>
          <w:szCs w:val="24"/>
        </w:rPr>
        <w:t>:  che le opere stesse rientrano nei casi soggetti a DIA;  la conformità al PUC e al Regolamento Edilizio (con precisi riferimenti alle relative norme); la conformità igienico-sanitaria e di sicurezza; nonché il rispetto di tutte le disposizioni applicabili all’intervento in progetto (Piano di Bacino, Vigili Fuoco, Barriere architettoniche, ecc.)   (2copie);</w:t>
      </w:r>
    </w:p>
    <w:p w:rsidR="009761A2" w:rsidRPr="00A62386" w:rsidRDefault="00A62386" w:rsidP="00740B9D">
      <w:pPr>
        <w:widowControl w:val="0"/>
        <w:numPr>
          <w:ilvl w:val="0"/>
          <w:numId w:val="2"/>
        </w:numPr>
        <w:tabs>
          <w:tab w:val="left" w:pos="360"/>
        </w:tabs>
        <w:autoSpaceDE w:val="0"/>
        <w:autoSpaceDN w:val="0"/>
        <w:adjustRightInd w:val="0"/>
        <w:ind w:left="360"/>
        <w:jc w:val="both"/>
        <w:rPr>
          <w:color w:val="000000"/>
          <w:sz w:val="24"/>
          <w:szCs w:val="24"/>
        </w:rPr>
      </w:pPr>
      <w:r w:rsidRPr="00A62386">
        <w:rPr>
          <w:color w:val="000000"/>
          <w:sz w:val="24"/>
          <w:szCs w:val="24"/>
        </w:rPr>
        <w:t xml:space="preserve">Relazione tecnica contenente una valutazione, resa dal progettista incaricato, secondo le </w:t>
      </w:r>
      <w:r w:rsidRPr="00A62386">
        <w:rPr>
          <w:color w:val="000000"/>
          <w:sz w:val="24"/>
          <w:szCs w:val="24"/>
        </w:rPr>
        <w:lastRenderedPageBreak/>
        <w:t>proprie competenze, che l'intervento a progetto, in relazione alle opere previste ed alle caratteristiche geologiche della zona in cui ricade, non comporti la necessità di effettuare specifiche indagini geologiche o geotecniche ai sensi della vigente normativa;</w:t>
      </w:r>
    </w:p>
    <w:p w:rsidR="00966A2D" w:rsidRPr="00D00E6B" w:rsidRDefault="00674C14" w:rsidP="00740B9D">
      <w:pPr>
        <w:numPr>
          <w:ilvl w:val="0"/>
          <w:numId w:val="2"/>
        </w:numPr>
        <w:ind w:left="426" w:hanging="426"/>
        <w:jc w:val="both"/>
        <w:rPr>
          <w:color w:val="000000"/>
          <w:sz w:val="24"/>
          <w:szCs w:val="24"/>
        </w:rPr>
      </w:pPr>
      <w:r w:rsidRPr="00D00E6B">
        <w:rPr>
          <w:b/>
          <w:color w:val="000000"/>
          <w:sz w:val="24"/>
          <w:szCs w:val="24"/>
        </w:rPr>
        <w:t>(per le opere in sanatoria)</w:t>
      </w:r>
      <w:r w:rsidRPr="00D00E6B">
        <w:rPr>
          <w:color w:val="000000"/>
          <w:sz w:val="24"/>
          <w:szCs w:val="24"/>
        </w:rPr>
        <w:t xml:space="preserve"> </w:t>
      </w:r>
      <w:r w:rsidR="009761A2" w:rsidRPr="00D00E6B">
        <w:rPr>
          <w:color w:val="000000"/>
          <w:sz w:val="24"/>
          <w:szCs w:val="24"/>
        </w:rPr>
        <w:t>Certificato attestante la conformità delle opere eseguite nelle zone sismiche rilasciato dalla competente Amministrazione provinciale nei casi previsti dalla vigente legislazione regionale, attestante il rispetto delle norme per la costruzione in zone sismiche di cui al capo IV del  D.P.R. 380/2001 e successive modifiche ed integrazioni (Modificato con Decreto del Direttore Generale Regione Liguria n. 7 del 23/01/2006)</w:t>
      </w:r>
      <w:r w:rsidR="009761A2" w:rsidRPr="00D00E6B">
        <w:rPr>
          <w:b/>
          <w:bCs/>
          <w:color w:val="000000"/>
          <w:sz w:val="24"/>
          <w:szCs w:val="24"/>
        </w:rPr>
        <w:t>,</w:t>
      </w:r>
      <w:r w:rsidR="009761A2" w:rsidRPr="00D00E6B">
        <w:rPr>
          <w:color w:val="000000"/>
          <w:sz w:val="24"/>
          <w:szCs w:val="24"/>
        </w:rPr>
        <w:t xml:space="preserve"> </w:t>
      </w:r>
      <w:r w:rsidR="009761A2" w:rsidRPr="00D00E6B">
        <w:rPr>
          <w:b/>
          <w:bCs/>
          <w:color w:val="000000"/>
          <w:sz w:val="24"/>
          <w:szCs w:val="24"/>
        </w:rPr>
        <w:t>ovvero, per gli edifici esistenti, qualora tale documentazione non fosse prevista al momento della costruzione, dichiarazione di idoneità statica asseverata da un ingegnere o da un architetto, iscritto all’albo da almeno dieci anni, come previsto dall’art.67 del D.P.R. n.380/2011</w:t>
      </w:r>
      <w:r w:rsidR="009761A2" w:rsidRPr="00D00E6B">
        <w:rPr>
          <w:color w:val="000000"/>
          <w:sz w:val="24"/>
          <w:szCs w:val="24"/>
        </w:rPr>
        <w:t>;</w:t>
      </w:r>
    </w:p>
    <w:p w:rsidR="00A62386" w:rsidRPr="00D00E6B" w:rsidRDefault="009761A2" w:rsidP="00740B9D">
      <w:pPr>
        <w:numPr>
          <w:ilvl w:val="0"/>
          <w:numId w:val="2"/>
        </w:numPr>
        <w:ind w:left="426" w:hanging="426"/>
        <w:jc w:val="both"/>
        <w:rPr>
          <w:color w:val="FF00FF"/>
          <w:sz w:val="24"/>
          <w:szCs w:val="24"/>
        </w:rPr>
      </w:pPr>
      <w:r w:rsidRPr="00D00E6B">
        <w:rPr>
          <w:color w:val="000000"/>
          <w:sz w:val="24"/>
          <w:szCs w:val="24"/>
        </w:rPr>
        <w:t xml:space="preserve">Relazione </w:t>
      </w:r>
      <w:r w:rsidR="00A62386" w:rsidRPr="00D00E6B">
        <w:rPr>
          <w:color w:val="000000"/>
          <w:sz w:val="24"/>
          <w:szCs w:val="24"/>
        </w:rPr>
        <w:t xml:space="preserve">e Strutturale Sismica a firma del professionista abilitato </w:t>
      </w:r>
      <w:r w:rsidR="002D5419" w:rsidRPr="00D00E6B">
        <w:rPr>
          <w:color w:val="000000"/>
          <w:sz w:val="24"/>
          <w:szCs w:val="24"/>
        </w:rPr>
        <w:t>(</w:t>
      </w:r>
      <w:r w:rsidR="002D5419" w:rsidRPr="00D00E6B">
        <w:rPr>
          <w:b/>
          <w:bCs/>
          <w:color w:val="000000"/>
          <w:sz w:val="24"/>
          <w:szCs w:val="24"/>
        </w:rPr>
        <w:t>un ingegnere o un architetto, iscritto all’albo da almeno dieci anni, come previsto dall’art.</w:t>
      </w:r>
      <w:r w:rsidR="00917D46">
        <w:rPr>
          <w:b/>
          <w:bCs/>
          <w:color w:val="000000"/>
          <w:sz w:val="24"/>
          <w:szCs w:val="24"/>
        </w:rPr>
        <w:t xml:space="preserve"> </w:t>
      </w:r>
      <w:r w:rsidR="002D5419" w:rsidRPr="00D00E6B">
        <w:rPr>
          <w:b/>
          <w:bCs/>
          <w:color w:val="000000"/>
          <w:sz w:val="24"/>
          <w:szCs w:val="24"/>
        </w:rPr>
        <w:t>67 del D.P.R. n.</w:t>
      </w:r>
      <w:r w:rsidR="00917D46">
        <w:rPr>
          <w:b/>
          <w:bCs/>
          <w:color w:val="000000"/>
          <w:sz w:val="24"/>
          <w:szCs w:val="24"/>
        </w:rPr>
        <w:t xml:space="preserve"> </w:t>
      </w:r>
      <w:r w:rsidR="002D5419" w:rsidRPr="00D00E6B">
        <w:rPr>
          <w:b/>
          <w:bCs/>
          <w:color w:val="000000"/>
          <w:sz w:val="24"/>
          <w:szCs w:val="24"/>
        </w:rPr>
        <w:t>380/2011)</w:t>
      </w:r>
      <w:r w:rsidR="002D5419" w:rsidRPr="00D00E6B">
        <w:rPr>
          <w:color w:val="000000"/>
          <w:sz w:val="24"/>
          <w:szCs w:val="24"/>
        </w:rPr>
        <w:t xml:space="preserve"> </w:t>
      </w:r>
      <w:r w:rsidR="00A62386" w:rsidRPr="00D00E6B">
        <w:rPr>
          <w:color w:val="000000"/>
          <w:sz w:val="24"/>
          <w:szCs w:val="24"/>
        </w:rPr>
        <w:t>e controfirma dal progettista della struttura attestante l'adeguamento strutturale dell'intervento alla normativa sul rischio sismico o in alternativa che attesti che l'intervento non è soggetto ad adeguamento strutturale;</w:t>
      </w:r>
    </w:p>
    <w:p w:rsidR="00D00E6B" w:rsidRPr="00D00E6B" w:rsidRDefault="00D00E6B" w:rsidP="00740B9D">
      <w:pPr>
        <w:numPr>
          <w:ilvl w:val="0"/>
          <w:numId w:val="2"/>
        </w:numPr>
        <w:ind w:left="426" w:hanging="426"/>
        <w:jc w:val="both"/>
        <w:rPr>
          <w:color w:val="FF00FF"/>
          <w:sz w:val="24"/>
          <w:szCs w:val="24"/>
        </w:rPr>
      </w:pPr>
      <w:r w:rsidRPr="00150CED">
        <w:rPr>
          <w:color w:val="000000"/>
          <w:sz w:val="24"/>
          <w:szCs w:val="24"/>
        </w:rPr>
        <w:t xml:space="preserve">Dichiarazione del tecnico abilitato che asseveri sotto la propria responsabilità che l’esecuzione delle opere abusive di cui si chiede la sanatoria non hanno comportato aumento di valore dell’immobile, ai sensi dell’articolo 43, comma </w:t>
      </w:r>
      <w:smartTag w:uri="urn:schemas-microsoft-com:office:smarttags" w:element="metricconverter">
        <w:smartTagPr>
          <w:attr w:name="ProductID" w:val="5 L"/>
        </w:smartTagPr>
        <w:r w:rsidRPr="00150CED">
          <w:rPr>
            <w:color w:val="000000"/>
            <w:sz w:val="24"/>
            <w:szCs w:val="24"/>
          </w:rPr>
          <w:t xml:space="preserve">5 </w:t>
        </w:r>
        <w:proofErr w:type="spellStart"/>
        <w:r w:rsidRPr="00150CED">
          <w:rPr>
            <w:color w:val="000000"/>
            <w:sz w:val="24"/>
            <w:szCs w:val="24"/>
          </w:rPr>
          <w:t>L</w:t>
        </w:r>
      </w:smartTag>
      <w:r w:rsidRPr="00150CED">
        <w:rPr>
          <w:color w:val="000000"/>
          <w:sz w:val="24"/>
          <w:szCs w:val="24"/>
        </w:rPr>
        <w:t>.R.</w:t>
      </w:r>
      <w:proofErr w:type="spellEnd"/>
      <w:r w:rsidRPr="00150CED">
        <w:rPr>
          <w:color w:val="000000"/>
          <w:sz w:val="24"/>
          <w:szCs w:val="24"/>
        </w:rPr>
        <w:t xml:space="preserve"> 16/2008; nel caso il tecnico certifichi invece che l’immobile ha conseguito un aumento di valore, questo UTC richiederà stima dell’aumento all’Agenzia del Territorio, come previsto dallo stesso articolo. Nel caso di mancato aumento di valore l’importo è pari a 1033,00 euro</w:t>
      </w:r>
      <w:r>
        <w:rPr>
          <w:color w:val="000000"/>
          <w:sz w:val="24"/>
          <w:szCs w:val="24"/>
        </w:rPr>
        <w:t>;</w:t>
      </w:r>
    </w:p>
    <w:p w:rsidR="00E0569A" w:rsidRPr="00D00E6B" w:rsidRDefault="00D00E6B" w:rsidP="00740B9D">
      <w:pPr>
        <w:numPr>
          <w:ilvl w:val="0"/>
          <w:numId w:val="2"/>
        </w:numPr>
        <w:ind w:left="426" w:hanging="426"/>
        <w:jc w:val="both"/>
        <w:rPr>
          <w:color w:val="FF00FF"/>
          <w:sz w:val="24"/>
          <w:szCs w:val="24"/>
        </w:rPr>
      </w:pPr>
      <w:r w:rsidRPr="00150CED">
        <w:rPr>
          <w:color w:val="000000"/>
          <w:sz w:val="24"/>
          <w:szCs w:val="24"/>
        </w:rPr>
        <w:t xml:space="preserve">Ricevuta di versamento della sanzione come sopra stimata da effettuarsi alla Tesoreria Comunale, CASSA </w:t>
      </w:r>
      <w:proofErr w:type="spellStart"/>
      <w:r w:rsidRPr="00150CED">
        <w:rPr>
          <w:color w:val="000000"/>
          <w:sz w:val="24"/>
          <w:szCs w:val="24"/>
        </w:rPr>
        <w:t>DI</w:t>
      </w:r>
      <w:proofErr w:type="spellEnd"/>
      <w:r w:rsidRPr="00150CED">
        <w:rPr>
          <w:color w:val="000000"/>
          <w:sz w:val="24"/>
          <w:szCs w:val="24"/>
        </w:rPr>
        <w:t xml:space="preserve"> RISPARMIO </w:t>
      </w:r>
      <w:proofErr w:type="spellStart"/>
      <w:r w:rsidRPr="00150CED">
        <w:rPr>
          <w:color w:val="000000"/>
          <w:sz w:val="24"/>
          <w:szCs w:val="24"/>
        </w:rPr>
        <w:t>DI</w:t>
      </w:r>
      <w:proofErr w:type="spellEnd"/>
      <w:r w:rsidRPr="00150CED">
        <w:rPr>
          <w:color w:val="000000"/>
          <w:sz w:val="24"/>
          <w:szCs w:val="24"/>
        </w:rPr>
        <w:t xml:space="preserve"> SAVONA </w:t>
      </w:r>
      <w:proofErr w:type="spellStart"/>
      <w:r w:rsidRPr="00150CED">
        <w:rPr>
          <w:color w:val="000000"/>
          <w:sz w:val="24"/>
          <w:szCs w:val="24"/>
        </w:rPr>
        <w:t>S.p.a.</w:t>
      </w:r>
      <w:proofErr w:type="spellEnd"/>
      <w:r w:rsidRPr="00150CED">
        <w:rPr>
          <w:color w:val="000000"/>
          <w:sz w:val="24"/>
          <w:szCs w:val="24"/>
        </w:rPr>
        <w:t xml:space="preserve">, Filiale di Andora,  codice IBAN </w:t>
      </w:r>
      <w:r w:rsidRPr="00150CED">
        <w:rPr>
          <w:b/>
          <w:bCs/>
          <w:color w:val="000000"/>
          <w:sz w:val="24"/>
          <w:szCs w:val="24"/>
        </w:rPr>
        <w:t xml:space="preserve">IT 29 B 0631049290 000001182390 </w:t>
      </w:r>
      <w:r w:rsidRPr="00150CED">
        <w:rPr>
          <w:color w:val="000000"/>
          <w:sz w:val="24"/>
          <w:szCs w:val="24"/>
        </w:rPr>
        <w:t xml:space="preserve">(oppure sul c.c. postale n. 13553177 intestato a Comune </w:t>
      </w:r>
      <w:proofErr w:type="spellStart"/>
      <w:r w:rsidRPr="00150CED">
        <w:rPr>
          <w:color w:val="000000"/>
          <w:sz w:val="24"/>
          <w:szCs w:val="24"/>
        </w:rPr>
        <w:t>Andora-Servizio</w:t>
      </w:r>
      <w:proofErr w:type="spellEnd"/>
      <w:r w:rsidRPr="00150CED">
        <w:rPr>
          <w:color w:val="000000"/>
          <w:sz w:val="24"/>
          <w:szCs w:val="24"/>
        </w:rPr>
        <w:t xml:space="preserve"> Tesoreria)</w:t>
      </w:r>
      <w:r>
        <w:rPr>
          <w:color w:val="000000"/>
          <w:sz w:val="24"/>
          <w:szCs w:val="24"/>
        </w:rPr>
        <w:t xml:space="preserve"> con indicazione della </w:t>
      </w:r>
      <w:proofErr w:type="spellStart"/>
      <w:r>
        <w:rPr>
          <w:color w:val="000000"/>
          <w:sz w:val="24"/>
          <w:szCs w:val="24"/>
        </w:rPr>
        <w:t>causale</w:t>
      </w:r>
      <w:r w:rsidR="00E0569A" w:rsidRPr="00D00E6B">
        <w:rPr>
          <w:color w:val="000000"/>
          <w:sz w:val="24"/>
          <w:szCs w:val="24"/>
        </w:rPr>
        <w:t>r</w:t>
      </w:r>
      <w:proofErr w:type="spellEnd"/>
      <w:r w:rsidR="00E0569A" w:rsidRPr="00D00E6B">
        <w:rPr>
          <w:color w:val="000000"/>
          <w:sz w:val="24"/>
          <w:szCs w:val="24"/>
        </w:rPr>
        <w:t xml:space="preserve"> gli interventi interessante da </w:t>
      </w:r>
      <w:r w:rsidR="00E0569A" w:rsidRPr="00D00E6B">
        <w:rPr>
          <w:sz w:val="24"/>
          <w:szCs w:val="24"/>
        </w:rPr>
        <w:t xml:space="preserve"> aree a suscettività al dissesto elevata (Pg3B) del vigente Piano di bacino, relazione geologica di maggior dettaglio, sulla base delle specifiche caratteristiche geologiche, geomorfologiche e geotecniche delle aree considerate, ai sensi dell’art.16 dello stesso Piano di Bacino, approvata dalla </w:t>
      </w:r>
      <w:smartTag w:uri="urn:schemas-microsoft-com:office:smarttags" w:element="PersonName">
        <w:smartTagPr>
          <w:attr w:name="ProductID" w:val="Provincia di Savona"/>
        </w:smartTagPr>
        <w:r w:rsidR="00E0569A" w:rsidRPr="00D00E6B">
          <w:rPr>
            <w:sz w:val="24"/>
            <w:szCs w:val="24"/>
          </w:rPr>
          <w:t>Provincia di Savona</w:t>
        </w:r>
      </w:smartTag>
      <w:r w:rsidR="00E0569A" w:rsidRPr="00D00E6B">
        <w:rPr>
          <w:sz w:val="24"/>
          <w:szCs w:val="24"/>
        </w:rPr>
        <w:t xml:space="preserve"> </w:t>
      </w:r>
      <w:r w:rsidR="00E0569A" w:rsidRPr="00D00E6B">
        <w:rPr>
          <w:color w:val="000000"/>
          <w:sz w:val="24"/>
          <w:szCs w:val="24"/>
        </w:rPr>
        <w:t>circa la compatibilità della realizzazione dell’intervento con le condizioni si suscettività  al dissesto accertate;</w:t>
      </w:r>
    </w:p>
    <w:p w:rsidR="00E0569A" w:rsidRPr="00D00E6B" w:rsidRDefault="00D160E9" w:rsidP="00740B9D">
      <w:pPr>
        <w:numPr>
          <w:ilvl w:val="0"/>
          <w:numId w:val="2"/>
        </w:numPr>
        <w:ind w:left="426" w:hanging="426"/>
        <w:jc w:val="both"/>
        <w:rPr>
          <w:rFonts w:ascii="Verdana" w:hAnsi="Verdana"/>
          <w:color w:val="FF00FF"/>
          <w:sz w:val="24"/>
          <w:szCs w:val="24"/>
        </w:rPr>
      </w:pPr>
      <w:r w:rsidRPr="00D00E6B">
        <w:rPr>
          <w:sz w:val="24"/>
          <w:szCs w:val="24"/>
        </w:rPr>
        <w:t xml:space="preserve">Parere di compatibilità idraulica rilasciato dalla </w:t>
      </w:r>
      <w:smartTag w:uri="urn:schemas-microsoft-com:office:smarttags" w:element="PersonName">
        <w:smartTagPr>
          <w:attr w:name="ProductID" w:val="Provincia di Savona"/>
        </w:smartTagPr>
        <w:r w:rsidRPr="00D00E6B">
          <w:rPr>
            <w:sz w:val="24"/>
            <w:szCs w:val="24"/>
          </w:rPr>
          <w:t>Provincia di Savona</w:t>
        </w:r>
      </w:smartTag>
      <w:r w:rsidRPr="00D00E6B">
        <w:rPr>
          <w:sz w:val="24"/>
          <w:szCs w:val="24"/>
        </w:rPr>
        <w:t xml:space="preserve"> nei casi previsti dall’art.8 e dall’art.15 del vigente Piano di Bacino;</w:t>
      </w:r>
    </w:p>
    <w:p w:rsidR="00E0569A" w:rsidRPr="00D00E6B" w:rsidRDefault="00D00E6B"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Dimostrazione della conformità al Piano di Bacino;</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Documentazione illustrativa e/o progettuale </w:t>
      </w:r>
      <w:proofErr w:type="spellStart"/>
      <w:r w:rsidRPr="00A62386">
        <w:rPr>
          <w:color w:val="000000"/>
          <w:sz w:val="24"/>
          <w:szCs w:val="24"/>
        </w:rPr>
        <w:t>concenente</w:t>
      </w:r>
      <w:proofErr w:type="spellEnd"/>
      <w:r w:rsidRPr="00A62386">
        <w:rPr>
          <w:color w:val="000000"/>
          <w:sz w:val="24"/>
          <w:szCs w:val="24"/>
        </w:rPr>
        <w:t xml:space="preserve"> la sicurezza degli impianti relativi ad edifici adibiti alla permanenza delle persone ai sensi del D.M. 22 gennaio 2008 e </w:t>
      </w:r>
      <w:proofErr w:type="spellStart"/>
      <w:r w:rsidRPr="00A62386">
        <w:rPr>
          <w:color w:val="000000"/>
          <w:sz w:val="24"/>
          <w:szCs w:val="24"/>
        </w:rPr>
        <w:t>s.m.i.</w:t>
      </w:r>
      <w:proofErr w:type="spellEnd"/>
      <w:r w:rsidRPr="00A62386">
        <w:rPr>
          <w:color w:val="000000"/>
          <w:sz w:val="24"/>
          <w:szCs w:val="24"/>
        </w:rPr>
        <w:t>;</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Documentazione fotografica, con planimetria  punti di ripresa, degli interni e degli esterni (tutti i prospetti-2 copie);</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Foto d’insieme che evidenzi i colori prevalenti dei fabbricati presenti in zona, ai quali ci si dovrà riferire nella scelta della tinta in progetto, secondo quanto previsto dall'art. 86 del regolamento edilizio comunale, approvato con deliberazione C.C. n.</w:t>
      </w:r>
      <w:r w:rsidR="00917D46">
        <w:rPr>
          <w:color w:val="000000"/>
          <w:sz w:val="24"/>
          <w:szCs w:val="24"/>
        </w:rPr>
        <w:t xml:space="preserve"> </w:t>
      </w:r>
      <w:r w:rsidRPr="00A62386">
        <w:rPr>
          <w:color w:val="000000"/>
          <w:sz w:val="24"/>
          <w:szCs w:val="24"/>
        </w:rPr>
        <w:t>98 del 18.12.20</w:t>
      </w:r>
      <w:r w:rsidR="00917D46">
        <w:rPr>
          <w:color w:val="000000"/>
          <w:sz w:val="24"/>
          <w:szCs w:val="24"/>
        </w:rPr>
        <w:t>0</w:t>
      </w:r>
      <w:r w:rsidRPr="00A62386">
        <w:rPr>
          <w:color w:val="000000"/>
          <w:sz w:val="24"/>
          <w:szCs w:val="24"/>
        </w:rPr>
        <w:t>3</w:t>
      </w:r>
      <w:r w:rsidR="00917D46">
        <w:rPr>
          <w:color w:val="000000"/>
          <w:sz w:val="24"/>
          <w:szCs w:val="24"/>
        </w:rPr>
        <w:t xml:space="preserve"> </w:t>
      </w:r>
      <w:r w:rsidRPr="00A62386">
        <w:rPr>
          <w:color w:val="000000"/>
          <w:sz w:val="24"/>
          <w:szCs w:val="24"/>
        </w:rPr>
        <w:t xml:space="preserve">(2 copie); </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Calcoli e schemi grafico – dimostrativi della S.A. e delle S. </w:t>
      </w:r>
      <w:proofErr w:type="spellStart"/>
      <w:r w:rsidRPr="00A62386">
        <w:rPr>
          <w:color w:val="000000"/>
          <w:sz w:val="24"/>
          <w:szCs w:val="24"/>
        </w:rPr>
        <w:t>Acc</w:t>
      </w:r>
      <w:proofErr w:type="spellEnd"/>
      <w:r w:rsidRPr="00A62386">
        <w:rPr>
          <w:color w:val="000000"/>
          <w:sz w:val="24"/>
          <w:szCs w:val="24"/>
        </w:rPr>
        <w:t>. e della conformità al PUC;</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Tabella dimostrativa delle superfici </w:t>
      </w:r>
      <w:proofErr w:type="spellStart"/>
      <w:r w:rsidRPr="00A62386">
        <w:rPr>
          <w:color w:val="000000"/>
          <w:sz w:val="24"/>
          <w:szCs w:val="24"/>
        </w:rPr>
        <w:t>aeroilluminanti</w:t>
      </w:r>
      <w:proofErr w:type="spellEnd"/>
      <w:r w:rsidRPr="00A62386">
        <w:rPr>
          <w:color w:val="000000"/>
          <w:sz w:val="24"/>
          <w:szCs w:val="24"/>
        </w:rPr>
        <w:t xml:space="preserve"> per ogni vano;</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Dimostrazione disponibilità posti auto e/o box con  calcoli dimostrativi delle sup. minime; </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Modello ISTAT debitamente compilato, in caso di ampliamenti comportanti incremento del peso insediativo;  </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lastRenderedPageBreak/>
        <w:t xml:space="preserve">Planimetria generale in scala 1:500 o 1:200 contenente tutte le distanze dai confini, dalle strade, dai fabbricati, dai corsi d’acqua ecc. , </w:t>
      </w:r>
      <w:proofErr w:type="spellStart"/>
      <w:r w:rsidRPr="00A62386">
        <w:rPr>
          <w:color w:val="000000"/>
          <w:sz w:val="24"/>
          <w:szCs w:val="24"/>
        </w:rPr>
        <w:t>perimetrazione</w:t>
      </w:r>
      <w:proofErr w:type="spellEnd"/>
      <w:r w:rsidRPr="00A62386">
        <w:rPr>
          <w:color w:val="000000"/>
          <w:sz w:val="24"/>
          <w:szCs w:val="24"/>
        </w:rPr>
        <w:t xml:space="preserve"> della proprietà e indicazione di eventuali linee di rispetto (zone “A”, cimiteri, ecc.) (2 copie);</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Planimetria generale in scala 1:500 o 1:200 con collegamenti del fabbricato con le strade e le reti tecnologiche; le sistemazioni esterne (sistemazioni a verde, recinzioni, cancelli, muri,  ecc.); i posti auto esterni con relativi calcoli; </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FF0000"/>
          <w:sz w:val="24"/>
          <w:szCs w:val="24"/>
        </w:rPr>
      </w:pPr>
      <w:r w:rsidRPr="00A62386">
        <w:rPr>
          <w:color w:val="000000"/>
          <w:sz w:val="24"/>
          <w:szCs w:val="24"/>
        </w:rPr>
        <w:t xml:space="preserve">Planimetria generale in scala 1:500 o 1:200 circa la vegetazione del lotto di intervento, con rilievo dello stato attuale, previsione di progetto, con evidenziate le eliminazioni e i reimpianti di piante e tutte le altre sistemazioni a verde previste a progetto; </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Atto pubblico registrato e trascritto  per costruzione e/o ampliamento a minor distanza confini;</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Modello 21-</w:t>
      </w:r>
      <w:r w:rsidRPr="00A62386">
        <w:rPr>
          <w:sz w:val="24"/>
          <w:szCs w:val="24"/>
        </w:rPr>
        <w:t>Autocertificazioni ai sensi dell’art. 38 del D.P.R. 445/2000-reperibile sul sito del comune;</w:t>
      </w:r>
    </w:p>
    <w:p w:rsidR="00A62386" w:rsidRPr="00A62386" w:rsidRDefault="00A62386" w:rsidP="00740B9D">
      <w:pPr>
        <w:widowControl w:val="0"/>
        <w:numPr>
          <w:ilvl w:val="0"/>
          <w:numId w:val="2"/>
        </w:numPr>
        <w:tabs>
          <w:tab w:val="left" w:pos="360"/>
        </w:tabs>
        <w:autoSpaceDE w:val="0"/>
        <w:autoSpaceDN w:val="0"/>
        <w:adjustRightInd w:val="0"/>
        <w:ind w:left="426" w:hanging="426"/>
        <w:jc w:val="both"/>
        <w:rPr>
          <w:color w:val="000000"/>
          <w:sz w:val="24"/>
          <w:szCs w:val="24"/>
        </w:rPr>
      </w:pPr>
      <w:r w:rsidRPr="00A62386">
        <w:rPr>
          <w:color w:val="000000"/>
          <w:sz w:val="24"/>
          <w:szCs w:val="24"/>
        </w:rPr>
        <w:t xml:space="preserve">Dichiarazione che il  progetto rispetta le disposizioni contenute nella </w:t>
      </w:r>
      <w:proofErr w:type="spellStart"/>
      <w:r w:rsidRPr="00A62386">
        <w:rPr>
          <w:color w:val="000000"/>
          <w:sz w:val="24"/>
          <w:szCs w:val="24"/>
        </w:rPr>
        <w:t>L.R.</w:t>
      </w:r>
      <w:proofErr w:type="spellEnd"/>
      <w:r w:rsidRPr="00A62386">
        <w:rPr>
          <w:color w:val="000000"/>
          <w:sz w:val="24"/>
          <w:szCs w:val="24"/>
        </w:rPr>
        <w:t xml:space="preserve"> 12/1998 e nel </w:t>
      </w:r>
      <w:proofErr w:type="spellStart"/>
      <w:r w:rsidRPr="00A62386">
        <w:rPr>
          <w:color w:val="000000"/>
          <w:sz w:val="24"/>
          <w:szCs w:val="24"/>
        </w:rPr>
        <w:t>D.Lgv</w:t>
      </w:r>
      <w:proofErr w:type="spellEnd"/>
      <w:r w:rsidRPr="00A62386">
        <w:rPr>
          <w:color w:val="000000"/>
          <w:sz w:val="24"/>
          <w:szCs w:val="24"/>
        </w:rPr>
        <w:t>. 194/2005  (inquinamento acustico e requisiti acustici degli edifici);</w:t>
      </w:r>
    </w:p>
    <w:p w:rsidR="00A62386" w:rsidRPr="00A62386" w:rsidRDefault="00A62386" w:rsidP="00740B9D">
      <w:pPr>
        <w:widowControl w:val="0"/>
        <w:numPr>
          <w:ilvl w:val="0"/>
          <w:numId w:val="5"/>
        </w:numPr>
        <w:tabs>
          <w:tab w:val="clear" w:pos="720"/>
          <w:tab w:val="decimal" w:pos="284"/>
        </w:tabs>
        <w:autoSpaceDE w:val="0"/>
        <w:autoSpaceDN w:val="0"/>
        <w:adjustRightInd w:val="0"/>
        <w:ind w:left="284" w:hanging="284"/>
        <w:jc w:val="both"/>
        <w:rPr>
          <w:color w:val="000000"/>
          <w:sz w:val="24"/>
          <w:szCs w:val="24"/>
        </w:rPr>
      </w:pPr>
      <w:r w:rsidRPr="00A62386">
        <w:rPr>
          <w:color w:val="000000"/>
          <w:sz w:val="24"/>
          <w:szCs w:val="24"/>
        </w:rPr>
        <w:t xml:space="preserve">Relazione tecnica, con allegata documentazione grafica ed attestazione di conformità del progettista, relativa alla sicurezza degli operatori, come previsto dall’articolo 3 della </w:t>
      </w:r>
      <w:proofErr w:type="spellStart"/>
      <w:r w:rsidRPr="00A62386">
        <w:rPr>
          <w:color w:val="000000"/>
          <w:sz w:val="24"/>
          <w:szCs w:val="24"/>
        </w:rPr>
        <w:t>L.R.</w:t>
      </w:r>
      <w:proofErr w:type="spellEnd"/>
      <w:r w:rsidRPr="00A62386">
        <w:rPr>
          <w:color w:val="000000"/>
          <w:sz w:val="24"/>
          <w:szCs w:val="24"/>
        </w:rPr>
        <w:t xml:space="preserve"> 5/2010 (Norme per la Prevenzione delle Cadute dall’alto nei cantieri edili); </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Parere igienico sanitario rilasciato dall’Asl di Albenga, settore Igiene Pubblica, via Trieste, in quanto intervento che comporta valutazioni tecnico-discrezionali;</w:t>
      </w:r>
    </w:p>
    <w:p w:rsidR="00A62386" w:rsidRPr="00A62386" w:rsidRDefault="00A62386" w:rsidP="00740B9D">
      <w:pPr>
        <w:widowControl w:val="0"/>
        <w:numPr>
          <w:ilvl w:val="0"/>
          <w:numId w:val="1"/>
        </w:numPr>
        <w:autoSpaceDE w:val="0"/>
        <w:autoSpaceDN w:val="0"/>
        <w:adjustRightInd w:val="0"/>
        <w:ind w:left="426" w:hanging="426"/>
        <w:jc w:val="both"/>
        <w:rPr>
          <w:color w:val="000000"/>
          <w:sz w:val="24"/>
          <w:szCs w:val="24"/>
        </w:rPr>
      </w:pPr>
      <w:r w:rsidRPr="00A62386">
        <w:rPr>
          <w:color w:val="000000"/>
          <w:sz w:val="24"/>
          <w:szCs w:val="24"/>
        </w:rPr>
        <w:t xml:space="preserve">Schema rappresentativo di tutte le superfici </w:t>
      </w:r>
      <w:proofErr w:type="spellStart"/>
      <w:r w:rsidRPr="00A62386">
        <w:rPr>
          <w:color w:val="000000"/>
          <w:sz w:val="24"/>
          <w:szCs w:val="24"/>
        </w:rPr>
        <w:t>sogette</w:t>
      </w:r>
      <w:proofErr w:type="spellEnd"/>
      <w:r w:rsidRPr="00A62386">
        <w:rPr>
          <w:color w:val="000000"/>
          <w:sz w:val="24"/>
          <w:szCs w:val="24"/>
        </w:rPr>
        <w:t xml:space="preserve"> ad oneri concessori; </w:t>
      </w:r>
    </w:p>
    <w:p w:rsidR="00A62386" w:rsidRPr="00A62386" w:rsidRDefault="00A62386" w:rsidP="00740B9D">
      <w:pPr>
        <w:widowControl w:val="0"/>
        <w:numPr>
          <w:ilvl w:val="0"/>
          <w:numId w:val="1"/>
        </w:numPr>
        <w:autoSpaceDE w:val="0"/>
        <w:autoSpaceDN w:val="0"/>
        <w:adjustRightInd w:val="0"/>
        <w:ind w:left="426" w:hanging="426"/>
        <w:jc w:val="both"/>
        <w:rPr>
          <w:color w:val="000000"/>
          <w:sz w:val="24"/>
          <w:szCs w:val="24"/>
        </w:rPr>
      </w:pPr>
      <w:r w:rsidRPr="00A62386">
        <w:rPr>
          <w:color w:val="000000"/>
          <w:sz w:val="24"/>
          <w:szCs w:val="24"/>
        </w:rPr>
        <w:t xml:space="preserve">Quietanza di avvenuto versamento degli oneri concessori di cui alla </w:t>
      </w:r>
      <w:proofErr w:type="spellStart"/>
      <w:r w:rsidRPr="00A62386">
        <w:rPr>
          <w:color w:val="000000"/>
          <w:sz w:val="24"/>
          <w:szCs w:val="24"/>
        </w:rPr>
        <w:t>L.R.</w:t>
      </w:r>
      <w:proofErr w:type="spellEnd"/>
      <w:r w:rsidRPr="00A62386">
        <w:rPr>
          <w:color w:val="000000"/>
          <w:sz w:val="24"/>
          <w:szCs w:val="24"/>
        </w:rPr>
        <w:t xml:space="preserve"> 25/95, da effettuarsi    alla Tesoreria Comunale, CASSA </w:t>
      </w:r>
      <w:proofErr w:type="spellStart"/>
      <w:r w:rsidRPr="00A62386">
        <w:rPr>
          <w:color w:val="000000"/>
          <w:sz w:val="24"/>
          <w:szCs w:val="24"/>
        </w:rPr>
        <w:t>DI</w:t>
      </w:r>
      <w:proofErr w:type="spellEnd"/>
      <w:r w:rsidRPr="00A62386">
        <w:rPr>
          <w:color w:val="000000"/>
          <w:sz w:val="24"/>
          <w:szCs w:val="24"/>
        </w:rPr>
        <w:t xml:space="preserve"> RISPARMIO </w:t>
      </w:r>
      <w:proofErr w:type="spellStart"/>
      <w:r w:rsidRPr="00A62386">
        <w:rPr>
          <w:color w:val="000000"/>
          <w:sz w:val="24"/>
          <w:szCs w:val="24"/>
        </w:rPr>
        <w:t>DI</w:t>
      </w:r>
      <w:proofErr w:type="spellEnd"/>
      <w:r w:rsidRPr="00A62386">
        <w:rPr>
          <w:color w:val="000000"/>
          <w:sz w:val="24"/>
          <w:szCs w:val="24"/>
        </w:rPr>
        <w:t xml:space="preserve"> SAVONA </w:t>
      </w:r>
      <w:proofErr w:type="spellStart"/>
      <w:r w:rsidRPr="00A62386">
        <w:rPr>
          <w:color w:val="000000"/>
          <w:sz w:val="24"/>
          <w:szCs w:val="24"/>
        </w:rPr>
        <w:t>S.p.a.</w:t>
      </w:r>
      <w:proofErr w:type="spellEnd"/>
      <w:r w:rsidRPr="00A62386">
        <w:rPr>
          <w:color w:val="000000"/>
          <w:sz w:val="24"/>
          <w:szCs w:val="24"/>
        </w:rPr>
        <w:t xml:space="preserve">, Filiale di Andora,  codice IBAN </w:t>
      </w:r>
      <w:r w:rsidRPr="00A62386">
        <w:rPr>
          <w:b/>
          <w:bCs/>
          <w:color w:val="000000"/>
          <w:sz w:val="24"/>
          <w:szCs w:val="24"/>
        </w:rPr>
        <w:t xml:space="preserve">IT 29 B 0631049290 000001182390 </w:t>
      </w:r>
      <w:r w:rsidRPr="00A62386">
        <w:rPr>
          <w:color w:val="000000"/>
          <w:sz w:val="24"/>
          <w:szCs w:val="24"/>
        </w:rPr>
        <w:t xml:space="preserve">(oppure sul c.c. postale n. 13553177 intestato a Comune </w:t>
      </w:r>
      <w:proofErr w:type="spellStart"/>
      <w:r w:rsidRPr="00A62386">
        <w:rPr>
          <w:color w:val="000000"/>
          <w:sz w:val="24"/>
          <w:szCs w:val="24"/>
        </w:rPr>
        <w:t>Andora-Servizio</w:t>
      </w:r>
      <w:proofErr w:type="spellEnd"/>
      <w:r w:rsidRPr="00A62386">
        <w:rPr>
          <w:color w:val="000000"/>
          <w:sz w:val="24"/>
          <w:szCs w:val="24"/>
        </w:rPr>
        <w:t xml:space="preserve"> Tesoreria)</w:t>
      </w:r>
      <w:r w:rsidRPr="00A62386">
        <w:rPr>
          <w:b/>
          <w:bCs/>
          <w:color w:val="000000"/>
          <w:sz w:val="24"/>
          <w:szCs w:val="24"/>
        </w:rPr>
        <w:t xml:space="preserve"> </w:t>
      </w:r>
      <w:r w:rsidRPr="00A62386">
        <w:rPr>
          <w:color w:val="000000"/>
          <w:sz w:val="24"/>
          <w:szCs w:val="24"/>
        </w:rPr>
        <w:t>così determinati:</w:t>
      </w:r>
    </w:p>
    <w:p w:rsidR="00A62386" w:rsidRPr="00A62386" w:rsidRDefault="00A62386" w:rsidP="00A62386">
      <w:pPr>
        <w:widowControl w:val="0"/>
        <w:autoSpaceDE w:val="0"/>
        <w:autoSpaceDN w:val="0"/>
        <w:adjustRightInd w:val="0"/>
        <w:jc w:val="both"/>
        <w:rPr>
          <w:b/>
          <w:bCs/>
          <w:color w:val="000000"/>
          <w:sz w:val="24"/>
          <w:szCs w:val="24"/>
          <w:lang w:val="fr-FR"/>
        </w:rPr>
      </w:pPr>
      <w:r w:rsidRPr="00A62386">
        <w:rPr>
          <w:color w:val="000000"/>
          <w:sz w:val="24"/>
          <w:szCs w:val="24"/>
        </w:rPr>
        <w:t xml:space="preserve">                     </w:t>
      </w:r>
      <w:r w:rsidRPr="00A62386">
        <w:rPr>
          <w:color w:val="000000"/>
          <w:sz w:val="24"/>
          <w:szCs w:val="24"/>
          <w:lang w:val="fr-FR"/>
        </w:rPr>
        <w:t xml:space="preserve">- </w:t>
      </w:r>
      <w:proofErr w:type="spellStart"/>
      <w:r w:rsidRPr="00A62386">
        <w:rPr>
          <w:color w:val="000000"/>
          <w:sz w:val="24"/>
          <w:szCs w:val="24"/>
          <w:lang w:val="fr-FR"/>
        </w:rPr>
        <w:t>mq</w:t>
      </w:r>
      <w:proofErr w:type="spellEnd"/>
      <w:r w:rsidRPr="00A62386">
        <w:rPr>
          <w:color w:val="000000"/>
          <w:sz w:val="24"/>
          <w:szCs w:val="24"/>
          <w:lang w:val="fr-FR"/>
        </w:rPr>
        <w:t xml:space="preserve">.  </w:t>
      </w:r>
      <w:r w:rsidRPr="00A62386">
        <w:rPr>
          <w:color w:val="000000"/>
          <w:sz w:val="24"/>
          <w:szCs w:val="24"/>
        </w:rPr>
        <w:t xml:space="preserve">     </w:t>
      </w:r>
      <w:r w:rsidRPr="00A62386">
        <w:rPr>
          <w:color w:val="000000"/>
          <w:sz w:val="24"/>
          <w:szCs w:val="24"/>
          <w:lang w:val="fr-FR"/>
        </w:rPr>
        <w:t xml:space="preserve"> x   </w:t>
      </w:r>
      <w:r w:rsidRPr="00A62386">
        <w:rPr>
          <w:color w:val="000000"/>
          <w:sz w:val="24"/>
          <w:szCs w:val="24"/>
        </w:rPr>
        <w:t xml:space="preserve">     </w:t>
      </w:r>
      <w:r w:rsidRPr="00A62386">
        <w:rPr>
          <w:color w:val="000000"/>
          <w:sz w:val="24"/>
          <w:szCs w:val="24"/>
          <w:lang w:val="fr-FR"/>
        </w:rPr>
        <w:t>…........</w:t>
      </w:r>
      <w:r w:rsidRPr="00A62386">
        <w:rPr>
          <w:b/>
          <w:bCs/>
          <w:color w:val="000000"/>
          <w:sz w:val="24"/>
          <w:szCs w:val="24"/>
          <w:lang w:val="fr-FR"/>
        </w:rPr>
        <w:t xml:space="preserve">€  </w:t>
      </w:r>
      <w:r w:rsidRPr="00A62386">
        <w:rPr>
          <w:b/>
          <w:bCs/>
          <w:color w:val="000000"/>
          <w:sz w:val="24"/>
          <w:szCs w:val="24"/>
        </w:rPr>
        <w:t xml:space="preserve">     </w:t>
      </w:r>
    </w:p>
    <w:p w:rsidR="00A62386" w:rsidRPr="00A62386" w:rsidRDefault="00A62386" w:rsidP="00A62386">
      <w:pPr>
        <w:widowControl w:val="0"/>
        <w:autoSpaceDE w:val="0"/>
        <w:autoSpaceDN w:val="0"/>
        <w:adjustRightInd w:val="0"/>
        <w:jc w:val="both"/>
        <w:rPr>
          <w:color w:val="000000"/>
          <w:sz w:val="24"/>
          <w:szCs w:val="24"/>
        </w:rPr>
      </w:pPr>
      <w:r w:rsidRPr="00A62386">
        <w:rPr>
          <w:b/>
          <w:bCs/>
          <w:color w:val="000000"/>
          <w:sz w:val="24"/>
          <w:szCs w:val="24"/>
          <w:lang w:val="fr-FR"/>
        </w:rPr>
        <w:t xml:space="preserve">                     </w:t>
      </w:r>
      <w:r w:rsidRPr="00A62386">
        <w:rPr>
          <w:color w:val="000000"/>
          <w:sz w:val="24"/>
          <w:szCs w:val="24"/>
          <w:lang w:val="fr-FR"/>
        </w:rPr>
        <w:t xml:space="preserve">- </w:t>
      </w:r>
      <w:proofErr w:type="spellStart"/>
      <w:r w:rsidRPr="00A62386">
        <w:rPr>
          <w:color w:val="000000"/>
          <w:sz w:val="24"/>
          <w:szCs w:val="24"/>
          <w:lang w:val="fr-FR"/>
        </w:rPr>
        <w:t>mq</w:t>
      </w:r>
      <w:proofErr w:type="spellEnd"/>
      <w:r w:rsidRPr="00A62386">
        <w:rPr>
          <w:color w:val="000000"/>
          <w:sz w:val="24"/>
          <w:szCs w:val="24"/>
          <w:lang w:val="fr-FR"/>
        </w:rPr>
        <w:t xml:space="preserve">.  </w:t>
      </w:r>
      <w:r w:rsidRPr="00A62386">
        <w:rPr>
          <w:color w:val="000000"/>
          <w:sz w:val="24"/>
          <w:szCs w:val="24"/>
        </w:rPr>
        <w:t xml:space="preserve">     </w:t>
      </w:r>
      <w:r w:rsidRPr="00A62386">
        <w:rPr>
          <w:color w:val="000000"/>
          <w:sz w:val="24"/>
          <w:szCs w:val="24"/>
          <w:lang w:val="fr-FR"/>
        </w:rPr>
        <w:t xml:space="preserve"> </w:t>
      </w:r>
      <w:r w:rsidRPr="00A62386">
        <w:rPr>
          <w:color w:val="000000"/>
          <w:sz w:val="24"/>
          <w:szCs w:val="24"/>
        </w:rPr>
        <w:t>x        ............</w:t>
      </w:r>
      <w:r w:rsidRPr="00A62386">
        <w:rPr>
          <w:b/>
          <w:bCs/>
          <w:color w:val="000000"/>
          <w:sz w:val="24"/>
          <w:szCs w:val="24"/>
          <w:u w:val="single"/>
        </w:rPr>
        <w:t xml:space="preserve">€       </w:t>
      </w:r>
    </w:p>
    <w:p w:rsidR="00A62386" w:rsidRPr="00A62386" w:rsidRDefault="00A62386" w:rsidP="00A62386">
      <w:pPr>
        <w:widowControl w:val="0"/>
        <w:autoSpaceDE w:val="0"/>
        <w:autoSpaceDN w:val="0"/>
        <w:adjustRightInd w:val="0"/>
        <w:jc w:val="both"/>
        <w:rPr>
          <w:b/>
          <w:bCs/>
          <w:color w:val="000000"/>
          <w:sz w:val="24"/>
          <w:szCs w:val="24"/>
          <w:u w:val="single"/>
        </w:rPr>
      </w:pPr>
      <w:r w:rsidRPr="00A62386">
        <w:rPr>
          <w:b/>
          <w:bCs/>
          <w:color w:val="000000"/>
          <w:sz w:val="24"/>
          <w:szCs w:val="24"/>
        </w:rPr>
        <w:t xml:space="preserve">   </w:t>
      </w:r>
      <w:r w:rsidRPr="00A62386">
        <w:rPr>
          <w:color w:val="000000"/>
          <w:sz w:val="24"/>
          <w:szCs w:val="24"/>
        </w:rPr>
        <w:t xml:space="preserve">                  - Totale..................................</w:t>
      </w:r>
      <w:r w:rsidRPr="00A62386">
        <w:rPr>
          <w:b/>
          <w:bCs/>
          <w:color w:val="000000"/>
          <w:sz w:val="24"/>
          <w:szCs w:val="24"/>
          <w:u w:val="single"/>
        </w:rPr>
        <w:t xml:space="preserve">€       </w:t>
      </w:r>
    </w:p>
    <w:p w:rsidR="00A62386" w:rsidRPr="00A62386" w:rsidRDefault="00A62386" w:rsidP="00A62386">
      <w:pPr>
        <w:widowControl w:val="0"/>
        <w:autoSpaceDE w:val="0"/>
        <w:autoSpaceDN w:val="0"/>
        <w:adjustRightInd w:val="0"/>
        <w:ind w:left="426" w:hanging="426"/>
        <w:jc w:val="both"/>
        <w:rPr>
          <w:color w:val="000000"/>
          <w:sz w:val="24"/>
          <w:szCs w:val="24"/>
        </w:rPr>
      </w:pPr>
      <w:r w:rsidRPr="00A62386">
        <w:rPr>
          <w:color w:val="000000"/>
          <w:sz w:val="24"/>
          <w:szCs w:val="24"/>
        </w:rPr>
        <w:t xml:space="preserve">-   Impegnativa in bollo per la realizzazione delle opere di urbanizzazione di competenza da redigersi previo accordo con l’Ufficio Tecnico, Servizi </w:t>
      </w:r>
      <w:r w:rsidR="005B2488">
        <w:rPr>
          <w:color w:val="000000"/>
          <w:sz w:val="24"/>
          <w:szCs w:val="24"/>
        </w:rPr>
        <w:t>Tecnologici, di questo Comune;</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 xml:space="preserve">Dichiarazione (con fotocopia carta identità) che l’immobile esisteva alla data di entrata in vigore della </w:t>
      </w:r>
      <w:proofErr w:type="spellStart"/>
      <w:r w:rsidRPr="00A62386">
        <w:rPr>
          <w:color w:val="000000"/>
          <w:sz w:val="24"/>
          <w:szCs w:val="24"/>
        </w:rPr>
        <w:t>L.R.</w:t>
      </w:r>
      <w:proofErr w:type="spellEnd"/>
      <w:r w:rsidRPr="00A62386">
        <w:rPr>
          <w:color w:val="000000"/>
          <w:sz w:val="24"/>
          <w:szCs w:val="24"/>
        </w:rPr>
        <w:t xml:space="preserve"> 24/01 e che non si è mai usufruito della facoltà di recupero per i vani in oggetto;</w:t>
      </w:r>
    </w:p>
    <w:p w:rsidR="00A62386" w:rsidRPr="00A62386"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A62386">
        <w:rPr>
          <w:color w:val="000000"/>
          <w:sz w:val="24"/>
          <w:szCs w:val="24"/>
        </w:rPr>
        <w:t>Dichiarazione (con fotocopia carta di identità) con la quale il richiedente dichiari di non aver in precedenza usufruito degli incrementi percentuali concessi dal PUC e che l’immobile preesisteva all’entr</w:t>
      </w:r>
      <w:r w:rsidR="005B2488">
        <w:rPr>
          <w:color w:val="000000"/>
          <w:sz w:val="24"/>
          <w:szCs w:val="24"/>
        </w:rPr>
        <w:t>ata in vigore dello stesso PUC;</w:t>
      </w:r>
    </w:p>
    <w:p w:rsidR="00A62386" w:rsidRPr="00A62386" w:rsidRDefault="00A62386" w:rsidP="00740B9D">
      <w:pPr>
        <w:widowControl w:val="0"/>
        <w:numPr>
          <w:ilvl w:val="0"/>
          <w:numId w:val="6"/>
        </w:numPr>
        <w:tabs>
          <w:tab w:val="clear" w:pos="720"/>
          <w:tab w:val="num" w:pos="284"/>
          <w:tab w:val="left" w:pos="360"/>
        </w:tabs>
        <w:autoSpaceDE w:val="0"/>
        <w:autoSpaceDN w:val="0"/>
        <w:adjustRightInd w:val="0"/>
        <w:ind w:left="284" w:hanging="284"/>
        <w:jc w:val="both"/>
        <w:rPr>
          <w:color w:val="000000"/>
          <w:sz w:val="24"/>
          <w:szCs w:val="24"/>
        </w:rPr>
      </w:pPr>
      <w:r w:rsidRPr="00A62386">
        <w:rPr>
          <w:color w:val="000000"/>
          <w:sz w:val="24"/>
          <w:szCs w:val="24"/>
        </w:rPr>
        <w:t xml:space="preserve">Dichiarazione (con fotocopia carta di identità) con la quale il richiedente dichiari di non aver in precedenza usufruito degli incrementi percentuali concessi dal PUC e che l’immobile preesisteva all’entrata in vigore della </w:t>
      </w:r>
      <w:proofErr w:type="spellStart"/>
      <w:r w:rsidRPr="00A62386">
        <w:rPr>
          <w:color w:val="000000"/>
          <w:sz w:val="24"/>
          <w:szCs w:val="24"/>
        </w:rPr>
        <w:t>L.R.</w:t>
      </w:r>
      <w:proofErr w:type="spellEnd"/>
      <w:r w:rsidRPr="00A62386">
        <w:rPr>
          <w:color w:val="000000"/>
          <w:sz w:val="24"/>
          <w:szCs w:val="24"/>
        </w:rPr>
        <w:t xml:space="preserve"> 49/2009 e </w:t>
      </w:r>
      <w:proofErr w:type="spellStart"/>
      <w:r w:rsidRPr="00A62386">
        <w:rPr>
          <w:color w:val="000000"/>
          <w:sz w:val="24"/>
          <w:szCs w:val="24"/>
        </w:rPr>
        <w:t>s.m.e.i.</w:t>
      </w:r>
      <w:proofErr w:type="spellEnd"/>
      <w:r w:rsidRPr="00A62386">
        <w:rPr>
          <w:color w:val="000000"/>
          <w:sz w:val="24"/>
          <w:szCs w:val="24"/>
        </w:rPr>
        <w:t xml:space="preserve"> e che lo stesso non è stato oggetto di condono di tipologia 1</w:t>
      </w:r>
      <w:r w:rsidR="005B2488">
        <w:rPr>
          <w:color w:val="000000"/>
          <w:sz w:val="24"/>
          <w:szCs w:val="24"/>
        </w:rPr>
        <w:t xml:space="preserve"> </w:t>
      </w:r>
      <w:r w:rsidRPr="00A62386">
        <w:rPr>
          <w:color w:val="000000"/>
          <w:sz w:val="24"/>
          <w:szCs w:val="24"/>
        </w:rPr>
        <w:t>(Piano Casa);</w:t>
      </w:r>
    </w:p>
    <w:p w:rsidR="00A62386" w:rsidRPr="00A62386" w:rsidRDefault="00A62386" w:rsidP="00740B9D">
      <w:pPr>
        <w:widowControl w:val="0"/>
        <w:numPr>
          <w:ilvl w:val="0"/>
          <w:numId w:val="7"/>
        </w:numPr>
        <w:tabs>
          <w:tab w:val="clear" w:pos="720"/>
          <w:tab w:val="left" w:pos="360"/>
        </w:tabs>
        <w:autoSpaceDE w:val="0"/>
        <w:autoSpaceDN w:val="0"/>
        <w:adjustRightInd w:val="0"/>
        <w:ind w:left="284" w:hanging="284"/>
        <w:jc w:val="both"/>
        <w:rPr>
          <w:b/>
          <w:bCs/>
          <w:color w:val="000000"/>
          <w:sz w:val="24"/>
          <w:szCs w:val="24"/>
        </w:rPr>
      </w:pPr>
      <w:r w:rsidRPr="00A62386">
        <w:rPr>
          <w:b/>
          <w:bCs/>
          <w:color w:val="000000"/>
          <w:sz w:val="24"/>
          <w:szCs w:val="24"/>
        </w:rPr>
        <w:t>Perizia, redatta da un ingegnere o da un architetto, iscritto all’albo da almeno dieci anni, come previsto dall’art.</w:t>
      </w:r>
      <w:r w:rsidR="00585B80">
        <w:rPr>
          <w:b/>
          <w:bCs/>
          <w:color w:val="000000"/>
          <w:sz w:val="24"/>
          <w:szCs w:val="24"/>
        </w:rPr>
        <w:t xml:space="preserve"> </w:t>
      </w:r>
      <w:r w:rsidRPr="00A62386">
        <w:rPr>
          <w:b/>
          <w:bCs/>
          <w:color w:val="000000"/>
          <w:sz w:val="24"/>
          <w:szCs w:val="24"/>
        </w:rPr>
        <w:t xml:space="preserve">67 del D.P.R. n.380/2011, circa l’idoneità del fabbricato a sopportare il maggiore carico statico dovuto all’ampliamento in progetto. </w:t>
      </w:r>
    </w:p>
    <w:p w:rsidR="00A62386" w:rsidRPr="00A62386" w:rsidRDefault="00A62386" w:rsidP="00740B9D">
      <w:pPr>
        <w:widowControl w:val="0"/>
        <w:numPr>
          <w:ilvl w:val="0"/>
          <w:numId w:val="2"/>
        </w:numPr>
        <w:tabs>
          <w:tab w:val="decimal" w:pos="284"/>
          <w:tab w:val="left" w:pos="360"/>
        </w:tabs>
        <w:autoSpaceDE w:val="0"/>
        <w:autoSpaceDN w:val="0"/>
        <w:adjustRightInd w:val="0"/>
        <w:ind w:left="360" w:hanging="360"/>
        <w:jc w:val="both"/>
        <w:rPr>
          <w:b/>
          <w:bCs/>
          <w:color w:val="000000"/>
          <w:sz w:val="24"/>
          <w:szCs w:val="24"/>
        </w:rPr>
      </w:pPr>
      <w:r w:rsidRPr="00A62386">
        <w:rPr>
          <w:color w:val="000000"/>
          <w:sz w:val="24"/>
          <w:szCs w:val="24"/>
        </w:rPr>
        <w:t xml:space="preserve">Calcoli plani volumetrici, sulla base dell’altezza media ponderale, dello stato autorizzato e dello stato a progetto, come previsto dalla LR 49/2009 e relativa circolare (reperibile su internet: </w:t>
      </w:r>
      <w:r w:rsidR="00585B80">
        <w:rPr>
          <w:b/>
          <w:bCs/>
          <w:color w:val="000000"/>
          <w:sz w:val="24"/>
          <w:szCs w:val="24"/>
        </w:rPr>
        <w:t>h</w:t>
      </w:r>
      <w:r w:rsidRPr="00A62386">
        <w:rPr>
          <w:b/>
          <w:bCs/>
          <w:color w:val="000000"/>
          <w:sz w:val="24"/>
          <w:szCs w:val="24"/>
        </w:rPr>
        <w:t>ttp://www.regione.liguria.it/argomenti/territorio-ambiente-infrastrutture/urbanistica.html);</w:t>
      </w:r>
    </w:p>
    <w:p w:rsidR="00A62386" w:rsidRPr="00A62386" w:rsidRDefault="00A62386" w:rsidP="00740B9D">
      <w:pPr>
        <w:widowControl w:val="0"/>
        <w:numPr>
          <w:ilvl w:val="0"/>
          <w:numId w:val="2"/>
        </w:numPr>
        <w:tabs>
          <w:tab w:val="decimal" w:pos="284"/>
          <w:tab w:val="left" w:pos="360"/>
        </w:tabs>
        <w:autoSpaceDE w:val="0"/>
        <w:autoSpaceDN w:val="0"/>
        <w:adjustRightInd w:val="0"/>
        <w:ind w:left="360" w:hanging="360"/>
        <w:jc w:val="both"/>
        <w:rPr>
          <w:color w:val="000000"/>
          <w:sz w:val="24"/>
          <w:szCs w:val="24"/>
        </w:rPr>
      </w:pPr>
      <w:r w:rsidRPr="00A62386">
        <w:rPr>
          <w:color w:val="000000"/>
          <w:sz w:val="24"/>
          <w:szCs w:val="24"/>
        </w:rPr>
        <w:t xml:space="preserve">Relazione tecnica dimostrativa che l’ampliamento sia preordinato, nel rispetto della normativa sismica e dei requisiti di rendimento energetico, a migliorare la funzionalità, la qualità </w:t>
      </w:r>
      <w:r w:rsidRPr="00A62386">
        <w:rPr>
          <w:color w:val="000000"/>
          <w:sz w:val="24"/>
          <w:szCs w:val="24"/>
        </w:rPr>
        <w:lastRenderedPageBreak/>
        <w:t xml:space="preserve">architettonica dell’edificio, per l’applicazione dell’art.3 della </w:t>
      </w:r>
      <w:proofErr w:type="spellStart"/>
      <w:r w:rsidRPr="00A62386">
        <w:rPr>
          <w:color w:val="000000"/>
          <w:sz w:val="24"/>
          <w:szCs w:val="24"/>
        </w:rPr>
        <w:t>L.R.n</w:t>
      </w:r>
      <w:proofErr w:type="spellEnd"/>
      <w:r w:rsidRPr="00A62386">
        <w:rPr>
          <w:color w:val="000000"/>
          <w:sz w:val="24"/>
          <w:szCs w:val="24"/>
        </w:rPr>
        <w:t xml:space="preserve">.49/2009 e </w:t>
      </w:r>
      <w:proofErr w:type="spellStart"/>
      <w:r w:rsidRPr="00A62386">
        <w:rPr>
          <w:color w:val="000000"/>
          <w:sz w:val="24"/>
          <w:szCs w:val="24"/>
        </w:rPr>
        <w:t>s.m.i.</w:t>
      </w:r>
      <w:proofErr w:type="spellEnd"/>
      <w:r w:rsidRPr="00A62386">
        <w:rPr>
          <w:color w:val="000000"/>
          <w:sz w:val="24"/>
          <w:szCs w:val="24"/>
        </w:rPr>
        <w:t xml:space="preserve"> (n. 2 copie);</w:t>
      </w:r>
    </w:p>
    <w:p w:rsidR="00A62386" w:rsidRPr="00A62386" w:rsidRDefault="00A62386" w:rsidP="00740B9D">
      <w:pPr>
        <w:widowControl w:val="0"/>
        <w:numPr>
          <w:ilvl w:val="0"/>
          <w:numId w:val="2"/>
        </w:numPr>
        <w:tabs>
          <w:tab w:val="decimal" w:pos="284"/>
          <w:tab w:val="left" w:pos="360"/>
        </w:tabs>
        <w:autoSpaceDE w:val="0"/>
        <w:autoSpaceDN w:val="0"/>
        <w:adjustRightInd w:val="0"/>
        <w:ind w:left="360" w:hanging="360"/>
        <w:jc w:val="both"/>
        <w:rPr>
          <w:color w:val="000000"/>
          <w:sz w:val="24"/>
          <w:szCs w:val="24"/>
        </w:rPr>
      </w:pPr>
      <w:r w:rsidRPr="00A62386">
        <w:rPr>
          <w:color w:val="000000"/>
          <w:sz w:val="24"/>
          <w:szCs w:val="24"/>
        </w:rPr>
        <w:t xml:space="preserve">Relazione tecnica circa il miglioramento della </w:t>
      </w:r>
      <w:r w:rsidRPr="00A62386">
        <w:rPr>
          <w:b/>
          <w:bCs/>
          <w:color w:val="000000"/>
          <w:sz w:val="24"/>
          <w:szCs w:val="24"/>
        </w:rPr>
        <w:t>funzionalità</w:t>
      </w:r>
      <w:r w:rsidRPr="00A62386">
        <w:rPr>
          <w:color w:val="000000"/>
          <w:sz w:val="24"/>
          <w:szCs w:val="24"/>
        </w:rPr>
        <w:t xml:space="preserve"> e della </w:t>
      </w:r>
      <w:r w:rsidRPr="00A62386">
        <w:rPr>
          <w:b/>
          <w:bCs/>
          <w:color w:val="000000"/>
          <w:sz w:val="24"/>
          <w:szCs w:val="24"/>
        </w:rPr>
        <w:t xml:space="preserve">qualità architettonica </w:t>
      </w:r>
      <w:r w:rsidRPr="00A62386">
        <w:rPr>
          <w:color w:val="000000"/>
          <w:sz w:val="24"/>
          <w:szCs w:val="24"/>
        </w:rPr>
        <w:t xml:space="preserve">dell’edificio (art. 3, comma 1, LR 49/2009), che specifichi </w:t>
      </w:r>
      <w:r w:rsidRPr="00A62386">
        <w:rPr>
          <w:b/>
          <w:bCs/>
          <w:color w:val="000000"/>
          <w:sz w:val="24"/>
          <w:szCs w:val="24"/>
        </w:rPr>
        <w:t>inoltre</w:t>
      </w:r>
      <w:r w:rsidRPr="00A62386">
        <w:rPr>
          <w:color w:val="000000"/>
          <w:sz w:val="24"/>
          <w:szCs w:val="24"/>
        </w:rPr>
        <w:t xml:space="preserve"> nel dettaglio quanto segue: </w:t>
      </w:r>
    </w:p>
    <w:p w:rsidR="00A62386" w:rsidRPr="00A62386" w:rsidRDefault="00A62386" w:rsidP="00A62386">
      <w:pPr>
        <w:widowControl w:val="0"/>
        <w:tabs>
          <w:tab w:val="decimal" w:pos="284"/>
          <w:tab w:val="left" w:pos="568"/>
        </w:tabs>
        <w:autoSpaceDE w:val="0"/>
        <w:autoSpaceDN w:val="0"/>
        <w:adjustRightInd w:val="0"/>
        <w:ind w:left="284"/>
        <w:jc w:val="both"/>
        <w:rPr>
          <w:color w:val="000000"/>
          <w:sz w:val="24"/>
          <w:szCs w:val="24"/>
        </w:rPr>
      </w:pPr>
      <w:r w:rsidRPr="00A62386">
        <w:rPr>
          <w:color w:val="000000"/>
          <w:sz w:val="24"/>
          <w:szCs w:val="24"/>
        </w:rPr>
        <w:t xml:space="preserve">- il rispetto della vigente normativa </w:t>
      </w:r>
      <w:r w:rsidRPr="00A62386">
        <w:rPr>
          <w:b/>
          <w:bCs/>
          <w:color w:val="000000"/>
          <w:sz w:val="24"/>
          <w:szCs w:val="24"/>
        </w:rPr>
        <w:t>antisismica</w:t>
      </w:r>
      <w:r w:rsidRPr="00A62386">
        <w:rPr>
          <w:color w:val="000000"/>
          <w:sz w:val="24"/>
          <w:szCs w:val="24"/>
        </w:rPr>
        <w:t xml:space="preserve"> per le parti in ampliamento;</w:t>
      </w:r>
    </w:p>
    <w:p w:rsidR="00A62386" w:rsidRPr="00D00E6B" w:rsidRDefault="00A62386" w:rsidP="00A62386">
      <w:pPr>
        <w:widowControl w:val="0"/>
        <w:tabs>
          <w:tab w:val="decimal" w:pos="284"/>
          <w:tab w:val="left" w:pos="568"/>
        </w:tabs>
        <w:autoSpaceDE w:val="0"/>
        <w:autoSpaceDN w:val="0"/>
        <w:adjustRightInd w:val="0"/>
        <w:ind w:left="284"/>
        <w:jc w:val="both"/>
        <w:rPr>
          <w:color w:val="000000"/>
          <w:sz w:val="24"/>
          <w:szCs w:val="24"/>
        </w:rPr>
      </w:pPr>
      <w:r w:rsidRPr="00A62386">
        <w:rPr>
          <w:color w:val="000000"/>
          <w:sz w:val="24"/>
          <w:szCs w:val="24"/>
        </w:rPr>
        <w:t xml:space="preserve">- Il rispetto dei requisiti minimi di </w:t>
      </w:r>
      <w:r w:rsidRPr="00A62386">
        <w:rPr>
          <w:b/>
          <w:bCs/>
          <w:color w:val="000000"/>
          <w:sz w:val="24"/>
          <w:szCs w:val="24"/>
        </w:rPr>
        <w:t>rendimento energetico</w:t>
      </w:r>
      <w:r w:rsidRPr="00A62386">
        <w:rPr>
          <w:color w:val="000000"/>
          <w:sz w:val="24"/>
          <w:szCs w:val="24"/>
        </w:rPr>
        <w:t xml:space="preserve">, di cui alla LR 22/2007 ed al DPR </w:t>
      </w:r>
      <w:r w:rsidRPr="00D00E6B">
        <w:rPr>
          <w:color w:val="000000"/>
          <w:sz w:val="24"/>
          <w:szCs w:val="24"/>
        </w:rPr>
        <w:t xml:space="preserve">59/2009; </w:t>
      </w:r>
    </w:p>
    <w:p w:rsidR="00A62386" w:rsidRPr="00D00E6B" w:rsidRDefault="00A62386" w:rsidP="00740B9D">
      <w:pPr>
        <w:widowControl w:val="0"/>
        <w:numPr>
          <w:ilvl w:val="0"/>
          <w:numId w:val="2"/>
        </w:numPr>
        <w:tabs>
          <w:tab w:val="decimal" w:pos="284"/>
          <w:tab w:val="left" w:pos="360"/>
        </w:tabs>
        <w:autoSpaceDE w:val="0"/>
        <w:autoSpaceDN w:val="0"/>
        <w:adjustRightInd w:val="0"/>
        <w:ind w:left="360" w:hanging="360"/>
        <w:jc w:val="both"/>
        <w:rPr>
          <w:color w:val="000000"/>
          <w:sz w:val="24"/>
          <w:szCs w:val="24"/>
        </w:rPr>
      </w:pPr>
      <w:r w:rsidRPr="00D00E6B">
        <w:rPr>
          <w:color w:val="000000"/>
          <w:sz w:val="24"/>
          <w:szCs w:val="24"/>
        </w:rPr>
        <w:t xml:space="preserve">nel caso di utilizzo dell’incremento di cui all’articolo 4, lettera </w:t>
      </w:r>
      <w:proofErr w:type="spellStart"/>
      <w:r w:rsidRPr="00D00E6B">
        <w:rPr>
          <w:color w:val="000000"/>
          <w:sz w:val="24"/>
          <w:szCs w:val="24"/>
        </w:rPr>
        <w:t>cbis</w:t>
      </w:r>
      <w:proofErr w:type="spellEnd"/>
      <w:r w:rsidRPr="00D00E6B">
        <w:rPr>
          <w:color w:val="000000"/>
          <w:sz w:val="24"/>
          <w:szCs w:val="24"/>
        </w:rPr>
        <w:t xml:space="preserve">)  (tetto fotovoltaico), calcolo della potenza dell’impianto (minimo 1 KW);   </w:t>
      </w:r>
    </w:p>
    <w:p w:rsidR="00A62386" w:rsidRPr="00A62386" w:rsidRDefault="00D00E6B" w:rsidP="00740B9D">
      <w:pPr>
        <w:widowControl w:val="0"/>
        <w:numPr>
          <w:ilvl w:val="0"/>
          <w:numId w:val="7"/>
        </w:numPr>
        <w:tabs>
          <w:tab w:val="decimal" w:pos="284"/>
          <w:tab w:val="left" w:pos="360"/>
        </w:tabs>
        <w:autoSpaceDE w:val="0"/>
        <w:autoSpaceDN w:val="0"/>
        <w:adjustRightInd w:val="0"/>
        <w:ind w:hanging="720"/>
        <w:jc w:val="both"/>
        <w:rPr>
          <w:color w:val="000000"/>
          <w:sz w:val="24"/>
          <w:szCs w:val="24"/>
        </w:rPr>
      </w:pPr>
      <w:r>
        <w:rPr>
          <w:color w:val="000000"/>
          <w:sz w:val="24"/>
          <w:szCs w:val="24"/>
        </w:rPr>
        <w:t xml:space="preserve"> </w:t>
      </w:r>
      <w:r w:rsidR="00A62386" w:rsidRPr="00A62386">
        <w:rPr>
          <w:color w:val="000000"/>
          <w:sz w:val="24"/>
          <w:szCs w:val="24"/>
        </w:rPr>
        <w:t xml:space="preserve">Relazione di fattibilità geologica </w:t>
      </w:r>
      <w:r w:rsidR="00A62386" w:rsidRPr="00A62386">
        <w:rPr>
          <w:color w:val="000000"/>
          <w:sz w:val="24"/>
          <w:szCs w:val="24"/>
          <w:u w:val="single"/>
        </w:rPr>
        <w:t>che concluda con dichiarazione di fattibilità dell’intervento</w:t>
      </w:r>
      <w:r w:rsidR="00A62386" w:rsidRPr="00A62386">
        <w:rPr>
          <w:color w:val="000000"/>
          <w:sz w:val="24"/>
          <w:szCs w:val="24"/>
        </w:rPr>
        <w:t>;</w:t>
      </w:r>
    </w:p>
    <w:p w:rsidR="00A62386" w:rsidRPr="00A62386" w:rsidRDefault="00A62386" w:rsidP="00740B9D">
      <w:pPr>
        <w:widowControl w:val="0"/>
        <w:numPr>
          <w:ilvl w:val="0"/>
          <w:numId w:val="2"/>
        </w:numPr>
        <w:tabs>
          <w:tab w:val="decimal" w:pos="284"/>
          <w:tab w:val="left" w:pos="360"/>
        </w:tabs>
        <w:autoSpaceDE w:val="0"/>
        <w:autoSpaceDN w:val="0"/>
        <w:adjustRightInd w:val="0"/>
        <w:ind w:left="360" w:hanging="360"/>
        <w:jc w:val="both"/>
        <w:rPr>
          <w:color w:val="000000"/>
          <w:sz w:val="24"/>
          <w:szCs w:val="24"/>
        </w:rPr>
      </w:pPr>
      <w:r w:rsidRPr="00A62386">
        <w:rPr>
          <w:color w:val="000000"/>
          <w:sz w:val="24"/>
          <w:szCs w:val="24"/>
        </w:rPr>
        <w:t xml:space="preserve">Nulla Osta sul progetto da parte del Comando Provinciale dei </w:t>
      </w:r>
      <w:proofErr w:type="spellStart"/>
      <w:r w:rsidRPr="00A62386">
        <w:rPr>
          <w:color w:val="000000"/>
          <w:sz w:val="24"/>
          <w:szCs w:val="24"/>
        </w:rPr>
        <w:t>VV.FF</w:t>
      </w:r>
      <w:proofErr w:type="spellEnd"/>
      <w:r w:rsidRPr="00A62386">
        <w:rPr>
          <w:color w:val="000000"/>
          <w:sz w:val="24"/>
          <w:szCs w:val="24"/>
        </w:rPr>
        <w:t>. di Savona</w:t>
      </w:r>
    </w:p>
    <w:p w:rsidR="00A62386" w:rsidRPr="00A62386" w:rsidRDefault="00A62386" w:rsidP="00740B9D">
      <w:pPr>
        <w:widowControl w:val="0"/>
        <w:numPr>
          <w:ilvl w:val="0"/>
          <w:numId w:val="2"/>
        </w:numPr>
        <w:tabs>
          <w:tab w:val="decimal" w:pos="284"/>
          <w:tab w:val="left" w:pos="360"/>
        </w:tabs>
        <w:autoSpaceDE w:val="0"/>
        <w:autoSpaceDN w:val="0"/>
        <w:adjustRightInd w:val="0"/>
        <w:ind w:left="360" w:hanging="360"/>
        <w:jc w:val="both"/>
        <w:rPr>
          <w:color w:val="000000"/>
          <w:sz w:val="24"/>
          <w:szCs w:val="24"/>
        </w:rPr>
      </w:pPr>
      <w:r w:rsidRPr="00A62386">
        <w:rPr>
          <w:color w:val="000000"/>
          <w:sz w:val="24"/>
          <w:szCs w:val="24"/>
        </w:rPr>
        <w:t xml:space="preserve">Autorizzazione circa il vincolo idrogeologico (DA RICHIEDERE AL COMUNE </w:t>
      </w:r>
      <w:proofErr w:type="spellStart"/>
      <w:r w:rsidRPr="00A62386">
        <w:rPr>
          <w:color w:val="000000"/>
          <w:sz w:val="24"/>
          <w:szCs w:val="24"/>
        </w:rPr>
        <w:t>DI</w:t>
      </w:r>
      <w:proofErr w:type="spellEnd"/>
      <w:r w:rsidRPr="00A62386">
        <w:rPr>
          <w:color w:val="000000"/>
          <w:sz w:val="24"/>
          <w:szCs w:val="24"/>
        </w:rPr>
        <w:t xml:space="preserve"> ALBENGA); oppure prova dell’avvenuta presentazione della DIA al Comune di Albenga (che diventa efficace dopo 30 giorni senza dinieghi; oppure relazione del tecnico progettista che asseveri che l’intervento rientra tra quelli esonerati dall’Autorizzazione (vedi art. 35</w:t>
      </w:r>
      <w:r w:rsidR="00674C14">
        <w:rPr>
          <w:color w:val="000000"/>
          <w:sz w:val="24"/>
          <w:szCs w:val="24"/>
        </w:rPr>
        <w:t>-</w:t>
      </w:r>
      <w:smartTag w:uri="urn:schemas-microsoft-com:office:smarttags" w:element="metricconverter">
        <w:smartTagPr>
          <w:attr w:name="ProductID" w:val="38 L"/>
        </w:smartTagPr>
        <w:r w:rsidR="00674C14">
          <w:rPr>
            <w:color w:val="000000"/>
            <w:sz w:val="24"/>
            <w:szCs w:val="24"/>
          </w:rPr>
          <w:t>38</w:t>
        </w:r>
        <w:r w:rsidRPr="00A62386">
          <w:rPr>
            <w:color w:val="000000"/>
            <w:sz w:val="24"/>
            <w:szCs w:val="24"/>
          </w:rPr>
          <w:t xml:space="preserve"> </w:t>
        </w:r>
        <w:proofErr w:type="spellStart"/>
        <w:r w:rsidRPr="00A62386">
          <w:rPr>
            <w:color w:val="000000"/>
            <w:sz w:val="24"/>
            <w:szCs w:val="24"/>
          </w:rPr>
          <w:t>L</w:t>
        </w:r>
      </w:smartTag>
      <w:r w:rsidRPr="00A62386">
        <w:rPr>
          <w:color w:val="000000"/>
          <w:sz w:val="24"/>
          <w:szCs w:val="24"/>
        </w:rPr>
        <w:t>.R.</w:t>
      </w:r>
      <w:proofErr w:type="spellEnd"/>
      <w:r w:rsidRPr="00A62386">
        <w:rPr>
          <w:color w:val="000000"/>
          <w:sz w:val="24"/>
          <w:szCs w:val="24"/>
        </w:rPr>
        <w:t xml:space="preserve"> 4/1999);</w:t>
      </w:r>
    </w:p>
    <w:p w:rsidR="00A62386" w:rsidRPr="00A62386" w:rsidRDefault="00A62386" w:rsidP="00740B9D">
      <w:pPr>
        <w:widowControl w:val="0"/>
        <w:numPr>
          <w:ilvl w:val="0"/>
          <w:numId w:val="2"/>
        </w:numPr>
        <w:tabs>
          <w:tab w:val="decimal" w:pos="284"/>
          <w:tab w:val="left" w:pos="360"/>
        </w:tabs>
        <w:autoSpaceDE w:val="0"/>
        <w:autoSpaceDN w:val="0"/>
        <w:adjustRightInd w:val="0"/>
        <w:ind w:left="360" w:hanging="360"/>
        <w:jc w:val="both"/>
        <w:rPr>
          <w:color w:val="000000"/>
          <w:sz w:val="24"/>
          <w:szCs w:val="24"/>
        </w:rPr>
      </w:pPr>
      <w:r w:rsidRPr="00A62386">
        <w:rPr>
          <w:color w:val="000000"/>
          <w:sz w:val="24"/>
          <w:szCs w:val="24"/>
        </w:rPr>
        <w:t xml:space="preserve">Quantificazione grafica e analitica in </w:t>
      </w:r>
      <w:proofErr w:type="spellStart"/>
      <w:r w:rsidRPr="00A62386">
        <w:rPr>
          <w:color w:val="000000"/>
          <w:sz w:val="24"/>
          <w:szCs w:val="24"/>
        </w:rPr>
        <w:t>mc</w:t>
      </w:r>
      <w:proofErr w:type="spellEnd"/>
      <w:r w:rsidRPr="00A62386">
        <w:rPr>
          <w:color w:val="000000"/>
          <w:sz w:val="24"/>
          <w:szCs w:val="24"/>
        </w:rPr>
        <w:t>. della produzione dei rifiuti da demolizione, da scavi o da costru</w:t>
      </w:r>
      <w:r w:rsidR="00917D46">
        <w:rPr>
          <w:color w:val="000000"/>
          <w:sz w:val="24"/>
          <w:szCs w:val="24"/>
        </w:rPr>
        <w:t>z</w:t>
      </w:r>
      <w:r w:rsidRPr="00A62386">
        <w:rPr>
          <w:color w:val="000000"/>
          <w:sz w:val="24"/>
          <w:szCs w:val="24"/>
        </w:rPr>
        <w:t>ione;</w:t>
      </w:r>
    </w:p>
    <w:p w:rsidR="00A62386" w:rsidRPr="00A62386" w:rsidRDefault="00A62386" w:rsidP="00740B9D">
      <w:pPr>
        <w:widowControl w:val="0"/>
        <w:numPr>
          <w:ilvl w:val="0"/>
          <w:numId w:val="2"/>
        </w:numPr>
        <w:tabs>
          <w:tab w:val="decimal" w:pos="284"/>
          <w:tab w:val="left" w:pos="360"/>
        </w:tabs>
        <w:autoSpaceDE w:val="0"/>
        <w:autoSpaceDN w:val="0"/>
        <w:adjustRightInd w:val="0"/>
        <w:ind w:left="360" w:hanging="360"/>
        <w:jc w:val="both"/>
        <w:rPr>
          <w:color w:val="000000"/>
          <w:sz w:val="24"/>
          <w:szCs w:val="24"/>
        </w:rPr>
      </w:pPr>
      <w:r w:rsidRPr="00A62386">
        <w:rPr>
          <w:color w:val="000000"/>
          <w:sz w:val="24"/>
          <w:szCs w:val="24"/>
        </w:rPr>
        <w:t xml:space="preserve">Dichiarazione del Tecnico, resa in applicazione dell’art. 185, primo comma, lett. C/bis, del D. </w:t>
      </w:r>
      <w:proofErr w:type="spellStart"/>
      <w:r w:rsidRPr="00A62386">
        <w:rPr>
          <w:color w:val="000000"/>
          <w:sz w:val="24"/>
          <w:szCs w:val="24"/>
        </w:rPr>
        <w:t>Lgs</w:t>
      </w:r>
      <w:proofErr w:type="spellEnd"/>
      <w:r w:rsidRPr="00A62386">
        <w:rPr>
          <w:color w:val="000000"/>
          <w:sz w:val="24"/>
          <w:szCs w:val="24"/>
        </w:rPr>
        <w:t xml:space="preserve">. 152/2006 e s.m. e i., attestante che le terre e rocce da scavo verranno riutilizzate nello stesso sito di scavo; oppure attestazione che le stesse verranno conferite in discarica autorizzata; oppure progetto con verifiche ed accertamenti, ai sensi dell’art. 186 del citato </w:t>
      </w:r>
      <w:proofErr w:type="spellStart"/>
      <w:r w:rsidRPr="00A62386">
        <w:rPr>
          <w:color w:val="000000"/>
          <w:sz w:val="24"/>
          <w:szCs w:val="24"/>
        </w:rPr>
        <w:t>D.Lgs.</w:t>
      </w:r>
      <w:proofErr w:type="spellEnd"/>
      <w:r w:rsidRPr="00A62386">
        <w:rPr>
          <w:color w:val="000000"/>
          <w:sz w:val="24"/>
          <w:szCs w:val="24"/>
        </w:rPr>
        <w:t xml:space="preserve">, nel caso le stesse vengano utilizzate in altro sito;   </w:t>
      </w:r>
    </w:p>
    <w:p w:rsidR="00A62386" w:rsidRPr="00A62386" w:rsidRDefault="00A62386" w:rsidP="00D00E6B">
      <w:pPr>
        <w:widowControl w:val="0"/>
        <w:tabs>
          <w:tab w:val="decimal" w:pos="284"/>
          <w:tab w:val="left" w:pos="360"/>
        </w:tabs>
        <w:autoSpaceDE w:val="0"/>
        <w:autoSpaceDN w:val="0"/>
        <w:adjustRightInd w:val="0"/>
        <w:jc w:val="both"/>
        <w:rPr>
          <w:color w:val="000000"/>
          <w:sz w:val="24"/>
          <w:szCs w:val="24"/>
        </w:rPr>
      </w:pPr>
    </w:p>
    <w:p w:rsidR="00A62386" w:rsidRPr="005667EA" w:rsidRDefault="00A62386" w:rsidP="00D00E6B">
      <w:pPr>
        <w:widowControl w:val="0"/>
        <w:tabs>
          <w:tab w:val="decimal" w:pos="284"/>
          <w:tab w:val="left" w:pos="360"/>
        </w:tabs>
        <w:autoSpaceDE w:val="0"/>
        <w:autoSpaceDN w:val="0"/>
        <w:adjustRightInd w:val="0"/>
        <w:jc w:val="both"/>
        <w:rPr>
          <w:color w:val="000000"/>
          <w:sz w:val="24"/>
          <w:szCs w:val="24"/>
        </w:rPr>
      </w:pPr>
    </w:p>
    <w:p w:rsidR="00A62386" w:rsidRPr="005667EA" w:rsidRDefault="005667EA" w:rsidP="00D00E6B">
      <w:pPr>
        <w:widowControl w:val="0"/>
        <w:tabs>
          <w:tab w:val="decimal" w:pos="284"/>
          <w:tab w:val="left" w:pos="360"/>
        </w:tabs>
        <w:autoSpaceDE w:val="0"/>
        <w:autoSpaceDN w:val="0"/>
        <w:adjustRightInd w:val="0"/>
        <w:jc w:val="both"/>
        <w:rPr>
          <w:color w:val="000000"/>
          <w:sz w:val="24"/>
          <w:szCs w:val="24"/>
        </w:rPr>
      </w:pPr>
      <w:r w:rsidRPr="005667EA">
        <w:rPr>
          <w:color w:val="000000"/>
          <w:sz w:val="24"/>
          <w:szCs w:val="24"/>
        </w:rPr>
        <w:t>______________________________________________________________________________</w:t>
      </w:r>
    </w:p>
    <w:p w:rsidR="00A62386" w:rsidRPr="00A62386" w:rsidRDefault="00A62386" w:rsidP="00D00E6B">
      <w:pPr>
        <w:widowControl w:val="0"/>
        <w:tabs>
          <w:tab w:val="decimal" w:pos="284"/>
          <w:tab w:val="left" w:pos="360"/>
        </w:tabs>
        <w:autoSpaceDE w:val="0"/>
        <w:autoSpaceDN w:val="0"/>
        <w:adjustRightInd w:val="0"/>
        <w:jc w:val="both"/>
        <w:rPr>
          <w:color w:val="FF0000"/>
          <w:sz w:val="24"/>
          <w:szCs w:val="24"/>
        </w:rPr>
      </w:pPr>
    </w:p>
    <w:p w:rsidR="00A62386" w:rsidRPr="00D00E6B" w:rsidRDefault="00A62386" w:rsidP="00740B9D">
      <w:pPr>
        <w:widowControl w:val="0"/>
        <w:numPr>
          <w:ilvl w:val="0"/>
          <w:numId w:val="13"/>
        </w:numPr>
        <w:tabs>
          <w:tab w:val="left" w:pos="360"/>
        </w:tabs>
        <w:autoSpaceDE w:val="0"/>
        <w:autoSpaceDN w:val="0"/>
        <w:adjustRightInd w:val="0"/>
        <w:jc w:val="both"/>
        <w:rPr>
          <w:color w:val="000000"/>
          <w:sz w:val="24"/>
          <w:szCs w:val="24"/>
        </w:rPr>
      </w:pPr>
      <w:r w:rsidRPr="00D00E6B">
        <w:rPr>
          <w:color w:val="000000"/>
          <w:sz w:val="24"/>
          <w:szCs w:val="24"/>
        </w:rPr>
        <w:t xml:space="preserve">Progetti degli impianti prescritti dal DM 37/2008 (ex legge 46/90), oppure dichiarazione del progettista ove il medesimo attesti che per gli impianti tecnologici, </w:t>
      </w:r>
      <w:proofErr w:type="spellStart"/>
      <w:r w:rsidRPr="00D00E6B">
        <w:rPr>
          <w:color w:val="000000"/>
          <w:sz w:val="24"/>
          <w:szCs w:val="24"/>
        </w:rPr>
        <w:t>ancorchè</w:t>
      </w:r>
      <w:proofErr w:type="spellEnd"/>
      <w:r w:rsidRPr="00D00E6B">
        <w:rPr>
          <w:color w:val="000000"/>
          <w:sz w:val="24"/>
          <w:szCs w:val="24"/>
        </w:rPr>
        <w:t xml:space="preserve"> soggetti alla Legge, non sussiste l’obbligo della progettazione, ai sensi della Legge stessa; </w:t>
      </w:r>
    </w:p>
    <w:p w:rsidR="00A62386" w:rsidRPr="00D00E6B" w:rsidRDefault="00A62386" w:rsidP="00740B9D">
      <w:pPr>
        <w:widowControl w:val="0"/>
        <w:numPr>
          <w:ilvl w:val="0"/>
          <w:numId w:val="14"/>
        </w:numPr>
        <w:tabs>
          <w:tab w:val="left" w:pos="360"/>
        </w:tabs>
        <w:autoSpaceDE w:val="0"/>
        <w:autoSpaceDN w:val="0"/>
        <w:adjustRightInd w:val="0"/>
        <w:jc w:val="both"/>
        <w:rPr>
          <w:color w:val="000000"/>
          <w:sz w:val="24"/>
          <w:szCs w:val="24"/>
        </w:rPr>
      </w:pPr>
      <w:r w:rsidRPr="00D00E6B">
        <w:rPr>
          <w:color w:val="000000"/>
          <w:sz w:val="24"/>
          <w:szCs w:val="24"/>
        </w:rPr>
        <w:t xml:space="preserve">Relazione </w:t>
      </w:r>
      <w:proofErr w:type="spellStart"/>
      <w:r w:rsidRPr="00D00E6B">
        <w:rPr>
          <w:color w:val="000000"/>
          <w:sz w:val="24"/>
          <w:szCs w:val="24"/>
        </w:rPr>
        <w:t>tecnico-elettrico-strutturale</w:t>
      </w:r>
      <w:proofErr w:type="spellEnd"/>
      <w:r w:rsidRPr="00D00E6B">
        <w:rPr>
          <w:color w:val="000000"/>
          <w:sz w:val="24"/>
          <w:szCs w:val="24"/>
        </w:rPr>
        <w:t>, (per installazione di pannelli solari su manufatti e per la realizzazione di impianti eolici a terra) redatta da tecnico abilitato, che illustri le caratteristiche elettriche dell’impianto, che verifichi la stabilità dell’impianto, la resistenza al vento, l’idoneità della copertura all’aumento di peso ecc. (art. 21, 5° comma, L.R</w:t>
      </w:r>
      <w:proofErr w:type="spellStart"/>
      <w:r w:rsidRPr="00D00E6B">
        <w:rPr>
          <w:color w:val="000000"/>
          <w:sz w:val="24"/>
          <w:szCs w:val="24"/>
        </w:rPr>
        <w:t>.16/</w:t>
      </w:r>
      <w:proofErr w:type="spellEnd"/>
      <w:r w:rsidRPr="00D00E6B">
        <w:rPr>
          <w:color w:val="000000"/>
          <w:sz w:val="24"/>
          <w:szCs w:val="24"/>
        </w:rPr>
        <w:t>2008). La stessa relazione dovrà inoltre attestare che l’impianto riveste le caratteristiche minime per poter beneficiare dell’incremento volumetrico previsto all’articolo 21, comma 5, del PUC;</w:t>
      </w:r>
    </w:p>
    <w:p w:rsidR="00A62386" w:rsidRPr="00D00E6B" w:rsidRDefault="00A62386" w:rsidP="00740B9D">
      <w:pPr>
        <w:widowControl w:val="0"/>
        <w:numPr>
          <w:ilvl w:val="0"/>
          <w:numId w:val="15"/>
        </w:numPr>
        <w:tabs>
          <w:tab w:val="left" w:pos="360"/>
        </w:tabs>
        <w:autoSpaceDE w:val="0"/>
        <w:autoSpaceDN w:val="0"/>
        <w:adjustRightInd w:val="0"/>
        <w:jc w:val="both"/>
        <w:rPr>
          <w:color w:val="000000"/>
          <w:sz w:val="24"/>
          <w:szCs w:val="24"/>
        </w:rPr>
      </w:pPr>
      <w:r w:rsidRPr="00D00E6B">
        <w:rPr>
          <w:color w:val="000000"/>
          <w:sz w:val="24"/>
          <w:szCs w:val="24"/>
        </w:rPr>
        <w:t xml:space="preserve">Nel caso di utilizzo dell’incremento del 10% della S.U. ai sensi dell’art. 21 delle NUG, è necessario dimostrare che si mettono in atto misure certificate atte a produrre un </w:t>
      </w:r>
      <w:r w:rsidRPr="00D00E6B">
        <w:rPr>
          <w:b/>
          <w:bCs/>
          <w:color w:val="000000"/>
          <w:sz w:val="24"/>
          <w:szCs w:val="24"/>
        </w:rPr>
        <w:t>ulteriore</w:t>
      </w:r>
      <w:r w:rsidRPr="00D00E6B">
        <w:rPr>
          <w:color w:val="000000"/>
          <w:sz w:val="24"/>
          <w:szCs w:val="24"/>
        </w:rPr>
        <w:t xml:space="preserve"> contenimento di consumi energetici, dopo aver ottemperato a quanto previsto dalla </w:t>
      </w:r>
      <w:proofErr w:type="spellStart"/>
      <w:r w:rsidRPr="00D00E6B">
        <w:rPr>
          <w:color w:val="000000"/>
          <w:sz w:val="24"/>
          <w:szCs w:val="24"/>
        </w:rPr>
        <w:t>L.R.</w:t>
      </w:r>
      <w:proofErr w:type="spellEnd"/>
      <w:r w:rsidRPr="00D00E6B">
        <w:rPr>
          <w:color w:val="000000"/>
          <w:sz w:val="24"/>
          <w:szCs w:val="24"/>
        </w:rPr>
        <w:t xml:space="preserve"> 22 del 29/05/2007 e succ. Reg. di attuazione, che prevede che i fabbricati siano realizzati con caratteristiche costruttive finalizzate al risparmio energetico.</w:t>
      </w:r>
    </w:p>
    <w:p w:rsidR="00A62386" w:rsidRPr="00D00E6B" w:rsidRDefault="00A62386" w:rsidP="00740B9D">
      <w:pPr>
        <w:widowControl w:val="0"/>
        <w:numPr>
          <w:ilvl w:val="0"/>
          <w:numId w:val="16"/>
        </w:numPr>
        <w:tabs>
          <w:tab w:val="left" w:pos="360"/>
        </w:tabs>
        <w:autoSpaceDE w:val="0"/>
        <w:autoSpaceDN w:val="0"/>
        <w:adjustRightInd w:val="0"/>
        <w:jc w:val="both"/>
        <w:rPr>
          <w:color w:val="000000"/>
          <w:sz w:val="24"/>
          <w:szCs w:val="24"/>
        </w:rPr>
      </w:pPr>
      <w:r w:rsidRPr="00D00E6B">
        <w:rPr>
          <w:color w:val="000000"/>
          <w:sz w:val="24"/>
          <w:szCs w:val="24"/>
        </w:rPr>
        <w:t xml:space="preserve">Progetto/relazione ai sensi della Legge 10/91(si precisa che la </w:t>
      </w:r>
      <w:proofErr w:type="spellStart"/>
      <w:r w:rsidRPr="00D00E6B">
        <w:rPr>
          <w:color w:val="000000"/>
          <w:sz w:val="24"/>
          <w:szCs w:val="24"/>
        </w:rPr>
        <w:t>relaz</w:t>
      </w:r>
      <w:proofErr w:type="spellEnd"/>
      <w:r w:rsidRPr="00D00E6B">
        <w:rPr>
          <w:color w:val="000000"/>
          <w:sz w:val="24"/>
          <w:szCs w:val="24"/>
        </w:rPr>
        <w:t>. ai sensi della Legge 10/91 è sempre obbligatoria se si interviene con ristrutturazione degli impianti termici e/o sulle murature perimetrali dell’edificio; la stessa può essere  consegnata anche prima dell’inizio dei lavori);</w:t>
      </w:r>
    </w:p>
    <w:p w:rsidR="00A62386" w:rsidRPr="00D00E6B" w:rsidRDefault="00A62386" w:rsidP="00740B9D">
      <w:pPr>
        <w:widowControl w:val="0"/>
        <w:numPr>
          <w:ilvl w:val="0"/>
          <w:numId w:val="17"/>
        </w:numPr>
        <w:tabs>
          <w:tab w:val="left" w:pos="360"/>
        </w:tabs>
        <w:autoSpaceDE w:val="0"/>
        <w:autoSpaceDN w:val="0"/>
        <w:adjustRightInd w:val="0"/>
        <w:jc w:val="both"/>
        <w:rPr>
          <w:color w:val="000000"/>
          <w:sz w:val="24"/>
          <w:szCs w:val="24"/>
        </w:rPr>
      </w:pPr>
      <w:r w:rsidRPr="00D00E6B">
        <w:rPr>
          <w:color w:val="000000"/>
          <w:sz w:val="24"/>
          <w:szCs w:val="24"/>
        </w:rPr>
        <w:t xml:space="preserve">Dichiarazione sost. di atto notorio (con fotocopia documento identità)  con  l’impegno a presentare l’atto di </w:t>
      </w:r>
      <w:proofErr w:type="spellStart"/>
      <w:r w:rsidRPr="00D00E6B">
        <w:rPr>
          <w:color w:val="000000"/>
          <w:sz w:val="24"/>
          <w:szCs w:val="24"/>
        </w:rPr>
        <w:t>pertinenzialità</w:t>
      </w:r>
      <w:proofErr w:type="spellEnd"/>
      <w:r w:rsidRPr="00D00E6B">
        <w:rPr>
          <w:color w:val="000000"/>
          <w:sz w:val="24"/>
          <w:szCs w:val="24"/>
        </w:rPr>
        <w:t xml:space="preserve"> e l’accatastamento dei nuovi parcheggi entro la fine dei lavori;</w:t>
      </w:r>
    </w:p>
    <w:p w:rsidR="00A62386" w:rsidRPr="00D00E6B" w:rsidRDefault="00A62386" w:rsidP="00740B9D">
      <w:pPr>
        <w:widowControl w:val="0"/>
        <w:numPr>
          <w:ilvl w:val="0"/>
          <w:numId w:val="18"/>
        </w:numPr>
        <w:tabs>
          <w:tab w:val="left" w:pos="360"/>
        </w:tabs>
        <w:autoSpaceDE w:val="0"/>
        <w:autoSpaceDN w:val="0"/>
        <w:adjustRightInd w:val="0"/>
        <w:jc w:val="both"/>
        <w:rPr>
          <w:color w:val="000000"/>
          <w:sz w:val="24"/>
          <w:szCs w:val="24"/>
        </w:rPr>
      </w:pPr>
      <w:r w:rsidRPr="00D00E6B">
        <w:rPr>
          <w:color w:val="000000"/>
          <w:sz w:val="24"/>
          <w:szCs w:val="24"/>
        </w:rPr>
        <w:lastRenderedPageBreak/>
        <w:t xml:space="preserve">Fidejussione dell’importo di EURO _______________ (oneri concessori che sarebbero dovuti nel caso di </w:t>
      </w:r>
      <w:proofErr w:type="spellStart"/>
      <w:r w:rsidRPr="00D00E6B">
        <w:rPr>
          <w:color w:val="000000"/>
          <w:sz w:val="24"/>
          <w:szCs w:val="24"/>
        </w:rPr>
        <w:t>park</w:t>
      </w:r>
      <w:proofErr w:type="spellEnd"/>
      <w:r w:rsidRPr="00D00E6B">
        <w:rPr>
          <w:color w:val="000000"/>
          <w:sz w:val="24"/>
          <w:szCs w:val="24"/>
        </w:rPr>
        <w:t xml:space="preserve"> non </w:t>
      </w:r>
      <w:proofErr w:type="spellStart"/>
      <w:r w:rsidRPr="00D00E6B">
        <w:rPr>
          <w:color w:val="000000"/>
          <w:sz w:val="24"/>
          <w:szCs w:val="24"/>
        </w:rPr>
        <w:t>pertinenziale</w:t>
      </w:r>
      <w:proofErr w:type="spellEnd"/>
      <w:r w:rsidRPr="00D00E6B">
        <w:rPr>
          <w:color w:val="000000"/>
          <w:sz w:val="24"/>
          <w:szCs w:val="24"/>
        </w:rPr>
        <w:t xml:space="preserve">) a garanzia della  presentazione dell’atto di </w:t>
      </w:r>
      <w:proofErr w:type="spellStart"/>
      <w:r w:rsidRPr="00D00E6B">
        <w:rPr>
          <w:color w:val="000000"/>
          <w:sz w:val="24"/>
          <w:szCs w:val="24"/>
        </w:rPr>
        <w:t>pertinenzialità</w:t>
      </w:r>
      <w:proofErr w:type="spellEnd"/>
      <w:r w:rsidRPr="00D00E6B">
        <w:rPr>
          <w:color w:val="000000"/>
          <w:sz w:val="24"/>
          <w:szCs w:val="24"/>
        </w:rPr>
        <w:t xml:space="preserve"> dei parcheggi;</w:t>
      </w:r>
    </w:p>
    <w:p w:rsidR="00A62386" w:rsidRPr="00D00E6B"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Impegno (con fotocopia carta identità) a richiedere i contatori acqua e/o l’allaccio alla pubblica fognatura  entro la fine lavori (oppure fotocopia della richiesta se già effettuata);</w:t>
      </w:r>
    </w:p>
    <w:p w:rsidR="00A62386" w:rsidRPr="00D00E6B" w:rsidRDefault="00A62386" w:rsidP="00740B9D">
      <w:pPr>
        <w:widowControl w:val="0"/>
        <w:numPr>
          <w:ilvl w:val="0"/>
          <w:numId w:val="2"/>
        </w:numPr>
        <w:tabs>
          <w:tab w:val="left" w:pos="360"/>
        </w:tabs>
        <w:autoSpaceDE w:val="0"/>
        <w:autoSpaceDN w:val="0"/>
        <w:adjustRightInd w:val="0"/>
        <w:ind w:left="360" w:hanging="360"/>
        <w:jc w:val="both"/>
        <w:rPr>
          <w:b/>
          <w:bCs/>
          <w:color w:val="000000"/>
          <w:sz w:val="24"/>
          <w:szCs w:val="24"/>
        </w:rPr>
      </w:pPr>
      <w:r w:rsidRPr="00D00E6B">
        <w:rPr>
          <w:color w:val="000000"/>
          <w:sz w:val="24"/>
          <w:szCs w:val="24"/>
        </w:rPr>
        <w:t xml:space="preserve">Indicazione del Direttore dei Lavori e dell’Impresa Esecutrice dell’intervento in progetto </w:t>
      </w:r>
      <w:r w:rsidRPr="00D00E6B">
        <w:rPr>
          <w:b/>
          <w:bCs/>
          <w:color w:val="000000"/>
          <w:sz w:val="24"/>
          <w:szCs w:val="24"/>
        </w:rPr>
        <w:t xml:space="preserve">(gli stessi devono già essere indicati nella DIA – vedi art. 26, comma </w:t>
      </w:r>
      <w:smartTag w:uri="urn:schemas-microsoft-com:office:smarttags" w:element="metricconverter">
        <w:smartTagPr>
          <w:attr w:name="ProductID" w:val="3, L"/>
        </w:smartTagPr>
        <w:r w:rsidRPr="00D00E6B">
          <w:rPr>
            <w:b/>
            <w:bCs/>
            <w:color w:val="000000"/>
            <w:sz w:val="24"/>
            <w:szCs w:val="24"/>
          </w:rPr>
          <w:t xml:space="preserve">3, </w:t>
        </w:r>
        <w:proofErr w:type="spellStart"/>
        <w:r w:rsidRPr="00D00E6B">
          <w:rPr>
            <w:b/>
            <w:bCs/>
            <w:color w:val="000000"/>
            <w:sz w:val="24"/>
            <w:szCs w:val="24"/>
          </w:rPr>
          <w:t>L</w:t>
        </w:r>
      </w:smartTag>
      <w:r w:rsidRPr="00D00E6B">
        <w:rPr>
          <w:b/>
          <w:bCs/>
          <w:color w:val="000000"/>
          <w:sz w:val="24"/>
          <w:szCs w:val="24"/>
        </w:rPr>
        <w:t>.R.</w:t>
      </w:r>
      <w:proofErr w:type="spellEnd"/>
      <w:r w:rsidRPr="00D00E6B">
        <w:rPr>
          <w:b/>
          <w:bCs/>
          <w:color w:val="000000"/>
          <w:sz w:val="24"/>
          <w:szCs w:val="24"/>
        </w:rPr>
        <w:t xml:space="preserve"> 16/2008);</w:t>
      </w:r>
    </w:p>
    <w:p w:rsidR="00A62386" w:rsidRPr="00D00E6B" w:rsidRDefault="00A62386" w:rsidP="00A62386">
      <w:pPr>
        <w:widowControl w:val="0"/>
        <w:autoSpaceDE w:val="0"/>
        <w:autoSpaceDN w:val="0"/>
        <w:adjustRightInd w:val="0"/>
        <w:jc w:val="both"/>
        <w:rPr>
          <w:color w:val="000000"/>
          <w:sz w:val="24"/>
          <w:szCs w:val="24"/>
        </w:rPr>
      </w:pPr>
      <w:r w:rsidRPr="00D00E6B">
        <w:rPr>
          <w:color w:val="000000"/>
          <w:sz w:val="24"/>
          <w:szCs w:val="24"/>
        </w:rPr>
        <w:t xml:space="preserve">-    Documentazione ai sensi del D. </w:t>
      </w:r>
      <w:proofErr w:type="spellStart"/>
      <w:r w:rsidRPr="00D00E6B">
        <w:rPr>
          <w:color w:val="000000"/>
          <w:sz w:val="24"/>
          <w:szCs w:val="24"/>
        </w:rPr>
        <w:t>Lgs</w:t>
      </w:r>
      <w:proofErr w:type="spellEnd"/>
      <w:r w:rsidRPr="00D00E6B">
        <w:rPr>
          <w:color w:val="000000"/>
          <w:sz w:val="24"/>
          <w:szCs w:val="24"/>
        </w:rPr>
        <w:t>. 81/08 (Legge Biagi) e s. m. e i. e cioè:</w:t>
      </w:r>
    </w:p>
    <w:p w:rsidR="00A62386" w:rsidRPr="00D00E6B" w:rsidRDefault="00A62386" w:rsidP="00A62386">
      <w:pPr>
        <w:widowControl w:val="0"/>
        <w:autoSpaceDE w:val="0"/>
        <w:autoSpaceDN w:val="0"/>
        <w:adjustRightInd w:val="0"/>
        <w:ind w:left="426"/>
        <w:jc w:val="both"/>
        <w:rPr>
          <w:color w:val="000000"/>
          <w:sz w:val="24"/>
          <w:szCs w:val="24"/>
        </w:rPr>
      </w:pPr>
      <w:r w:rsidRPr="00D00E6B">
        <w:rPr>
          <w:color w:val="000000"/>
          <w:sz w:val="24"/>
          <w:szCs w:val="24"/>
        </w:rPr>
        <w:t xml:space="preserve">– </w:t>
      </w:r>
      <w:r w:rsidRPr="00D00E6B">
        <w:rPr>
          <w:b/>
          <w:bCs/>
          <w:color w:val="000000"/>
          <w:sz w:val="24"/>
          <w:szCs w:val="24"/>
        </w:rPr>
        <w:t>Autocertificazione</w:t>
      </w:r>
      <w:r w:rsidRPr="00D00E6B">
        <w:rPr>
          <w:color w:val="000000"/>
          <w:sz w:val="24"/>
          <w:szCs w:val="24"/>
        </w:rPr>
        <w:t xml:space="preserve"> del committente attestante l’avvenuta verifica della ulteriore documentazione di cui alle lettere a) e b) dell’art.90, comma 9,  del </w:t>
      </w:r>
      <w:proofErr w:type="spellStart"/>
      <w:r w:rsidRPr="00D00E6B">
        <w:rPr>
          <w:color w:val="000000"/>
          <w:sz w:val="24"/>
          <w:szCs w:val="24"/>
        </w:rPr>
        <w:t>D.Lgs.</w:t>
      </w:r>
      <w:proofErr w:type="spellEnd"/>
      <w:r w:rsidRPr="00D00E6B">
        <w:rPr>
          <w:color w:val="000000"/>
          <w:sz w:val="24"/>
          <w:szCs w:val="24"/>
        </w:rPr>
        <w:t xml:space="preserve"> 81/08;</w:t>
      </w:r>
    </w:p>
    <w:p w:rsidR="00A62386" w:rsidRPr="00D00E6B" w:rsidRDefault="00A62386" w:rsidP="00A62386">
      <w:pPr>
        <w:widowControl w:val="0"/>
        <w:autoSpaceDE w:val="0"/>
        <w:autoSpaceDN w:val="0"/>
        <w:adjustRightInd w:val="0"/>
        <w:ind w:left="851" w:hanging="425"/>
        <w:jc w:val="both"/>
        <w:rPr>
          <w:color w:val="000000"/>
          <w:sz w:val="24"/>
          <w:szCs w:val="24"/>
        </w:rPr>
      </w:pPr>
      <w:r w:rsidRPr="00D00E6B">
        <w:rPr>
          <w:color w:val="000000"/>
          <w:sz w:val="24"/>
          <w:szCs w:val="24"/>
        </w:rPr>
        <w:t xml:space="preserve">–  </w:t>
      </w:r>
      <w:r w:rsidRPr="00D00E6B">
        <w:rPr>
          <w:b/>
          <w:bCs/>
          <w:color w:val="000000"/>
          <w:sz w:val="24"/>
          <w:szCs w:val="24"/>
        </w:rPr>
        <w:t>DURC</w:t>
      </w:r>
      <w:r w:rsidRPr="00D00E6B">
        <w:rPr>
          <w:color w:val="000000"/>
          <w:sz w:val="24"/>
          <w:szCs w:val="24"/>
        </w:rPr>
        <w:t xml:space="preserve"> contenente i tre certificati di regolarità contributiva relativi a Inps, Inail e Cassa Edile di data non anteriore a tre mesi (non sono ammesse autocertificazioni);</w:t>
      </w:r>
    </w:p>
    <w:p w:rsidR="00A62386" w:rsidRPr="00D00E6B" w:rsidRDefault="00A62386" w:rsidP="00A62386">
      <w:pPr>
        <w:widowControl w:val="0"/>
        <w:autoSpaceDE w:val="0"/>
        <w:autoSpaceDN w:val="0"/>
        <w:adjustRightInd w:val="0"/>
        <w:ind w:left="851" w:hanging="425"/>
        <w:jc w:val="both"/>
        <w:rPr>
          <w:color w:val="000000"/>
          <w:sz w:val="24"/>
          <w:szCs w:val="24"/>
        </w:rPr>
      </w:pPr>
      <w:r w:rsidRPr="00D00E6B">
        <w:rPr>
          <w:color w:val="000000"/>
          <w:sz w:val="24"/>
          <w:szCs w:val="24"/>
        </w:rPr>
        <w:t xml:space="preserve">– </w:t>
      </w:r>
      <w:r w:rsidRPr="00D00E6B">
        <w:rPr>
          <w:b/>
          <w:bCs/>
          <w:color w:val="000000"/>
          <w:sz w:val="24"/>
          <w:szCs w:val="24"/>
        </w:rPr>
        <w:t>Copia</w:t>
      </w:r>
      <w:r w:rsidRPr="00D00E6B">
        <w:rPr>
          <w:color w:val="000000"/>
          <w:sz w:val="24"/>
          <w:szCs w:val="24"/>
        </w:rPr>
        <w:t xml:space="preserve"> della notifica  preliminare di cui all’art. 99 del D. </w:t>
      </w:r>
      <w:proofErr w:type="spellStart"/>
      <w:r w:rsidRPr="00D00E6B">
        <w:rPr>
          <w:color w:val="000000"/>
          <w:sz w:val="24"/>
          <w:szCs w:val="24"/>
        </w:rPr>
        <w:t>Lgs</w:t>
      </w:r>
      <w:proofErr w:type="spellEnd"/>
      <w:r w:rsidRPr="00D00E6B">
        <w:rPr>
          <w:color w:val="000000"/>
          <w:sz w:val="24"/>
          <w:szCs w:val="24"/>
        </w:rPr>
        <w:t>. 81/08 nei seguenti casi:</w:t>
      </w:r>
    </w:p>
    <w:p w:rsidR="00A62386" w:rsidRPr="00D00E6B" w:rsidRDefault="00A62386" w:rsidP="00740B9D">
      <w:pPr>
        <w:widowControl w:val="0"/>
        <w:numPr>
          <w:ilvl w:val="0"/>
          <w:numId w:val="3"/>
        </w:numPr>
        <w:tabs>
          <w:tab w:val="left" w:pos="1206"/>
        </w:tabs>
        <w:autoSpaceDE w:val="0"/>
        <w:autoSpaceDN w:val="0"/>
        <w:adjustRightInd w:val="0"/>
        <w:ind w:left="1206" w:hanging="360"/>
        <w:jc w:val="both"/>
        <w:rPr>
          <w:color w:val="000000"/>
          <w:sz w:val="24"/>
          <w:szCs w:val="24"/>
        </w:rPr>
      </w:pPr>
      <w:r w:rsidRPr="00D00E6B">
        <w:rPr>
          <w:color w:val="000000"/>
          <w:sz w:val="24"/>
          <w:szCs w:val="24"/>
        </w:rPr>
        <w:t>presenza in cantiere di più imprese esecutrici, anche non contemporanea;</w:t>
      </w:r>
    </w:p>
    <w:p w:rsidR="00A62386" w:rsidRPr="00D00E6B" w:rsidRDefault="00A62386" w:rsidP="00740B9D">
      <w:pPr>
        <w:widowControl w:val="0"/>
        <w:numPr>
          <w:ilvl w:val="0"/>
          <w:numId w:val="4"/>
        </w:numPr>
        <w:tabs>
          <w:tab w:val="left" w:pos="1206"/>
        </w:tabs>
        <w:autoSpaceDE w:val="0"/>
        <w:autoSpaceDN w:val="0"/>
        <w:adjustRightInd w:val="0"/>
        <w:ind w:left="1206" w:hanging="360"/>
        <w:jc w:val="both"/>
        <w:rPr>
          <w:b/>
          <w:bCs/>
          <w:color w:val="000000"/>
          <w:sz w:val="24"/>
          <w:szCs w:val="24"/>
        </w:rPr>
      </w:pPr>
      <w:r w:rsidRPr="00D00E6B">
        <w:rPr>
          <w:color w:val="000000"/>
          <w:sz w:val="24"/>
          <w:szCs w:val="24"/>
        </w:rPr>
        <w:t>cantieri in cui opera un’unica impresa la cui entità presunta di lavoro sia superiore a 200 uomini-giorno (</w:t>
      </w:r>
      <w:r w:rsidRPr="00D00E6B">
        <w:rPr>
          <w:color w:val="000000"/>
          <w:sz w:val="24"/>
          <w:szCs w:val="24"/>
          <w:u w:val="single"/>
        </w:rPr>
        <w:t>oppure dichiarazione del direttore lavori che per l’intervento in progetto non sussiste l’obbligo della suddetta notifica preliminare</w:t>
      </w:r>
      <w:r w:rsidRPr="00D00E6B">
        <w:rPr>
          <w:color w:val="000000"/>
          <w:sz w:val="24"/>
          <w:szCs w:val="24"/>
        </w:rPr>
        <w:t>)</w:t>
      </w:r>
    </w:p>
    <w:p w:rsidR="00A62386" w:rsidRPr="00D00E6B" w:rsidRDefault="00A62386" w:rsidP="00A62386">
      <w:pPr>
        <w:widowControl w:val="0"/>
        <w:autoSpaceDE w:val="0"/>
        <w:autoSpaceDN w:val="0"/>
        <w:adjustRightInd w:val="0"/>
        <w:ind w:left="846"/>
        <w:jc w:val="both"/>
        <w:rPr>
          <w:b/>
          <w:bCs/>
          <w:color w:val="000000"/>
          <w:sz w:val="24"/>
          <w:szCs w:val="24"/>
        </w:rPr>
      </w:pPr>
      <w:r w:rsidRPr="00D00E6B">
        <w:rPr>
          <w:b/>
          <w:bCs/>
          <w:color w:val="000000"/>
          <w:sz w:val="24"/>
          <w:szCs w:val="24"/>
        </w:rPr>
        <w:t>(tutta la documentazione “Biagi” può essere prodotta anche successivamente, con la dichiarazione di inizio lavori);</w:t>
      </w:r>
    </w:p>
    <w:p w:rsidR="00A62386" w:rsidRPr="00961A11" w:rsidRDefault="00D00E6B" w:rsidP="00961A11">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Versamento di €. 18</w:t>
      </w:r>
      <w:r w:rsidR="00A62386" w:rsidRPr="00D00E6B">
        <w:rPr>
          <w:color w:val="000000"/>
          <w:sz w:val="24"/>
          <w:szCs w:val="24"/>
        </w:rPr>
        <w:t xml:space="preserve">7,00 mediante bollettino sul c.c. postale n. 13553177 intestato a Comune </w:t>
      </w:r>
      <w:proofErr w:type="spellStart"/>
      <w:r w:rsidR="00A62386" w:rsidRPr="00D00E6B">
        <w:rPr>
          <w:color w:val="000000"/>
          <w:sz w:val="24"/>
          <w:szCs w:val="24"/>
        </w:rPr>
        <w:t>Andora-Servizio</w:t>
      </w:r>
      <w:proofErr w:type="spellEnd"/>
      <w:r w:rsidR="00A62386" w:rsidRPr="00D00E6B">
        <w:rPr>
          <w:color w:val="000000"/>
          <w:sz w:val="24"/>
          <w:szCs w:val="24"/>
        </w:rPr>
        <w:t xml:space="preserve"> Tesoreria (diritti  segreteria DIA);</w:t>
      </w:r>
    </w:p>
    <w:p w:rsidR="00A62386" w:rsidRPr="00D00E6B" w:rsidRDefault="00D00E6B"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Versamento di €. 1.033</w:t>
      </w:r>
      <w:r w:rsidR="00A62386" w:rsidRPr="00D00E6B">
        <w:rPr>
          <w:color w:val="000000"/>
          <w:sz w:val="24"/>
          <w:szCs w:val="24"/>
        </w:rPr>
        <w:t xml:space="preserve">,00 sul c.c. postale n. 13553177 intestato a Comune </w:t>
      </w:r>
      <w:proofErr w:type="spellStart"/>
      <w:r w:rsidR="00A62386" w:rsidRPr="00D00E6B">
        <w:rPr>
          <w:color w:val="000000"/>
          <w:sz w:val="24"/>
          <w:szCs w:val="24"/>
        </w:rPr>
        <w:t>Andora-Servizio</w:t>
      </w:r>
      <w:proofErr w:type="spellEnd"/>
      <w:r w:rsidR="00A62386" w:rsidRPr="00D00E6B">
        <w:rPr>
          <w:color w:val="000000"/>
          <w:sz w:val="24"/>
          <w:szCs w:val="24"/>
        </w:rPr>
        <w:t xml:space="preserve"> Tesoreria per sanzione opere in sanatoria, ai sensi art. 43, 5° comma, L.R</w:t>
      </w:r>
      <w:proofErr w:type="spellStart"/>
      <w:r w:rsidR="00A62386" w:rsidRPr="00D00E6B">
        <w:rPr>
          <w:color w:val="000000"/>
          <w:sz w:val="24"/>
          <w:szCs w:val="24"/>
        </w:rPr>
        <w:t>.16/</w:t>
      </w:r>
      <w:proofErr w:type="spellEnd"/>
      <w:r w:rsidR="00A62386" w:rsidRPr="00D00E6B">
        <w:rPr>
          <w:color w:val="000000"/>
          <w:sz w:val="24"/>
          <w:szCs w:val="24"/>
        </w:rPr>
        <w:t>08;</w:t>
      </w:r>
    </w:p>
    <w:p w:rsidR="00A62386" w:rsidRPr="00D00E6B"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 xml:space="preserve">Dichiarazione di “doppia conformità” </w:t>
      </w:r>
      <w:proofErr w:type="spellStart"/>
      <w:r w:rsidRPr="00D00E6B">
        <w:rPr>
          <w:color w:val="000000"/>
          <w:sz w:val="24"/>
          <w:szCs w:val="24"/>
        </w:rPr>
        <w:t>urbanistico-edilizia</w:t>
      </w:r>
      <w:proofErr w:type="spellEnd"/>
      <w:r w:rsidRPr="00D00E6B">
        <w:rPr>
          <w:color w:val="000000"/>
          <w:sz w:val="24"/>
          <w:szCs w:val="24"/>
        </w:rPr>
        <w:t xml:space="preserve"> delle opere oggetto di sanatoria, riferita sia al momento dell’esecuzione che alla data di presentazione dell’istanza, con precisi riferimenti agli articoli degli strumenti </w:t>
      </w:r>
      <w:proofErr w:type="spellStart"/>
      <w:r w:rsidRPr="00D00E6B">
        <w:rPr>
          <w:color w:val="000000"/>
          <w:sz w:val="24"/>
          <w:szCs w:val="24"/>
        </w:rPr>
        <w:t>urbanistico-edilizi</w:t>
      </w:r>
      <w:proofErr w:type="spellEnd"/>
      <w:r w:rsidRPr="00D00E6B">
        <w:rPr>
          <w:color w:val="000000"/>
          <w:sz w:val="24"/>
          <w:szCs w:val="24"/>
        </w:rPr>
        <w:t xml:space="preserve"> vigenti nei due momenti;  </w:t>
      </w:r>
    </w:p>
    <w:p w:rsidR="00D00E6B" w:rsidRPr="00EC5D63" w:rsidRDefault="00D00E6B" w:rsidP="00740B9D">
      <w:pPr>
        <w:widowControl w:val="0"/>
        <w:numPr>
          <w:ilvl w:val="0"/>
          <w:numId w:val="2"/>
        </w:numPr>
        <w:tabs>
          <w:tab w:val="left" w:pos="360"/>
        </w:tabs>
        <w:autoSpaceDE w:val="0"/>
        <w:autoSpaceDN w:val="0"/>
        <w:adjustRightInd w:val="0"/>
        <w:ind w:left="426" w:hanging="426"/>
        <w:jc w:val="both"/>
        <w:rPr>
          <w:color w:val="000000"/>
          <w:sz w:val="22"/>
          <w:szCs w:val="22"/>
        </w:rPr>
      </w:pPr>
      <w:r w:rsidRPr="00EC5D63">
        <w:rPr>
          <w:color w:val="000000"/>
          <w:sz w:val="22"/>
          <w:szCs w:val="22"/>
        </w:rPr>
        <w:t>Dichiarazione del tecnico abilitato che asseveri sotto la propria responsabilità che l’esecuzione delle opere abusive di cui si chiede la sanatoria non hanno comportato aumento del profitto conseguito mediante la trasgressione, o in alternativa valutazione dello stesso ai sensi  dell’art.9 del Regolamento comunale per l’applicazione delle sanzioni amministrative pecuniarie (approvato con delibera C.C.83 del 30.11.2010-modificata con delibera C.C. 36 del 13.06.2013, in ogni caso la sanzione minima non può essere inferiore a 1.033,00 euro.</w:t>
      </w:r>
    </w:p>
    <w:p w:rsidR="00D00E6B" w:rsidRPr="00D00E6B" w:rsidRDefault="00D00E6B" w:rsidP="00740B9D">
      <w:pPr>
        <w:widowControl w:val="0"/>
        <w:numPr>
          <w:ilvl w:val="0"/>
          <w:numId w:val="2"/>
        </w:numPr>
        <w:tabs>
          <w:tab w:val="left" w:pos="360"/>
        </w:tabs>
        <w:autoSpaceDE w:val="0"/>
        <w:autoSpaceDN w:val="0"/>
        <w:adjustRightInd w:val="0"/>
        <w:ind w:left="426" w:hanging="426"/>
        <w:jc w:val="both"/>
        <w:rPr>
          <w:color w:val="000000"/>
          <w:sz w:val="22"/>
          <w:szCs w:val="22"/>
        </w:rPr>
      </w:pPr>
      <w:r w:rsidRPr="00EC5D63">
        <w:rPr>
          <w:color w:val="000000"/>
          <w:sz w:val="22"/>
          <w:szCs w:val="22"/>
        </w:rPr>
        <w:t xml:space="preserve">Ricevuta di versamento della sanzione come sopra stimata da effettuarsi    alla  Tesoreria Comunale, CASSA </w:t>
      </w:r>
      <w:proofErr w:type="spellStart"/>
      <w:r w:rsidRPr="00EC5D63">
        <w:rPr>
          <w:color w:val="000000"/>
          <w:sz w:val="22"/>
          <w:szCs w:val="22"/>
        </w:rPr>
        <w:t>DI</w:t>
      </w:r>
      <w:proofErr w:type="spellEnd"/>
      <w:r w:rsidRPr="00EC5D63">
        <w:rPr>
          <w:color w:val="000000"/>
          <w:sz w:val="22"/>
          <w:szCs w:val="22"/>
        </w:rPr>
        <w:t xml:space="preserve"> RISPARMIO </w:t>
      </w:r>
      <w:proofErr w:type="spellStart"/>
      <w:r w:rsidRPr="00EC5D63">
        <w:rPr>
          <w:color w:val="000000"/>
          <w:sz w:val="22"/>
          <w:szCs w:val="22"/>
        </w:rPr>
        <w:t>DI</w:t>
      </w:r>
      <w:proofErr w:type="spellEnd"/>
      <w:r w:rsidRPr="00EC5D63">
        <w:rPr>
          <w:color w:val="000000"/>
          <w:sz w:val="22"/>
          <w:szCs w:val="22"/>
        </w:rPr>
        <w:t xml:space="preserve"> SAVONA </w:t>
      </w:r>
      <w:proofErr w:type="spellStart"/>
      <w:r w:rsidRPr="00EC5D63">
        <w:rPr>
          <w:color w:val="000000"/>
          <w:sz w:val="22"/>
          <w:szCs w:val="22"/>
        </w:rPr>
        <w:t>S.p.a.</w:t>
      </w:r>
      <w:proofErr w:type="spellEnd"/>
      <w:r w:rsidRPr="00EC5D63">
        <w:rPr>
          <w:color w:val="000000"/>
          <w:sz w:val="22"/>
          <w:szCs w:val="22"/>
        </w:rPr>
        <w:t xml:space="preserve">, Filiale di Andora,  codice IBAN </w:t>
      </w:r>
      <w:r w:rsidRPr="00EC5D63">
        <w:rPr>
          <w:b/>
          <w:bCs/>
          <w:color w:val="000000"/>
          <w:sz w:val="22"/>
          <w:szCs w:val="22"/>
        </w:rPr>
        <w:t xml:space="preserve">IT 29 B 0631049290 000001182390 </w:t>
      </w:r>
      <w:r w:rsidRPr="00EC5D63">
        <w:rPr>
          <w:color w:val="000000"/>
          <w:sz w:val="22"/>
          <w:szCs w:val="22"/>
        </w:rPr>
        <w:t xml:space="preserve">(oppure sul c.c. postale n. 13553177 intestato a Comune </w:t>
      </w:r>
      <w:proofErr w:type="spellStart"/>
      <w:r w:rsidRPr="00EC5D63">
        <w:rPr>
          <w:color w:val="000000"/>
          <w:sz w:val="22"/>
          <w:szCs w:val="22"/>
        </w:rPr>
        <w:t>Andora-Servizio</w:t>
      </w:r>
      <w:proofErr w:type="spellEnd"/>
      <w:r w:rsidRPr="00EC5D63">
        <w:rPr>
          <w:color w:val="000000"/>
          <w:sz w:val="22"/>
          <w:szCs w:val="22"/>
        </w:rPr>
        <w:t xml:space="preserve"> Tesoreria) con indicazione della causale.</w:t>
      </w:r>
    </w:p>
    <w:p w:rsidR="00A62386" w:rsidRPr="00D00E6B"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 xml:space="preserve">Rilevato che l’intervento ricade in zona classificata “A” dal PUC (con riferimento al DM 2.4.1968 n. 1444), questo UTC trasmetterà copia della pratica alla Soprintendenza Regionale per l’ottenimento del parere vincolante, da rendersi entro 60 </w:t>
      </w:r>
      <w:proofErr w:type="spellStart"/>
      <w:r w:rsidRPr="00D00E6B">
        <w:rPr>
          <w:color w:val="000000"/>
          <w:sz w:val="24"/>
          <w:szCs w:val="24"/>
        </w:rPr>
        <w:t>gg</w:t>
      </w:r>
      <w:proofErr w:type="spellEnd"/>
      <w:r w:rsidRPr="00D00E6B">
        <w:rPr>
          <w:color w:val="000000"/>
          <w:sz w:val="24"/>
          <w:szCs w:val="24"/>
        </w:rPr>
        <w:t xml:space="preserve">: dal ricevimento, ai sensi dell’art. 43, 3° comma, della </w:t>
      </w:r>
      <w:proofErr w:type="spellStart"/>
      <w:r w:rsidRPr="00D00E6B">
        <w:rPr>
          <w:color w:val="000000"/>
          <w:sz w:val="24"/>
          <w:szCs w:val="24"/>
        </w:rPr>
        <w:t>L.R.</w:t>
      </w:r>
      <w:proofErr w:type="spellEnd"/>
      <w:r w:rsidRPr="00D00E6B">
        <w:rPr>
          <w:color w:val="000000"/>
          <w:sz w:val="24"/>
          <w:szCs w:val="24"/>
        </w:rPr>
        <w:t xml:space="preserve"> 16/2008 (</w:t>
      </w:r>
      <w:r w:rsidRPr="00D00E6B">
        <w:rPr>
          <w:b/>
          <w:bCs/>
          <w:color w:val="000000"/>
          <w:sz w:val="24"/>
          <w:szCs w:val="24"/>
        </w:rPr>
        <w:t>si richiede una copia di tutta la pratica</w:t>
      </w:r>
      <w:r w:rsidRPr="00D00E6B">
        <w:rPr>
          <w:color w:val="000000"/>
          <w:sz w:val="24"/>
          <w:szCs w:val="24"/>
        </w:rPr>
        <w:t xml:space="preserve">); </w:t>
      </w:r>
    </w:p>
    <w:p w:rsidR="00A62386" w:rsidRPr="00D00E6B"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 xml:space="preserve">Il progetto sarà sottoposto d’ufficio all’esame </w:t>
      </w:r>
      <w:r w:rsidRPr="00D00E6B">
        <w:rPr>
          <w:b/>
          <w:bCs/>
          <w:color w:val="000000"/>
          <w:sz w:val="24"/>
          <w:szCs w:val="24"/>
        </w:rPr>
        <w:t xml:space="preserve">dell’ UTC settore SS. </w:t>
      </w:r>
      <w:proofErr w:type="spellStart"/>
      <w:r w:rsidRPr="00D00E6B">
        <w:rPr>
          <w:b/>
          <w:bCs/>
          <w:color w:val="000000"/>
          <w:sz w:val="24"/>
          <w:szCs w:val="24"/>
        </w:rPr>
        <w:t>TT</w:t>
      </w:r>
      <w:proofErr w:type="spellEnd"/>
      <w:r w:rsidRPr="00D00E6B">
        <w:rPr>
          <w:b/>
          <w:bCs/>
          <w:color w:val="000000"/>
          <w:sz w:val="24"/>
          <w:szCs w:val="24"/>
        </w:rPr>
        <w:t xml:space="preserve">./Ambiente – Ufficio Commercio – Ufficio Demanio Marittimo – Ufficio Patrimonio -  Comando </w:t>
      </w:r>
      <w:smartTag w:uri="urn:schemas-microsoft-com:office:smarttags" w:element="PersonName">
        <w:smartTagPr>
          <w:attr w:name="ProductID" w:val="Polizia Municipale"/>
        </w:smartTagPr>
        <w:r w:rsidRPr="00D00E6B">
          <w:rPr>
            <w:b/>
            <w:bCs/>
            <w:color w:val="000000"/>
            <w:sz w:val="24"/>
            <w:szCs w:val="24"/>
          </w:rPr>
          <w:t>Polizia Municipale</w:t>
        </w:r>
      </w:smartTag>
      <w:r w:rsidRPr="00D00E6B">
        <w:rPr>
          <w:color w:val="000000"/>
          <w:sz w:val="24"/>
          <w:szCs w:val="24"/>
        </w:rPr>
        <w:t xml:space="preserve"> – per l’acquisizione del parere di competenza;</w:t>
      </w:r>
    </w:p>
    <w:p w:rsidR="00A62386" w:rsidRPr="00D00E6B" w:rsidRDefault="00A62386" w:rsidP="00A62386">
      <w:pPr>
        <w:widowControl w:val="0"/>
        <w:autoSpaceDE w:val="0"/>
        <w:autoSpaceDN w:val="0"/>
        <w:adjustRightInd w:val="0"/>
        <w:ind w:firstLine="708"/>
        <w:jc w:val="both"/>
        <w:rPr>
          <w:color w:val="000000"/>
          <w:sz w:val="24"/>
          <w:szCs w:val="24"/>
        </w:rPr>
      </w:pPr>
      <w:r w:rsidRPr="00D00E6B">
        <w:rPr>
          <w:color w:val="000000"/>
          <w:sz w:val="24"/>
          <w:szCs w:val="24"/>
          <w:u w:val="single"/>
        </w:rPr>
        <w:t>Con la presente si assegnano 30 giorni dal ricevimento della presente per la consegna delle integrazioni sopra richieste; in caso di inadempienza si riattiveranno le procedure previste dalla Legge per la repressione delle opere edilizie abusive</w:t>
      </w:r>
      <w:r w:rsidRPr="00D00E6B">
        <w:rPr>
          <w:color w:val="000000"/>
          <w:sz w:val="24"/>
          <w:szCs w:val="24"/>
        </w:rPr>
        <w:t>.</w:t>
      </w:r>
    </w:p>
    <w:p w:rsidR="00A62386" w:rsidRPr="00D00E6B" w:rsidRDefault="00A62386" w:rsidP="00A62386">
      <w:pPr>
        <w:widowControl w:val="0"/>
        <w:autoSpaceDE w:val="0"/>
        <w:autoSpaceDN w:val="0"/>
        <w:adjustRightInd w:val="0"/>
        <w:ind w:firstLine="708"/>
        <w:jc w:val="both"/>
        <w:rPr>
          <w:color w:val="000000"/>
          <w:sz w:val="24"/>
          <w:szCs w:val="24"/>
        </w:rPr>
      </w:pPr>
      <w:r w:rsidRPr="00D00E6B">
        <w:rPr>
          <w:color w:val="000000"/>
          <w:sz w:val="24"/>
          <w:szCs w:val="24"/>
        </w:rPr>
        <w:t>In attesa di ricevere quanto sopra la pratica rimane sospesa e conseguentemente non si potrà dar corso ai lavori.</w:t>
      </w:r>
    </w:p>
    <w:p w:rsidR="00A62386" w:rsidRPr="00D00E6B" w:rsidRDefault="00A62386" w:rsidP="00A62386">
      <w:pPr>
        <w:widowControl w:val="0"/>
        <w:autoSpaceDE w:val="0"/>
        <w:autoSpaceDN w:val="0"/>
        <w:adjustRightInd w:val="0"/>
        <w:ind w:left="708" w:firstLine="426"/>
        <w:jc w:val="both"/>
        <w:rPr>
          <w:color w:val="000000"/>
          <w:sz w:val="24"/>
          <w:szCs w:val="24"/>
        </w:rPr>
      </w:pPr>
    </w:p>
    <w:p w:rsidR="00A62386" w:rsidRPr="00D00E6B" w:rsidRDefault="00A62386" w:rsidP="00A62386">
      <w:pPr>
        <w:widowControl w:val="0"/>
        <w:autoSpaceDE w:val="0"/>
        <w:autoSpaceDN w:val="0"/>
        <w:adjustRightInd w:val="0"/>
        <w:ind w:left="708" w:firstLine="426"/>
        <w:jc w:val="both"/>
        <w:rPr>
          <w:color w:val="000000"/>
          <w:sz w:val="24"/>
          <w:szCs w:val="24"/>
        </w:rPr>
      </w:pPr>
      <w:r w:rsidRPr="00D00E6B">
        <w:rPr>
          <w:color w:val="000000"/>
          <w:sz w:val="24"/>
          <w:szCs w:val="24"/>
        </w:rPr>
        <w:t>Distinti Saluti.</w:t>
      </w:r>
    </w:p>
    <w:p w:rsidR="00A62386" w:rsidRPr="00A62386" w:rsidRDefault="00A62386" w:rsidP="00A62386">
      <w:pPr>
        <w:widowControl w:val="0"/>
        <w:autoSpaceDE w:val="0"/>
        <w:autoSpaceDN w:val="0"/>
        <w:adjustRightInd w:val="0"/>
        <w:ind w:left="708" w:firstLine="426"/>
        <w:jc w:val="both"/>
        <w:rPr>
          <w:color w:val="FF0000"/>
          <w:sz w:val="24"/>
          <w:szCs w:val="24"/>
        </w:rPr>
      </w:pPr>
    </w:p>
    <w:p w:rsidR="00A62386" w:rsidRPr="00A62386" w:rsidRDefault="00A62386" w:rsidP="00A62386">
      <w:pPr>
        <w:widowControl w:val="0"/>
        <w:autoSpaceDE w:val="0"/>
        <w:autoSpaceDN w:val="0"/>
        <w:adjustRightInd w:val="0"/>
        <w:ind w:firstLine="3828"/>
        <w:jc w:val="both"/>
        <w:rPr>
          <w:color w:val="000000"/>
          <w:sz w:val="24"/>
          <w:szCs w:val="24"/>
        </w:rPr>
      </w:pPr>
      <w:r w:rsidRPr="00A62386">
        <w:rPr>
          <w:color w:val="FF0000"/>
          <w:sz w:val="24"/>
          <w:szCs w:val="24"/>
        </w:rPr>
        <w:tab/>
      </w:r>
      <w:r w:rsidRPr="00A62386">
        <w:rPr>
          <w:color w:val="FF0000"/>
          <w:sz w:val="24"/>
          <w:szCs w:val="24"/>
        </w:rPr>
        <w:tab/>
        <w:t xml:space="preserve">      </w:t>
      </w:r>
      <w:r w:rsidRPr="00A62386">
        <w:rPr>
          <w:color w:val="000000"/>
          <w:sz w:val="24"/>
          <w:szCs w:val="24"/>
        </w:rPr>
        <w:t xml:space="preserve">IL RESPONSABILE </w:t>
      </w:r>
      <w:proofErr w:type="spellStart"/>
      <w:r w:rsidRPr="00A62386">
        <w:rPr>
          <w:color w:val="000000"/>
          <w:sz w:val="24"/>
          <w:szCs w:val="24"/>
        </w:rPr>
        <w:t>DI</w:t>
      </w:r>
      <w:proofErr w:type="spellEnd"/>
      <w:r w:rsidRPr="00A62386">
        <w:rPr>
          <w:color w:val="000000"/>
          <w:sz w:val="24"/>
          <w:szCs w:val="24"/>
        </w:rPr>
        <w:t xml:space="preserve"> SETTORE.</w:t>
      </w:r>
    </w:p>
    <w:p w:rsidR="00A62386" w:rsidRPr="00A62386" w:rsidRDefault="00A62386" w:rsidP="00A62386">
      <w:pPr>
        <w:widowControl w:val="0"/>
        <w:autoSpaceDE w:val="0"/>
        <w:autoSpaceDN w:val="0"/>
        <w:adjustRightInd w:val="0"/>
        <w:ind w:firstLine="4536"/>
        <w:jc w:val="both"/>
        <w:rPr>
          <w:color w:val="000000"/>
          <w:sz w:val="24"/>
          <w:szCs w:val="24"/>
        </w:rPr>
      </w:pPr>
      <w:r w:rsidRPr="00A62386">
        <w:rPr>
          <w:color w:val="000000"/>
          <w:sz w:val="24"/>
          <w:szCs w:val="24"/>
        </w:rPr>
        <w:t xml:space="preserve">                  (</w:t>
      </w:r>
      <w:smartTag w:uri="urn:schemas-microsoft-com:office:smarttags" w:element="PersonName">
        <w:smartTagPr>
          <w:attr w:name="ProductID" w:val="Geom. Massimo"/>
        </w:smartTagPr>
        <w:r w:rsidRPr="00A62386">
          <w:rPr>
            <w:color w:val="000000"/>
            <w:sz w:val="24"/>
            <w:szCs w:val="24"/>
          </w:rPr>
          <w:t>Geom. Massimo</w:t>
        </w:r>
      </w:smartTag>
      <w:r w:rsidRPr="00A62386">
        <w:rPr>
          <w:color w:val="000000"/>
          <w:sz w:val="24"/>
          <w:szCs w:val="24"/>
        </w:rPr>
        <w:t xml:space="preserve"> VIGNOLA)</w:t>
      </w:r>
    </w:p>
    <w:p w:rsidR="00A62386" w:rsidRPr="00A62386" w:rsidRDefault="00A62386" w:rsidP="00A62386">
      <w:pPr>
        <w:widowControl w:val="0"/>
        <w:autoSpaceDE w:val="0"/>
        <w:autoSpaceDN w:val="0"/>
        <w:adjustRightInd w:val="0"/>
        <w:rPr>
          <w:color w:val="000000"/>
          <w:sz w:val="24"/>
          <w:szCs w:val="24"/>
        </w:rPr>
      </w:pPr>
    </w:p>
    <w:p w:rsidR="00A62386" w:rsidRPr="00A62386" w:rsidRDefault="00A62386" w:rsidP="00A62386">
      <w:pPr>
        <w:widowControl w:val="0"/>
        <w:autoSpaceDE w:val="0"/>
        <w:autoSpaceDN w:val="0"/>
        <w:adjustRightInd w:val="0"/>
        <w:ind w:left="1134" w:hanging="1134"/>
        <w:jc w:val="both"/>
        <w:rPr>
          <w:color w:val="000000"/>
          <w:sz w:val="24"/>
          <w:szCs w:val="24"/>
        </w:rPr>
      </w:pPr>
    </w:p>
    <w:p w:rsidR="00E274EF" w:rsidRDefault="00E274EF" w:rsidP="00E274EF">
      <w:pPr>
        <w:jc w:val="center"/>
        <w:rPr>
          <w:b/>
          <w:sz w:val="28"/>
        </w:rPr>
      </w:pPr>
      <w:r>
        <w:rPr>
          <w:b/>
          <w:sz w:val="28"/>
        </w:rPr>
        <w:t>ELENCO DOCUMENTAZIONE PRESENTATA</w:t>
      </w:r>
    </w:p>
    <w:p w:rsidR="00E274EF" w:rsidRDefault="00E274EF" w:rsidP="00E274EF">
      <w:pPr>
        <w:tabs>
          <w:tab w:val="left" w:pos="284"/>
        </w:tabs>
        <w:jc w:val="both"/>
        <w:rPr>
          <w:sz w:val="22"/>
        </w:rPr>
      </w:pPr>
    </w:p>
    <w:p w:rsidR="00E274EF" w:rsidRDefault="00E274EF" w:rsidP="00E274EF">
      <w:pPr>
        <w:tabs>
          <w:tab w:val="left" w:pos="284"/>
        </w:tabs>
        <w:jc w:val="both"/>
        <w:rPr>
          <w:color w:val="FF0000"/>
          <w:sz w:val="22"/>
        </w:rPr>
      </w:pPr>
    </w:p>
    <w:p w:rsidR="00E274EF" w:rsidRPr="009C7584" w:rsidRDefault="00E274EF" w:rsidP="00E274EF">
      <w:pPr>
        <w:tabs>
          <w:tab w:val="left" w:pos="360"/>
        </w:tabs>
        <w:autoSpaceDN w:val="0"/>
        <w:adjustRightInd w:val="0"/>
        <w:jc w:val="both"/>
        <w:rPr>
          <w:color w:val="000000"/>
          <w:sz w:val="24"/>
          <w:szCs w:val="24"/>
        </w:rPr>
      </w:pPr>
      <w:r w:rsidRPr="009C7584">
        <w:rPr>
          <w:color w:val="000000"/>
          <w:sz w:val="24"/>
          <w:szCs w:val="24"/>
        </w:rPr>
        <w:t xml:space="preserve">Ricevuta di versamento di €. 187,00 mediante bollettino sul c.c. postale n. 13553177 intestato a Comune </w:t>
      </w:r>
      <w:proofErr w:type="spellStart"/>
      <w:r w:rsidRPr="009C7584">
        <w:rPr>
          <w:color w:val="000000"/>
          <w:sz w:val="24"/>
          <w:szCs w:val="24"/>
        </w:rPr>
        <w:t>Andora-Servizio</w:t>
      </w:r>
      <w:proofErr w:type="spellEnd"/>
      <w:r w:rsidRPr="009C7584">
        <w:rPr>
          <w:color w:val="000000"/>
          <w:sz w:val="24"/>
          <w:szCs w:val="24"/>
        </w:rPr>
        <w:t xml:space="preserve"> Tesoreria con indicata la causale (diritti  segreteria DIA n…..);</w:t>
      </w:r>
    </w:p>
    <w:p w:rsidR="00E274EF" w:rsidRDefault="00E274EF" w:rsidP="00E274EF">
      <w:pPr>
        <w:tabs>
          <w:tab w:val="left" w:pos="284"/>
        </w:tabs>
        <w:jc w:val="both"/>
        <w:rPr>
          <w:color w:val="FF0000"/>
          <w:sz w:val="22"/>
        </w:rPr>
      </w:pPr>
    </w:p>
    <w:p w:rsidR="00E274EF" w:rsidRPr="009C7584" w:rsidRDefault="00E274EF" w:rsidP="00E274EF">
      <w:pPr>
        <w:tabs>
          <w:tab w:val="left" w:pos="284"/>
        </w:tabs>
        <w:jc w:val="both"/>
        <w:rPr>
          <w:color w:val="000000"/>
          <w:sz w:val="16"/>
        </w:rPr>
      </w:pPr>
      <w:r w:rsidRPr="009C7584">
        <w:rPr>
          <w:color w:val="000000"/>
          <w:sz w:val="22"/>
        </w:rPr>
        <w:t xml:space="preserve">Ricevuta del versamento del contributo di costruzione </w:t>
      </w:r>
      <w:r w:rsidRPr="009C7584">
        <w:rPr>
          <w:color w:val="000000"/>
          <w:sz w:val="16"/>
        </w:rPr>
        <w:tab/>
      </w:r>
    </w:p>
    <w:p w:rsidR="00E274EF" w:rsidRDefault="00E274EF" w:rsidP="00E274EF">
      <w:pPr>
        <w:tabs>
          <w:tab w:val="left" w:pos="284"/>
        </w:tabs>
        <w:jc w:val="both"/>
        <w:rPr>
          <w:sz w:val="16"/>
        </w:rPr>
      </w:pPr>
    </w:p>
    <w:p w:rsidR="00E274EF" w:rsidRPr="009C7584" w:rsidRDefault="00E274EF" w:rsidP="00E274EF">
      <w:pPr>
        <w:tabs>
          <w:tab w:val="left" w:pos="284"/>
        </w:tabs>
        <w:jc w:val="both"/>
        <w:rPr>
          <w:color w:val="000000"/>
          <w:sz w:val="22"/>
        </w:rPr>
      </w:pPr>
      <w:r w:rsidRPr="009C7584">
        <w:rPr>
          <w:color w:val="000000"/>
          <w:sz w:val="22"/>
        </w:rPr>
        <w:t>Elaborato contenente</w:t>
      </w:r>
      <w:r w:rsidRPr="009C7584">
        <w:rPr>
          <w:b/>
          <w:color w:val="000000"/>
          <w:sz w:val="22"/>
        </w:rPr>
        <w:t xml:space="preserve"> </w:t>
      </w:r>
      <w:r w:rsidRPr="009C7584">
        <w:rPr>
          <w:color w:val="000000"/>
          <w:sz w:val="22"/>
        </w:rPr>
        <w:t xml:space="preserve">stralcio della carta tecnica regionale in scala 1:5000, stralcio cartografico degli strumenti urbanistici vigenti comunali e </w:t>
      </w:r>
      <w:proofErr w:type="spellStart"/>
      <w:r w:rsidRPr="009C7584">
        <w:rPr>
          <w:color w:val="000000"/>
          <w:sz w:val="22"/>
        </w:rPr>
        <w:t>sovracomunali</w:t>
      </w:r>
      <w:proofErr w:type="spellEnd"/>
      <w:r w:rsidRPr="009C7584">
        <w:rPr>
          <w:color w:val="000000"/>
          <w:sz w:val="22"/>
        </w:rPr>
        <w:t xml:space="preserve"> e estratto di mappa catastale con evidenziata in ognuno la localizzazione dell’immobile oggetto dell’intervento;</w:t>
      </w:r>
    </w:p>
    <w:p w:rsidR="00E274EF" w:rsidRPr="009C7584" w:rsidRDefault="00E274EF" w:rsidP="00E274EF">
      <w:pPr>
        <w:tabs>
          <w:tab w:val="left" w:pos="284"/>
        </w:tabs>
        <w:ind w:left="284" w:hanging="284"/>
        <w:jc w:val="both"/>
        <w:rPr>
          <w:color w:val="000000"/>
          <w:sz w:val="22"/>
        </w:rPr>
      </w:pPr>
    </w:p>
    <w:p w:rsidR="00E274EF" w:rsidRPr="001B2880" w:rsidRDefault="00E274EF" w:rsidP="00E274EF">
      <w:pPr>
        <w:tabs>
          <w:tab w:val="left" w:pos="284"/>
        </w:tabs>
        <w:ind w:left="284" w:hanging="284"/>
        <w:jc w:val="both"/>
        <w:rPr>
          <w:i/>
          <w:iCs/>
          <w:color w:val="000000"/>
          <w:sz w:val="22"/>
        </w:rPr>
      </w:pPr>
      <w:r w:rsidRPr="001B2880">
        <w:rPr>
          <w:color w:val="000000"/>
          <w:sz w:val="22"/>
        </w:rPr>
        <w:t xml:space="preserve">Relazione tecnica asseverata contenente gli elementi specificati dall’art. 26 comma 2  della </w:t>
      </w:r>
      <w:proofErr w:type="spellStart"/>
      <w:r w:rsidRPr="001B2880">
        <w:rPr>
          <w:color w:val="000000"/>
          <w:sz w:val="22"/>
        </w:rPr>
        <w:t>L.R.</w:t>
      </w:r>
      <w:proofErr w:type="spellEnd"/>
      <w:r w:rsidRPr="001B2880">
        <w:rPr>
          <w:color w:val="000000"/>
          <w:sz w:val="22"/>
        </w:rPr>
        <w:t xml:space="preserve"> 16/08; </w:t>
      </w:r>
    </w:p>
    <w:p w:rsidR="00E274EF" w:rsidRPr="00F0398E" w:rsidRDefault="00E274EF" w:rsidP="00E274EF">
      <w:pPr>
        <w:tabs>
          <w:tab w:val="left" w:pos="284"/>
        </w:tabs>
        <w:ind w:left="284" w:hanging="284"/>
        <w:jc w:val="both"/>
        <w:rPr>
          <w:color w:val="FF0000"/>
          <w:sz w:val="22"/>
        </w:rPr>
      </w:pPr>
    </w:p>
    <w:p w:rsidR="00E274EF" w:rsidRPr="001B2880" w:rsidRDefault="00E274EF" w:rsidP="00E274EF">
      <w:pPr>
        <w:tabs>
          <w:tab w:val="left" w:pos="284"/>
        </w:tabs>
        <w:ind w:left="284" w:hanging="284"/>
        <w:jc w:val="both"/>
        <w:rPr>
          <w:color w:val="000000"/>
          <w:sz w:val="22"/>
        </w:rPr>
      </w:pPr>
      <w:r w:rsidRPr="001B2880">
        <w:rPr>
          <w:color w:val="000000"/>
          <w:sz w:val="22"/>
        </w:rPr>
        <w:t>tavole grafiche (indicare le tavole allegate):____________________________________________________</w:t>
      </w:r>
    </w:p>
    <w:p w:rsidR="00E274EF" w:rsidRPr="001B2880" w:rsidRDefault="00E274EF" w:rsidP="00E274EF">
      <w:pPr>
        <w:jc w:val="both"/>
        <w:rPr>
          <w:color w:val="000000"/>
        </w:rPr>
      </w:pPr>
    </w:p>
    <w:p w:rsidR="00E274EF" w:rsidRPr="009C7584" w:rsidRDefault="00E274EF" w:rsidP="00E274EF">
      <w:pPr>
        <w:jc w:val="both"/>
        <w:rPr>
          <w:b/>
          <w:bCs/>
          <w:i/>
          <w:iCs/>
          <w:color w:val="000000"/>
          <w:sz w:val="22"/>
        </w:rPr>
      </w:pPr>
      <w:r w:rsidRPr="009C7584">
        <w:rPr>
          <w:sz w:val="22"/>
        </w:rPr>
        <w:t xml:space="preserve">elenco in duplice copia della documentazione </w:t>
      </w:r>
      <w:r w:rsidRPr="009C7584">
        <w:rPr>
          <w:color w:val="000000"/>
          <w:sz w:val="22"/>
        </w:rPr>
        <w:t>presentata;</w:t>
      </w:r>
      <w:r w:rsidRPr="009C7584">
        <w:rPr>
          <w:b/>
          <w:color w:val="000000"/>
          <w:sz w:val="22"/>
        </w:rPr>
        <w:t xml:space="preserve"> </w:t>
      </w:r>
    </w:p>
    <w:p w:rsidR="00E274EF" w:rsidRDefault="00E274EF" w:rsidP="00E274EF">
      <w:pPr>
        <w:jc w:val="both"/>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sidRPr="009C7584">
        <w:rPr>
          <w:color w:val="000000"/>
          <w:sz w:val="22"/>
        </w:rPr>
        <w:t xml:space="preserve"> dichiarazione di consenso per invio telematico delle comunicazioni al proprio tecnico;</w:t>
      </w:r>
    </w:p>
    <w:p w:rsidR="00E274EF" w:rsidRDefault="00E274EF" w:rsidP="00E274EF">
      <w:pPr>
        <w:tabs>
          <w:tab w:val="left" w:pos="0"/>
        </w:tabs>
        <w:jc w:val="both"/>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1"/>
          <w:szCs w:val="21"/>
        </w:rPr>
      </w:pPr>
      <w:r>
        <w:rPr>
          <w:sz w:val="21"/>
          <w:szCs w:val="21"/>
        </w:rPr>
        <w:t xml:space="preserve"> </w:t>
      </w:r>
      <w:r w:rsidRPr="009C7584">
        <w:rPr>
          <w:color w:val="000000"/>
          <w:sz w:val="21"/>
          <w:szCs w:val="21"/>
        </w:rPr>
        <w:t xml:space="preserve">documentazione in ottemperanza dell’art. 90 del Decreto Legislativo 9 aprile 2008, n. 81 e </w:t>
      </w:r>
      <w:proofErr w:type="spellStart"/>
      <w:r w:rsidRPr="009C7584">
        <w:rPr>
          <w:color w:val="000000"/>
          <w:sz w:val="21"/>
          <w:szCs w:val="21"/>
        </w:rPr>
        <w:t>s.m.i.</w:t>
      </w:r>
      <w:proofErr w:type="spellEnd"/>
      <w:r w:rsidRPr="009C7584">
        <w:rPr>
          <w:color w:val="000000"/>
          <w:sz w:val="21"/>
          <w:szCs w:val="21"/>
        </w:rPr>
        <w:t xml:space="preserve"> ossia </w:t>
      </w:r>
      <w:r w:rsidRPr="009C7584">
        <w:rPr>
          <w:b/>
          <w:i/>
          <w:color w:val="000000"/>
          <w:sz w:val="21"/>
          <w:szCs w:val="21"/>
        </w:rPr>
        <w:t>):</w:t>
      </w:r>
    </w:p>
    <w:p w:rsidR="00E274EF" w:rsidRPr="009C7584" w:rsidRDefault="00E274EF" w:rsidP="00E274EF">
      <w:pPr>
        <w:pStyle w:val="WW-NormalWeb1"/>
        <w:spacing w:before="102" w:after="0"/>
        <w:ind w:left="465"/>
        <w:jc w:val="both"/>
        <w:rPr>
          <w:color w:val="000000"/>
          <w:sz w:val="21"/>
          <w:szCs w:val="21"/>
        </w:rPr>
      </w:pPr>
      <w:r w:rsidRPr="009C7584">
        <w:rPr>
          <w:color w:val="000000"/>
          <w:sz w:val="21"/>
          <w:szCs w:val="21"/>
        </w:rPr>
        <w:t xml:space="preserve">A) Autocertificazione resa dal committente o dal responsabile dei lavori attestante l'avvenuta verifica della documentazione di cui alle lettere a) e b) del comma 9 dell'art. 90 del D. </w:t>
      </w:r>
      <w:proofErr w:type="spellStart"/>
      <w:r w:rsidRPr="009C7584">
        <w:rPr>
          <w:color w:val="000000"/>
          <w:sz w:val="21"/>
          <w:szCs w:val="21"/>
        </w:rPr>
        <w:t>Lgs</w:t>
      </w:r>
      <w:proofErr w:type="spellEnd"/>
      <w:r w:rsidRPr="009C7584">
        <w:rPr>
          <w:color w:val="000000"/>
          <w:sz w:val="21"/>
          <w:szCs w:val="21"/>
        </w:rPr>
        <w:t xml:space="preserve"> n. 81/08 e </w:t>
      </w:r>
      <w:proofErr w:type="spellStart"/>
      <w:r w:rsidRPr="009C7584">
        <w:rPr>
          <w:color w:val="000000"/>
          <w:sz w:val="21"/>
          <w:szCs w:val="21"/>
        </w:rPr>
        <w:t>s.m.i.</w:t>
      </w:r>
      <w:proofErr w:type="spellEnd"/>
      <w:r w:rsidRPr="009C7584">
        <w:rPr>
          <w:color w:val="000000"/>
          <w:sz w:val="21"/>
          <w:szCs w:val="21"/>
        </w:rPr>
        <w:t xml:space="preserve"> con allegata una fotocopia di un documento di identità valido del dichiarante. </w:t>
      </w:r>
    </w:p>
    <w:p w:rsidR="00E274EF" w:rsidRPr="009C7584" w:rsidRDefault="00E274EF" w:rsidP="00E274EF">
      <w:pPr>
        <w:pStyle w:val="WW-NormalWeb1"/>
        <w:spacing w:before="102" w:after="0"/>
        <w:ind w:left="465"/>
        <w:jc w:val="both"/>
        <w:rPr>
          <w:rStyle w:val="WW-Hyperlink1"/>
          <w:color w:val="000000"/>
        </w:rPr>
      </w:pPr>
      <w:r w:rsidRPr="009C7584">
        <w:rPr>
          <w:color w:val="000000"/>
          <w:sz w:val="21"/>
          <w:szCs w:val="21"/>
        </w:rPr>
        <w:t xml:space="preserve">B) Copia della notifica preliminare trasmessa all'Azienda Unità Sanitaria Locale e alla Direzione Provinciale del Lavoro territorialmente competenti nei casi previsti dall'art. 99 del D. </w:t>
      </w:r>
      <w:proofErr w:type="spellStart"/>
      <w:r w:rsidRPr="009C7584">
        <w:rPr>
          <w:color w:val="000000"/>
          <w:sz w:val="21"/>
          <w:szCs w:val="21"/>
        </w:rPr>
        <w:t>Lgs</w:t>
      </w:r>
      <w:proofErr w:type="spellEnd"/>
      <w:r w:rsidRPr="009C7584">
        <w:rPr>
          <w:color w:val="000000"/>
          <w:sz w:val="21"/>
          <w:szCs w:val="21"/>
        </w:rPr>
        <w:t xml:space="preserve"> n. 81/08 e </w:t>
      </w:r>
      <w:proofErr w:type="spellStart"/>
      <w:r w:rsidRPr="009C7584">
        <w:rPr>
          <w:color w:val="000000"/>
          <w:sz w:val="21"/>
          <w:szCs w:val="21"/>
        </w:rPr>
        <w:t>s.m.i.</w:t>
      </w:r>
      <w:proofErr w:type="spellEnd"/>
      <w:r w:rsidRPr="009C7584">
        <w:rPr>
          <w:color w:val="000000"/>
          <w:sz w:val="21"/>
          <w:szCs w:val="21"/>
        </w:rPr>
        <w:t xml:space="preserve"> ovvero autocertificazione del committente o dal responsabile dei lavori che il cantiere non è soggetto all'obbligo di notifica preliminare ai sensi dell'art. 99 del citato Decreto con allegata una fotocopia di un documento di identità valido del dichiarante; (scaricabile dal sito internet </w:t>
      </w:r>
      <w:hyperlink r:id="rId9" w:history="1">
        <w:r w:rsidRPr="009C7584">
          <w:rPr>
            <w:rStyle w:val="Collegamentoipertestuale"/>
            <w:color w:val="000000"/>
          </w:rPr>
          <w:t>www.comune.andora.it</w:t>
        </w:r>
      </w:hyperlink>
      <w:r w:rsidRPr="009C7584">
        <w:rPr>
          <w:rStyle w:val="WW-Hyperlink1"/>
          <w:color w:val="000000"/>
          <w:sz w:val="21"/>
          <w:szCs w:val="21"/>
        </w:rPr>
        <w:t>)</w:t>
      </w:r>
    </w:p>
    <w:p w:rsidR="00E274EF" w:rsidRPr="00573490" w:rsidRDefault="00E274EF" w:rsidP="00E274EF">
      <w:pPr>
        <w:pStyle w:val="WW-NormalWeb1"/>
        <w:spacing w:before="102" w:after="0"/>
        <w:ind w:left="465"/>
        <w:jc w:val="both"/>
        <w:rPr>
          <w:color w:val="FF0000"/>
        </w:rPr>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szCs w:val="22"/>
        </w:rPr>
      </w:pPr>
      <w:r w:rsidRPr="00573490">
        <w:rPr>
          <w:color w:val="FF0000"/>
          <w:sz w:val="22"/>
          <w:szCs w:val="22"/>
        </w:rPr>
        <w:t xml:space="preserve"> </w:t>
      </w:r>
      <w:r w:rsidRPr="009C7584">
        <w:rPr>
          <w:b/>
          <w:i/>
          <w:color w:val="000000"/>
          <w:sz w:val="22"/>
          <w:szCs w:val="22"/>
        </w:rPr>
        <w:t>)</w:t>
      </w:r>
      <w:r w:rsidRPr="009C7584">
        <w:rPr>
          <w:color w:val="000000"/>
          <w:sz w:val="22"/>
          <w:szCs w:val="22"/>
        </w:rPr>
        <w:t xml:space="preserve"> autocertificazione della ditta esecutrice contenente i dati indispensabili al reperimento delle informazioni per l'acquisizione d'ufficio del DURC (vedasi modello scaricabile dal sito internet </w:t>
      </w:r>
      <w:hyperlink r:id="rId10" w:history="1">
        <w:r w:rsidRPr="009C7584">
          <w:rPr>
            <w:rStyle w:val="Collegamentoipertestuale"/>
            <w:color w:val="000000"/>
            <w:sz w:val="22"/>
            <w:szCs w:val="22"/>
            <w:lang w:eastAsia="ar-SA"/>
          </w:rPr>
          <w:t>www.comune.andora.it</w:t>
        </w:r>
      </w:hyperlink>
      <w:r w:rsidRPr="009C7584">
        <w:rPr>
          <w:color w:val="000000"/>
          <w:sz w:val="22"/>
          <w:szCs w:val="22"/>
        </w:rPr>
        <w:t>)</w:t>
      </w:r>
    </w:p>
    <w:p w:rsidR="00E274EF" w:rsidRPr="009C7584" w:rsidRDefault="00E274EF" w:rsidP="00E274EF">
      <w:pPr>
        <w:pStyle w:val="WW-NormalWeb1"/>
        <w:spacing w:before="102" w:after="0"/>
        <w:ind w:left="465"/>
        <w:jc w:val="both"/>
        <w:rPr>
          <w:color w:val="000000"/>
        </w:rPr>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sidRPr="009C7584">
        <w:rPr>
          <w:color w:val="000000"/>
          <w:sz w:val="22"/>
        </w:rPr>
        <w:t xml:space="preserve"> copia della planimetria catastale dell’unità immobiliare oggetto di intervento; </w:t>
      </w:r>
    </w:p>
    <w:p w:rsidR="00E274EF" w:rsidRPr="00573490" w:rsidRDefault="00E274EF" w:rsidP="00E274EF">
      <w:pPr>
        <w:tabs>
          <w:tab w:val="left" w:pos="0"/>
        </w:tabs>
        <w:jc w:val="both"/>
        <w:rPr>
          <w:color w:val="FF0000"/>
          <w:sz w:val="22"/>
        </w:rPr>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sidRPr="009C7584">
        <w:rPr>
          <w:color w:val="000000"/>
          <w:sz w:val="22"/>
        </w:rPr>
        <w:t xml:space="preserve"> calcoli statici qualora le opere in progetto interessino le strutture portanti;</w:t>
      </w:r>
    </w:p>
    <w:p w:rsidR="00E274EF" w:rsidRDefault="00E274EF" w:rsidP="00E274EF">
      <w:pPr>
        <w:tabs>
          <w:tab w:val="left" w:pos="0"/>
        </w:tabs>
        <w:jc w:val="both"/>
      </w:pPr>
    </w:p>
    <w:p w:rsidR="00E274EF" w:rsidRPr="009C7584" w:rsidRDefault="00E274EF" w:rsidP="00740B9D">
      <w:pPr>
        <w:widowControl w:val="0"/>
        <w:numPr>
          <w:ilvl w:val="0"/>
          <w:numId w:val="29"/>
        </w:numPr>
        <w:tabs>
          <w:tab w:val="left" w:pos="0"/>
        </w:tabs>
        <w:suppressAutoHyphens/>
        <w:overflowPunct w:val="0"/>
        <w:autoSpaceDE w:val="0"/>
        <w:jc w:val="both"/>
        <w:textAlignment w:val="baseline"/>
        <w:rPr>
          <w:b/>
          <w:bCs/>
          <w:i/>
          <w:iCs/>
          <w:color w:val="000000"/>
          <w:sz w:val="22"/>
        </w:rPr>
      </w:pPr>
      <w:r w:rsidRPr="00984F77">
        <w:rPr>
          <w:b/>
          <w:bCs/>
          <w:i/>
          <w:iCs/>
          <w:color w:val="FF0000"/>
          <w:sz w:val="22"/>
        </w:rPr>
        <w:t xml:space="preserve"> </w:t>
      </w:r>
      <w:r w:rsidRPr="009C7584">
        <w:rPr>
          <w:b/>
          <w:bCs/>
          <w:i/>
          <w:iCs/>
          <w:color w:val="000000"/>
          <w:sz w:val="22"/>
        </w:rPr>
        <w:t xml:space="preserve">) </w:t>
      </w:r>
      <w:r w:rsidRPr="009C7584">
        <w:rPr>
          <w:color w:val="000000"/>
          <w:sz w:val="22"/>
        </w:rPr>
        <w:t xml:space="preserve">computo, con relativi schemi grafici, della superficie di riferimento come definita dalla legge regionale 7/4/1995 n. 25 e calcolo degli oneri dovuti in relazione all’intervento; </w:t>
      </w:r>
      <w:r w:rsidRPr="009C7584">
        <w:rPr>
          <w:b/>
          <w:bCs/>
          <w:i/>
          <w:iCs/>
          <w:color w:val="000000"/>
          <w:sz w:val="22"/>
        </w:rPr>
        <w:t xml:space="preserve"> </w:t>
      </w:r>
    </w:p>
    <w:p w:rsidR="00E274EF" w:rsidRPr="00984F77" w:rsidRDefault="00E274EF" w:rsidP="00E274EF">
      <w:pPr>
        <w:tabs>
          <w:tab w:val="left" w:pos="720"/>
        </w:tabs>
        <w:ind w:left="360"/>
        <w:jc w:val="both"/>
        <w:rPr>
          <w:color w:val="FF0000"/>
          <w:sz w:val="22"/>
        </w:rPr>
      </w:pPr>
    </w:p>
    <w:p w:rsidR="00E274EF" w:rsidRPr="009C7584" w:rsidRDefault="00E274EF" w:rsidP="00740B9D">
      <w:pPr>
        <w:widowControl w:val="0"/>
        <w:numPr>
          <w:ilvl w:val="0"/>
          <w:numId w:val="34"/>
        </w:numPr>
        <w:tabs>
          <w:tab w:val="left" w:pos="0"/>
        </w:tabs>
        <w:suppressAutoHyphens/>
        <w:overflowPunct w:val="0"/>
        <w:autoSpaceDE w:val="0"/>
        <w:jc w:val="both"/>
        <w:textAlignment w:val="baseline"/>
        <w:rPr>
          <w:b/>
          <w:bCs/>
          <w:i/>
          <w:iCs/>
          <w:color w:val="000000"/>
          <w:sz w:val="22"/>
        </w:rPr>
      </w:pPr>
      <w:r w:rsidRPr="00984F77">
        <w:rPr>
          <w:color w:val="FF0000"/>
          <w:sz w:val="22"/>
        </w:rPr>
        <w:t xml:space="preserve"> </w:t>
      </w:r>
      <w:r w:rsidRPr="009C7584">
        <w:rPr>
          <w:color w:val="000000"/>
          <w:sz w:val="22"/>
        </w:rPr>
        <w:t xml:space="preserve">documentazione fotografica dello stato dei luoghi e dell’edificio, con planimetria riportante i punti di vista dai quali sono state scattate le fotografie; </w:t>
      </w:r>
    </w:p>
    <w:p w:rsidR="00E274EF" w:rsidRPr="009C7584" w:rsidRDefault="00E274EF" w:rsidP="00E274EF">
      <w:pPr>
        <w:tabs>
          <w:tab w:val="left" w:pos="720"/>
        </w:tabs>
        <w:ind w:left="360"/>
        <w:jc w:val="both"/>
        <w:rPr>
          <w:color w:val="000000"/>
          <w:sz w:val="22"/>
        </w:rPr>
      </w:pPr>
    </w:p>
    <w:p w:rsidR="00E274EF" w:rsidRPr="009C7584" w:rsidRDefault="00E274EF" w:rsidP="00740B9D">
      <w:pPr>
        <w:widowControl w:val="0"/>
        <w:numPr>
          <w:ilvl w:val="0"/>
          <w:numId w:val="24"/>
        </w:numPr>
        <w:tabs>
          <w:tab w:val="left" w:pos="0"/>
        </w:tabs>
        <w:suppressAutoHyphens/>
        <w:overflowPunct w:val="0"/>
        <w:autoSpaceDE w:val="0"/>
        <w:jc w:val="both"/>
        <w:textAlignment w:val="baseline"/>
        <w:rPr>
          <w:b/>
          <w:bCs/>
          <w:i/>
          <w:iCs/>
          <w:color w:val="000000"/>
          <w:sz w:val="22"/>
        </w:rPr>
      </w:pPr>
      <w:r w:rsidRPr="00984F77">
        <w:rPr>
          <w:color w:val="FF0000"/>
          <w:sz w:val="22"/>
        </w:rPr>
        <w:t xml:space="preserve"> </w:t>
      </w:r>
      <w:r w:rsidRPr="009C7584">
        <w:rPr>
          <w:color w:val="000000"/>
          <w:sz w:val="22"/>
        </w:rPr>
        <w:t xml:space="preserve">documentazione illustrativa e/o progettuale concernente la sicurezza degli impianti ai sensi del D.M. 22 </w:t>
      </w:r>
      <w:r w:rsidRPr="009C7584">
        <w:rPr>
          <w:color w:val="000000"/>
          <w:sz w:val="22"/>
        </w:rPr>
        <w:lastRenderedPageBreak/>
        <w:t xml:space="preserve">gennaio 2008 n. 37 e successive modifiche ed integrazioni; </w:t>
      </w:r>
      <w:r w:rsidRPr="009C7584">
        <w:rPr>
          <w:b/>
          <w:bCs/>
          <w:i/>
          <w:iCs/>
          <w:color w:val="000000"/>
          <w:sz w:val="22"/>
        </w:rPr>
        <w:t xml:space="preserve"> </w:t>
      </w:r>
    </w:p>
    <w:p w:rsidR="00E274EF" w:rsidRDefault="00E274EF" w:rsidP="00E274EF">
      <w:pPr>
        <w:pStyle w:val="Corpodeltesto"/>
        <w:ind w:left="510"/>
      </w:pPr>
    </w:p>
    <w:p w:rsidR="00E274EF" w:rsidRPr="009C7584" w:rsidRDefault="00E274EF" w:rsidP="00740B9D">
      <w:pPr>
        <w:widowControl w:val="0"/>
        <w:numPr>
          <w:ilvl w:val="0"/>
          <w:numId w:val="27"/>
        </w:numPr>
        <w:tabs>
          <w:tab w:val="left" w:pos="0"/>
        </w:tabs>
        <w:suppressAutoHyphens/>
        <w:overflowPunct w:val="0"/>
        <w:autoSpaceDE w:val="0"/>
        <w:jc w:val="both"/>
        <w:textAlignment w:val="baseline"/>
        <w:rPr>
          <w:b/>
          <w:bCs/>
          <w:i/>
          <w:iCs/>
          <w:color w:val="000000"/>
          <w:sz w:val="22"/>
        </w:rPr>
      </w:pPr>
      <w:r w:rsidRPr="00772573">
        <w:rPr>
          <w:color w:val="FF0000"/>
          <w:sz w:val="22"/>
        </w:rPr>
        <w:t xml:space="preserve"> </w:t>
      </w:r>
      <w:r w:rsidRPr="009C7584">
        <w:rPr>
          <w:color w:val="000000"/>
          <w:sz w:val="22"/>
        </w:rPr>
        <w:t xml:space="preserve">dichiarazione di conformità dell’intervento alla normativa in materia di abbattimento delle barriere architettoniche, relazione illustrativa e relativi elaborati grafici; </w:t>
      </w:r>
      <w:r w:rsidRPr="009C7584">
        <w:rPr>
          <w:b/>
          <w:bCs/>
          <w:i/>
          <w:iCs/>
          <w:color w:val="000000"/>
          <w:sz w:val="22"/>
        </w:rPr>
        <w:t xml:space="preserve"> </w:t>
      </w:r>
    </w:p>
    <w:p w:rsidR="00E274EF" w:rsidRDefault="00E274EF" w:rsidP="00E274EF">
      <w:pPr>
        <w:tabs>
          <w:tab w:val="left" w:pos="720"/>
        </w:tabs>
        <w:ind w:left="360"/>
        <w:jc w:val="both"/>
        <w:rPr>
          <w:sz w:val="22"/>
        </w:rPr>
      </w:pPr>
    </w:p>
    <w:p w:rsidR="00E274EF" w:rsidRDefault="00E274EF" w:rsidP="00740B9D">
      <w:pPr>
        <w:widowControl w:val="0"/>
        <w:numPr>
          <w:ilvl w:val="0"/>
          <w:numId w:val="26"/>
        </w:numPr>
        <w:tabs>
          <w:tab w:val="left" w:pos="0"/>
        </w:tabs>
        <w:suppressAutoHyphens/>
        <w:overflowPunct w:val="0"/>
        <w:autoSpaceDE w:val="0"/>
        <w:autoSpaceDN w:val="0"/>
        <w:adjustRightInd w:val="0"/>
        <w:jc w:val="both"/>
        <w:textAlignment w:val="baseline"/>
        <w:rPr>
          <w:b/>
          <w:bCs/>
          <w:iCs/>
          <w:color w:val="000000"/>
          <w:sz w:val="22"/>
          <w:szCs w:val="22"/>
        </w:rPr>
      </w:pPr>
      <w:r w:rsidRPr="00772573">
        <w:rPr>
          <w:color w:val="FF0000"/>
          <w:sz w:val="22"/>
          <w:szCs w:val="22"/>
        </w:rPr>
        <w:t xml:space="preserve"> </w:t>
      </w:r>
      <w:r w:rsidRPr="009C7584">
        <w:rPr>
          <w:color w:val="000000"/>
          <w:sz w:val="22"/>
          <w:szCs w:val="22"/>
        </w:rPr>
        <w:t xml:space="preserve">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w:t>
      </w:r>
      <w:proofErr w:type="spellStart"/>
      <w:r w:rsidRPr="009C7584">
        <w:rPr>
          <w:color w:val="000000"/>
          <w:sz w:val="22"/>
          <w:szCs w:val="22"/>
        </w:rPr>
        <w:t>n°</w:t>
      </w:r>
      <w:proofErr w:type="spellEnd"/>
      <w:r w:rsidRPr="009C7584">
        <w:rPr>
          <w:color w:val="000000"/>
          <w:sz w:val="22"/>
          <w:szCs w:val="22"/>
        </w:rPr>
        <w:t xml:space="preserve"> </w:t>
      </w:r>
      <w:smartTag w:uri="urn:schemas-microsoft-com:office:smarttags" w:element="metricconverter">
        <w:smartTagPr>
          <w:attr w:name="ProductID" w:val="6 in"/>
        </w:smartTagPr>
        <w:r w:rsidRPr="009C7584">
          <w:rPr>
            <w:color w:val="000000"/>
            <w:sz w:val="22"/>
            <w:szCs w:val="22"/>
          </w:rPr>
          <w:t>6 in</w:t>
        </w:r>
      </w:smartTag>
      <w:r w:rsidRPr="009C7584">
        <w:rPr>
          <w:color w:val="000000"/>
          <w:sz w:val="22"/>
          <w:szCs w:val="22"/>
        </w:rPr>
        <w:t xml:space="preserve"> data 13.11.2012 e del vigente Regolamento Edilizio;</w:t>
      </w:r>
    </w:p>
    <w:p w:rsidR="00E274EF" w:rsidRPr="009C7584" w:rsidRDefault="00E274EF" w:rsidP="00E274EF">
      <w:pPr>
        <w:autoSpaceDN w:val="0"/>
        <w:adjustRightInd w:val="0"/>
        <w:jc w:val="both"/>
        <w:rPr>
          <w:b/>
          <w:bCs/>
          <w:iCs/>
          <w:color w:val="000000"/>
          <w:sz w:val="22"/>
          <w:szCs w:val="22"/>
        </w:rPr>
      </w:pPr>
    </w:p>
    <w:p w:rsidR="00E274EF" w:rsidRPr="009C7584" w:rsidRDefault="00E274EF" w:rsidP="00740B9D">
      <w:pPr>
        <w:widowControl w:val="0"/>
        <w:numPr>
          <w:ilvl w:val="0"/>
          <w:numId w:val="26"/>
        </w:numPr>
        <w:tabs>
          <w:tab w:val="left" w:pos="0"/>
        </w:tabs>
        <w:suppressAutoHyphens/>
        <w:overflowPunct w:val="0"/>
        <w:autoSpaceDE w:val="0"/>
        <w:autoSpaceDN w:val="0"/>
        <w:adjustRightInd w:val="0"/>
        <w:jc w:val="both"/>
        <w:textAlignment w:val="baseline"/>
        <w:rPr>
          <w:bCs/>
          <w:iCs/>
          <w:color w:val="000000"/>
          <w:sz w:val="22"/>
          <w:szCs w:val="22"/>
        </w:rPr>
      </w:pPr>
      <w:r>
        <w:rPr>
          <w:color w:val="FF0000"/>
          <w:sz w:val="22"/>
          <w:szCs w:val="22"/>
        </w:rPr>
        <w:t xml:space="preserve"> </w:t>
      </w:r>
      <w:r w:rsidRPr="009C7584">
        <w:rPr>
          <w:color w:val="000000"/>
          <w:sz w:val="22"/>
          <w:szCs w:val="22"/>
        </w:rPr>
        <w:t>Nel caso di applicazione dell’art.</w:t>
      </w:r>
      <w:r w:rsidRPr="009C7584">
        <w:rPr>
          <w:b/>
          <w:bCs/>
          <w:iCs/>
          <w:color w:val="000000"/>
          <w:sz w:val="22"/>
          <w:szCs w:val="22"/>
        </w:rPr>
        <w:t xml:space="preserve">21 </w:t>
      </w:r>
      <w:r w:rsidRPr="009C7584">
        <w:rPr>
          <w:bCs/>
          <w:iCs/>
          <w:color w:val="000000"/>
          <w:sz w:val="22"/>
          <w:szCs w:val="22"/>
        </w:rPr>
        <w:t>delle Norme Urbanistiche Generali, allegato B del vigente Regolam</w:t>
      </w:r>
      <w:r>
        <w:rPr>
          <w:bCs/>
          <w:iCs/>
          <w:color w:val="000000"/>
          <w:sz w:val="22"/>
          <w:szCs w:val="22"/>
        </w:rPr>
        <w:t>en</w:t>
      </w:r>
      <w:r w:rsidRPr="009C7584">
        <w:rPr>
          <w:bCs/>
          <w:iCs/>
          <w:color w:val="000000"/>
          <w:sz w:val="22"/>
          <w:szCs w:val="22"/>
        </w:rPr>
        <w:t>to Edilizio Comunale, debitamente compilato;</w:t>
      </w:r>
    </w:p>
    <w:p w:rsidR="00E274EF" w:rsidRPr="00A05426" w:rsidRDefault="00E274EF" w:rsidP="00E274EF">
      <w:pPr>
        <w:tabs>
          <w:tab w:val="left" w:pos="720"/>
        </w:tabs>
        <w:ind w:left="360"/>
        <w:jc w:val="both"/>
        <w:rPr>
          <w:sz w:val="22"/>
        </w:rPr>
      </w:pPr>
    </w:p>
    <w:p w:rsidR="00E274EF" w:rsidRPr="009C7584" w:rsidRDefault="00E274EF" w:rsidP="00740B9D">
      <w:pPr>
        <w:widowControl w:val="0"/>
        <w:numPr>
          <w:ilvl w:val="0"/>
          <w:numId w:val="19"/>
        </w:numPr>
        <w:tabs>
          <w:tab w:val="left" w:pos="0"/>
        </w:tabs>
        <w:suppressAutoHyphens/>
        <w:overflowPunct w:val="0"/>
        <w:autoSpaceDE w:val="0"/>
        <w:jc w:val="both"/>
        <w:textAlignment w:val="baseline"/>
        <w:rPr>
          <w:b/>
          <w:bCs/>
          <w:i/>
          <w:iCs/>
          <w:color w:val="000000"/>
          <w:sz w:val="22"/>
          <w:szCs w:val="22"/>
        </w:rPr>
      </w:pPr>
      <w:r w:rsidRPr="009C7584">
        <w:rPr>
          <w:color w:val="000000"/>
          <w:sz w:val="22"/>
          <w:szCs w:val="22"/>
        </w:rPr>
        <w:t xml:space="preserve"> documentazione di cui all’art. 14 del vigente Regolamento Edilizio Comunale in relazione al tipo di</w:t>
      </w:r>
      <w:r w:rsidRPr="00772573">
        <w:rPr>
          <w:color w:val="FF0000"/>
          <w:sz w:val="22"/>
          <w:szCs w:val="22"/>
        </w:rPr>
        <w:t xml:space="preserve"> </w:t>
      </w:r>
      <w:r w:rsidRPr="009C7584">
        <w:rPr>
          <w:color w:val="000000"/>
          <w:sz w:val="22"/>
          <w:szCs w:val="22"/>
        </w:rPr>
        <w:t xml:space="preserve">intervento; </w:t>
      </w:r>
    </w:p>
    <w:p w:rsidR="00E274EF" w:rsidRPr="009C7584" w:rsidRDefault="00E274EF" w:rsidP="00E274EF">
      <w:pPr>
        <w:numPr>
          <w:ilvl w:val="0"/>
          <w:numId w:val="19"/>
        </w:numPr>
        <w:spacing w:before="100" w:beforeAutospacing="1"/>
        <w:jc w:val="both"/>
        <w:rPr>
          <w:b/>
          <w:bCs/>
          <w:i/>
          <w:iCs/>
          <w:color w:val="000000"/>
          <w:sz w:val="22"/>
          <w:szCs w:val="22"/>
        </w:rPr>
      </w:pPr>
      <w:r w:rsidRPr="00772573">
        <w:rPr>
          <w:color w:val="FF0000"/>
          <w:sz w:val="22"/>
          <w:szCs w:val="22"/>
        </w:rPr>
        <w:t xml:space="preserve"> </w:t>
      </w:r>
      <w:r w:rsidRPr="009C7584">
        <w:rPr>
          <w:color w:val="000000"/>
          <w:sz w:val="22"/>
          <w:szCs w:val="22"/>
        </w:rPr>
        <w:t xml:space="preserve">documentazione prescritta dall’art. 3 della </w:t>
      </w:r>
      <w:proofErr w:type="spellStart"/>
      <w:r w:rsidRPr="009C7584">
        <w:rPr>
          <w:color w:val="000000"/>
          <w:sz w:val="22"/>
          <w:szCs w:val="22"/>
        </w:rPr>
        <w:t>L.R.</w:t>
      </w:r>
      <w:proofErr w:type="spellEnd"/>
      <w:r w:rsidRPr="009C7584">
        <w:rPr>
          <w:color w:val="000000"/>
          <w:sz w:val="22"/>
          <w:szCs w:val="22"/>
        </w:rPr>
        <w:t xml:space="preserve"> 5/10 come modificata dalla </w:t>
      </w:r>
      <w:proofErr w:type="spellStart"/>
      <w:r w:rsidRPr="009C7584">
        <w:rPr>
          <w:color w:val="000000"/>
          <w:sz w:val="22"/>
          <w:szCs w:val="22"/>
        </w:rPr>
        <w:t>L.R.</w:t>
      </w:r>
      <w:proofErr w:type="spellEnd"/>
      <w:r w:rsidRPr="009C7584">
        <w:rPr>
          <w:color w:val="000000"/>
          <w:sz w:val="22"/>
          <w:szCs w:val="22"/>
        </w:rPr>
        <w:t xml:space="preserve"> 43/12  (norme per la prevenzione delle cadute dall’alto dei cantieri edilizi) comprendente elaborato planimetrico contenente l’individuazione dei punti di installazione dei dispositivi di ancoraggio, degli accessi e dei percorsi e relazione di calcolo di verifica della resistenza dei punti di ancoraggio rilasciata dal progettista stesso o da altro professionista abilitato;</w:t>
      </w:r>
      <w:r>
        <w:rPr>
          <w:b/>
          <w:bCs/>
          <w:i/>
          <w:iCs/>
          <w:color w:val="000000"/>
          <w:sz w:val="22"/>
          <w:szCs w:val="22"/>
        </w:rPr>
        <w:t xml:space="preserve"> </w:t>
      </w:r>
      <w:r w:rsidRPr="009C7584">
        <w:rPr>
          <w:b/>
          <w:bCs/>
          <w:i/>
          <w:iCs/>
          <w:color w:val="000000"/>
          <w:sz w:val="22"/>
          <w:szCs w:val="22"/>
        </w:rPr>
        <w:t xml:space="preserve">) </w:t>
      </w:r>
    </w:p>
    <w:p w:rsidR="00E274EF" w:rsidRPr="009C7584" w:rsidRDefault="00E274EF" w:rsidP="00E274EF">
      <w:pPr>
        <w:jc w:val="both"/>
        <w:rPr>
          <w:color w:val="000000"/>
          <w:sz w:val="22"/>
        </w:rPr>
      </w:pPr>
    </w:p>
    <w:p w:rsidR="00E274EF" w:rsidRPr="009C7584" w:rsidRDefault="00E274EF" w:rsidP="00740B9D">
      <w:pPr>
        <w:widowControl w:val="0"/>
        <w:numPr>
          <w:ilvl w:val="0"/>
          <w:numId w:val="19"/>
        </w:numPr>
        <w:tabs>
          <w:tab w:val="left" w:pos="0"/>
        </w:tabs>
        <w:suppressAutoHyphens/>
        <w:overflowPunct w:val="0"/>
        <w:autoSpaceDE w:val="0"/>
        <w:jc w:val="both"/>
        <w:textAlignment w:val="baseline"/>
        <w:rPr>
          <w:b/>
          <w:i/>
          <w:color w:val="000000"/>
          <w:sz w:val="22"/>
          <w:szCs w:val="22"/>
        </w:rPr>
      </w:pPr>
      <w:r w:rsidRPr="009C7584">
        <w:rPr>
          <w:color w:val="000000"/>
          <w:sz w:val="22"/>
          <w:szCs w:val="22"/>
        </w:rPr>
        <w:t xml:space="preserve"> autocertificazione a firma del richiedente circa il conferimento in discarica, delle rocce e terre da scavo derivanti dall’intervento in oggetto (vedasi modello “Autocertificazione terre da scavo” scaricabile dal sito internet   www.comune.andora.it ) ;</w:t>
      </w:r>
      <w:r>
        <w:rPr>
          <w:b/>
          <w:bCs/>
          <w:i/>
          <w:iCs/>
          <w:color w:val="000000"/>
          <w:sz w:val="22"/>
          <w:szCs w:val="22"/>
        </w:rPr>
        <w:t xml:space="preserve"> </w:t>
      </w:r>
    </w:p>
    <w:p w:rsidR="00E274EF" w:rsidRPr="009C7584" w:rsidRDefault="00E274EF" w:rsidP="00E274EF">
      <w:pPr>
        <w:jc w:val="both"/>
        <w:rPr>
          <w:color w:val="000000"/>
          <w:sz w:val="18"/>
          <w:szCs w:val="18"/>
        </w:rPr>
      </w:pPr>
    </w:p>
    <w:p w:rsidR="00E274EF" w:rsidRPr="009C7584" w:rsidRDefault="00E274EF" w:rsidP="00740B9D">
      <w:pPr>
        <w:widowControl w:val="0"/>
        <w:numPr>
          <w:ilvl w:val="0"/>
          <w:numId w:val="32"/>
        </w:numPr>
        <w:tabs>
          <w:tab w:val="left" w:pos="-15"/>
        </w:tabs>
        <w:suppressAutoHyphens/>
        <w:overflowPunct w:val="0"/>
        <w:autoSpaceDE w:val="0"/>
        <w:ind w:left="-15"/>
        <w:jc w:val="both"/>
        <w:textAlignment w:val="baseline"/>
        <w:rPr>
          <w:color w:val="000000"/>
          <w:sz w:val="22"/>
        </w:rPr>
      </w:pPr>
      <w:r w:rsidRPr="009C7584">
        <w:rPr>
          <w:color w:val="000000"/>
          <w:sz w:val="22"/>
        </w:rPr>
        <w:t xml:space="preserve"> elaborati atti a dimostrare la rispondenza dell’intervento ai requisiti di risparmio energetico, ai sensi della vigente normativa, e dichiarazione di rispondenza sottoscritta dal progettista;</w:t>
      </w:r>
    </w:p>
    <w:p w:rsidR="00E274EF" w:rsidRPr="009C7584" w:rsidRDefault="00E274EF" w:rsidP="00E274EF">
      <w:pPr>
        <w:ind w:left="-15"/>
        <w:jc w:val="both"/>
        <w:rPr>
          <w:color w:val="000000"/>
          <w:sz w:val="22"/>
        </w:rPr>
      </w:pPr>
    </w:p>
    <w:p w:rsidR="00E274EF" w:rsidRPr="009C7584" w:rsidRDefault="00E274EF" w:rsidP="00740B9D">
      <w:pPr>
        <w:widowControl w:val="0"/>
        <w:numPr>
          <w:ilvl w:val="0"/>
          <w:numId w:val="32"/>
        </w:numPr>
        <w:tabs>
          <w:tab w:val="left" w:pos="-15"/>
        </w:tabs>
        <w:suppressAutoHyphens/>
        <w:overflowPunct w:val="0"/>
        <w:autoSpaceDE w:val="0"/>
        <w:ind w:left="-15"/>
        <w:jc w:val="both"/>
        <w:textAlignment w:val="baseline"/>
        <w:rPr>
          <w:color w:val="000000"/>
          <w:sz w:val="22"/>
        </w:rPr>
      </w:pPr>
      <w:r w:rsidRPr="009C7584">
        <w:rPr>
          <w:color w:val="000000"/>
          <w:sz w:val="22"/>
          <w:szCs w:val="22"/>
        </w:rPr>
        <w:t xml:space="preserve"> Modello ISTAT debitamente compilato, in caso di ampliamenti comportanti incremento del peso insediativo </w:t>
      </w:r>
    </w:p>
    <w:p w:rsidR="00E274EF" w:rsidRPr="00984F77" w:rsidRDefault="00E274EF" w:rsidP="00E274EF">
      <w:pPr>
        <w:jc w:val="both"/>
        <w:rPr>
          <w:color w:val="FF0000"/>
          <w:sz w:val="22"/>
        </w:rPr>
      </w:pPr>
    </w:p>
    <w:p w:rsidR="00E274EF" w:rsidRPr="009C7584" w:rsidRDefault="00E274EF" w:rsidP="00740B9D">
      <w:pPr>
        <w:widowControl w:val="0"/>
        <w:numPr>
          <w:ilvl w:val="0"/>
          <w:numId w:val="25"/>
        </w:numPr>
        <w:tabs>
          <w:tab w:val="clear" w:pos="0"/>
          <w:tab w:val="left" w:pos="-15"/>
        </w:tabs>
        <w:suppressAutoHyphens/>
        <w:overflowPunct w:val="0"/>
        <w:autoSpaceDE w:val="0"/>
        <w:ind w:left="-15"/>
        <w:jc w:val="both"/>
        <w:textAlignment w:val="baseline"/>
        <w:rPr>
          <w:b/>
          <w:bCs/>
          <w:iCs/>
          <w:color w:val="000000"/>
          <w:sz w:val="22"/>
        </w:rPr>
      </w:pPr>
      <w:r w:rsidRPr="00772573">
        <w:rPr>
          <w:color w:val="FF0000"/>
          <w:sz w:val="22"/>
        </w:rPr>
        <w:t xml:space="preserve"> </w:t>
      </w:r>
      <w:r w:rsidRPr="009C7584">
        <w:rPr>
          <w:color w:val="000000"/>
          <w:sz w:val="22"/>
        </w:rPr>
        <w:t xml:space="preserve">parere rilasciato dal Comando dei Vigili del Fuoco in ordine al rispetto della normativa antincendio; </w:t>
      </w:r>
      <w:r w:rsidRPr="009C7584">
        <w:rPr>
          <w:b/>
          <w:bCs/>
          <w:iCs/>
          <w:color w:val="000000"/>
          <w:sz w:val="22"/>
        </w:rPr>
        <w:t xml:space="preserve"> </w:t>
      </w:r>
    </w:p>
    <w:p w:rsidR="00E274EF" w:rsidRPr="009C7584" w:rsidRDefault="00E274EF" w:rsidP="00E274EF">
      <w:pPr>
        <w:tabs>
          <w:tab w:val="left" w:pos="-15"/>
        </w:tabs>
        <w:jc w:val="both"/>
        <w:rPr>
          <w:color w:val="000000"/>
        </w:rPr>
      </w:pPr>
    </w:p>
    <w:p w:rsidR="00E274EF" w:rsidRPr="009C7584" w:rsidRDefault="00E274EF" w:rsidP="00740B9D">
      <w:pPr>
        <w:widowControl w:val="0"/>
        <w:numPr>
          <w:ilvl w:val="0"/>
          <w:numId w:val="22"/>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indagine geologica e relazione geotecnica in conformità alla vigente legislazione in materia e </w:t>
      </w:r>
      <w:r w:rsidRPr="009C7584">
        <w:rPr>
          <w:b/>
          <w:color w:val="000000"/>
          <w:sz w:val="22"/>
        </w:rPr>
        <w:t>alle norme geologiche di attuazione del PUC e al vigente regolamento edilizio,</w:t>
      </w:r>
      <w:r w:rsidRPr="009C7584">
        <w:rPr>
          <w:color w:val="000000"/>
          <w:sz w:val="22"/>
        </w:rPr>
        <w:t xml:space="preserve"> con specifico riferimento alla valutazione di suscettività al dissesto contenuto nei Piani di Bacino vigenti, esplicito riferimento alla fattibilità dell’opera;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30"/>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relazione idraulica di verifica di fattibilità dell’intervento ove ricadente in area a rischio idraulico; </w:t>
      </w:r>
      <w:r w:rsidRPr="009C7584">
        <w:rPr>
          <w:b/>
          <w:bCs/>
          <w:i/>
          <w:iCs/>
          <w:color w:val="000000"/>
          <w:sz w:val="22"/>
        </w:rPr>
        <w:t xml:space="preserve">(16)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28"/>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autorizzazione dell’autorità competente per le costruzioni su terreni confinanti con il demanio marittimo, ai sensi dell’art. 55 del Codice della Navigazione;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23"/>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atto di assenso rilasciato dall’ente proprietario in caso di intervento su aree demaniali</w:t>
      </w:r>
      <w:r>
        <w:rPr>
          <w:color w:val="000000"/>
          <w:sz w:val="22"/>
        </w:rPr>
        <w:t>;</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31"/>
        </w:numPr>
        <w:tabs>
          <w:tab w:val="clear" w:pos="0"/>
          <w:tab w:val="left" w:pos="-15"/>
        </w:tabs>
        <w:suppressAutoHyphens/>
        <w:overflowPunct w:val="0"/>
        <w:autoSpaceDE w:val="0"/>
        <w:ind w:left="-15"/>
        <w:jc w:val="both"/>
        <w:textAlignment w:val="baseline"/>
        <w:rPr>
          <w:b/>
          <w:bCs/>
          <w:iCs/>
          <w:color w:val="000000"/>
          <w:sz w:val="22"/>
        </w:rPr>
      </w:pPr>
      <w:r w:rsidRPr="009C7584">
        <w:rPr>
          <w:color w:val="000000"/>
          <w:sz w:val="22"/>
        </w:rPr>
        <w:t xml:space="preserve"> autorizzazione o assensi eventualmente necessari in merito al tipo di intervento rilasciati da_____________________________________________________________________________</w:t>
      </w:r>
      <w:r w:rsidRPr="009C7584">
        <w:rPr>
          <w:b/>
          <w:bCs/>
          <w:i/>
          <w:iCs/>
          <w:color w:val="000000"/>
          <w:sz w:val="22"/>
        </w:rPr>
        <w:t>)</w:t>
      </w:r>
      <w:r w:rsidRPr="009C7584">
        <w:rPr>
          <w:b/>
          <w:bCs/>
          <w:iCs/>
          <w:color w:val="000000"/>
          <w:sz w:val="22"/>
        </w:rPr>
        <w:t xml:space="preserve">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31"/>
        </w:numPr>
        <w:tabs>
          <w:tab w:val="clear" w:pos="0"/>
          <w:tab w:val="left" w:pos="-15"/>
        </w:tabs>
        <w:suppressAutoHyphens/>
        <w:overflowPunct w:val="0"/>
        <w:autoSpaceDE w:val="0"/>
        <w:ind w:left="-15"/>
        <w:jc w:val="both"/>
        <w:textAlignment w:val="baseline"/>
        <w:rPr>
          <w:b/>
          <w:bCs/>
          <w:i/>
          <w:iCs/>
          <w:color w:val="000000"/>
          <w:sz w:val="22"/>
          <w:szCs w:val="22"/>
        </w:rPr>
      </w:pPr>
      <w:r w:rsidRPr="009C7584">
        <w:rPr>
          <w:color w:val="000000"/>
          <w:sz w:val="22"/>
        </w:rPr>
        <w:t xml:space="preserve"> </w:t>
      </w:r>
      <w:r w:rsidRPr="009C7584">
        <w:rPr>
          <w:color w:val="000000"/>
          <w:sz w:val="22"/>
          <w:szCs w:val="22"/>
        </w:rPr>
        <w:t xml:space="preserve">in relazione al vincolo gravante sull’immobile ai sensi della Legge Regionale </w:t>
      </w:r>
      <w:proofErr w:type="spellStart"/>
      <w:r w:rsidRPr="009C7584">
        <w:rPr>
          <w:color w:val="000000"/>
          <w:sz w:val="22"/>
          <w:szCs w:val="22"/>
        </w:rPr>
        <w:t>n°</w:t>
      </w:r>
      <w:proofErr w:type="spellEnd"/>
      <w:r w:rsidRPr="009C7584">
        <w:rPr>
          <w:color w:val="000000"/>
          <w:sz w:val="22"/>
          <w:szCs w:val="22"/>
        </w:rPr>
        <w:t xml:space="preserve"> 4/99 (vincolo idrogeologico) allega: </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color w:val="000000"/>
          <w:sz w:val="22"/>
          <w:szCs w:val="22"/>
        </w:rPr>
      </w:pPr>
      <w:r w:rsidRPr="009C7584">
        <w:rPr>
          <w:color w:val="000000"/>
          <w:sz w:val="22"/>
          <w:szCs w:val="22"/>
        </w:rPr>
        <w:t xml:space="preserve"> copia della DIA o SCIA ex </w:t>
      </w:r>
      <w:proofErr w:type="spellStart"/>
      <w:r w:rsidRPr="009C7584">
        <w:rPr>
          <w:color w:val="000000"/>
          <w:sz w:val="22"/>
          <w:szCs w:val="22"/>
        </w:rPr>
        <w:t>L.R.</w:t>
      </w:r>
      <w:proofErr w:type="spellEnd"/>
      <w:r w:rsidRPr="009C7584">
        <w:rPr>
          <w:color w:val="000000"/>
          <w:sz w:val="22"/>
          <w:szCs w:val="22"/>
        </w:rPr>
        <w:t xml:space="preserve"> 4/99 con indicati gli estremi di presentazione. In alternativa alla copia della comunicazione può essere allegata autocertificazione in cui si dichiari l’avvenuta presentazione della DIA O SCIA ex </w:t>
      </w:r>
      <w:proofErr w:type="spellStart"/>
      <w:r w:rsidRPr="009C7584">
        <w:rPr>
          <w:color w:val="000000"/>
          <w:sz w:val="22"/>
          <w:szCs w:val="22"/>
        </w:rPr>
        <w:t>L.R.</w:t>
      </w:r>
      <w:proofErr w:type="spellEnd"/>
      <w:r w:rsidRPr="009C7584">
        <w:rPr>
          <w:color w:val="000000"/>
          <w:sz w:val="22"/>
          <w:szCs w:val="22"/>
        </w:rPr>
        <w:t xml:space="preserve"> 4/99 e relativa data. Nell’autocertificazione dovrà essere </w:t>
      </w:r>
      <w:r w:rsidRPr="009C7584">
        <w:rPr>
          <w:color w:val="000000"/>
          <w:sz w:val="22"/>
          <w:szCs w:val="22"/>
        </w:rPr>
        <w:lastRenderedPageBreak/>
        <w:t xml:space="preserve">dichiarato: che gli elaborati presentati in Comune sono conformi a quelli allegati alla DIA o SCIA ai sensi della </w:t>
      </w:r>
      <w:proofErr w:type="spellStart"/>
      <w:r w:rsidRPr="009C7584">
        <w:rPr>
          <w:color w:val="000000"/>
          <w:sz w:val="22"/>
          <w:szCs w:val="22"/>
        </w:rPr>
        <w:t>L.R.</w:t>
      </w:r>
      <w:proofErr w:type="spellEnd"/>
      <w:r w:rsidRPr="009C7584">
        <w:rPr>
          <w:color w:val="000000"/>
          <w:sz w:val="22"/>
          <w:szCs w:val="22"/>
        </w:rPr>
        <w:t xml:space="preserve"> 4/99 e dichiarazione che non sono intervenute osservazioni, richieste di integrazioni o di interruzione dei termini o esplicito diniego entro il termine di 20 gg. dalla data di presentazione; </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color w:val="000000"/>
          <w:sz w:val="22"/>
          <w:szCs w:val="22"/>
        </w:rPr>
      </w:pPr>
      <w:r w:rsidRPr="009C7584">
        <w:rPr>
          <w:color w:val="000000"/>
          <w:sz w:val="22"/>
          <w:szCs w:val="22"/>
        </w:rPr>
        <w:t xml:space="preserve"> copia dell’autorizzazione ai sensi della </w:t>
      </w:r>
      <w:proofErr w:type="spellStart"/>
      <w:r w:rsidRPr="009C7584">
        <w:rPr>
          <w:color w:val="000000"/>
          <w:sz w:val="22"/>
          <w:szCs w:val="22"/>
        </w:rPr>
        <w:t>L.R.</w:t>
      </w:r>
      <w:proofErr w:type="spellEnd"/>
      <w:r w:rsidRPr="009C7584">
        <w:rPr>
          <w:color w:val="000000"/>
          <w:sz w:val="22"/>
          <w:szCs w:val="22"/>
        </w:rPr>
        <w:t xml:space="preserve"> 4/99 e autocertificazione attestante che gli elaborati allegati alla DIA presentata in Comune sono conformi agli elaborati allegati all’autorizzazione rilasciata ai sensi della </w:t>
      </w:r>
      <w:proofErr w:type="spellStart"/>
      <w:r w:rsidRPr="009C7584">
        <w:rPr>
          <w:color w:val="000000"/>
          <w:sz w:val="22"/>
          <w:szCs w:val="22"/>
        </w:rPr>
        <w:t>L.R.</w:t>
      </w:r>
      <w:proofErr w:type="spellEnd"/>
      <w:r w:rsidRPr="009C7584">
        <w:rPr>
          <w:color w:val="000000"/>
          <w:sz w:val="22"/>
          <w:szCs w:val="22"/>
        </w:rPr>
        <w:t xml:space="preserve"> 4/99</w:t>
      </w:r>
    </w:p>
    <w:p w:rsidR="00E274EF" w:rsidRDefault="00E274EF" w:rsidP="00E274EF">
      <w:pPr>
        <w:tabs>
          <w:tab w:val="left" w:pos="709"/>
        </w:tabs>
        <w:ind w:left="709"/>
        <w:jc w:val="both"/>
        <w:rPr>
          <w:sz w:val="22"/>
        </w:rPr>
      </w:pPr>
    </w:p>
    <w:p w:rsidR="00E274EF" w:rsidRPr="009C7584" w:rsidRDefault="00E274EF" w:rsidP="00740B9D">
      <w:pPr>
        <w:widowControl w:val="0"/>
        <w:numPr>
          <w:ilvl w:val="0"/>
          <w:numId w:val="21"/>
        </w:numPr>
        <w:tabs>
          <w:tab w:val="left" w:pos="0"/>
        </w:tabs>
        <w:suppressAutoHyphens/>
        <w:overflowPunct w:val="0"/>
        <w:autoSpaceDE w:val="0"/>
        <w:ind w:hanging="284"/>
        <w:jc w:val="both"/>
        <w:textAlignment w:val="baseline"/>
        <w:rPr>
          <w:color w:val="000000"/>
          <w:sz w:val="22"/>
          <w:szCs w:val="22"/>
        </w:rPr>
      </w:pPr>
      <w:r>
        <w:rPr>
          <w:sz w:val="22"/>
        </w:rPr>
        <w:t xml:space="preserve"> </w:t>
      </w:r>
      <w:r w:rsidRPr="009C7584">
        <w:rPr>
          <w:color w:val="000000"/>
          <w:sz w:val="22"/>
          <w:szCs w:val="22"/>
        </w:rPr>
        <w:t xml:space="preserve">in relazione al vincolo gravante sugli immobili ai sensi ai sensi dell’art. 142 del </w:t>
      </w:r>
      <w:proofErr w:type="spellStart"/>
      <w:r w:rsidRPr="009C7584">
        <w:rPr>
          <w:color w:val="000000"/>
          <w:sz w:val="22"/>
          <w:szCs w:val="22"/>
        </w:rPr>
        <w:t>D.Lgs.</w:t>
      </w:r>
      <w:proofErr w:type="spellEnd"/>
      <w:r w:rsidRPr="009C7584">
        <w:rPr>
          <w:color w:val="000000"/>
          <w:sz w:val="22"/>
          <w:szCs w:val="22"/>
        </w:rPr>
        <w:t xml:space="preserve"> 42 del 22.1.2004 (vincolo paesaggistico):</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b/>
          <w:bCs/>
          <w:i/>
          <w:iCs/>
          <w:color w:val="000000"/>
          <w:sz w:val="22"/>
          <w:szCs w:val="22"/>
        </w:rPr>
      </w:pPr>
      <w:r w:rsidRPr="009C7584">
        <w:rPr>
          <w:color w:val="000000"/>
          <w:sz w:val="22"/>
          <w:szCs w:val="22"/>
        </w:rPr>
        <w:t xml:space="preserve"> nel caso di autorizzazione di competenza regionale allega copia dell’autorizzazione rilasciata dalla Regione Liguria ed elaborati progettuali ad essa allegati o autocertificazione attestante che gli elaborati allegati alla DIA sono conformi agli elaborati trasmessi in Soprintendenza per i Beni Architettonici e per il Paesaggio della Liguria. </w:t>
      </w:r>
      <w:r w:rsidRPr="009C7584">
        <w:rPr>
          <w:b/>
          <w:bCs/>
          <w:i/>
          <w:iCs/>
          <w:color w:val="000000"/>
          <w:sz w:val="22"/>
          <w:szCs w:val="22"/>
        </w:rPr>
        <w:t xml:space="preserve"> </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b/>
          <w:bCs/>
          <w:i/>
          <w:iCs/>
          <w:color w:val="000000"/>
          <w:sz w:val="22"/>
          <w:szCs w:val="22"/>
        </w:rPr>
      </w:pPr>
      <w:r w:rsidRPr="009C7584">
        <w:rPr>
          <w:color w:val="000000"/>
          <w:sz w:val="22"/>
          <w:szCs w:val="22"/>
        </w:rPr>
        <w:t xml:space="preserve"> nel caso di autorizzazione di competenza comunale precisare di aver ottenuto in </w:t>
      </w:r>
      <w:proofErr w:type="spellStart"/>
      <w:r w:rsidRPr="009C7584">
        <w:rPr>
          <w:color w:val="000000"/>
          <w:sz w:val="22"/>
          <w:szCs w:val="22"/>
        </w:rPr>
        <w:t>data…………….l</w:t>
      </w:r>
      <w:proofErr w:type="spellEnd"/>
      <w:r w:rsidRPr="009C7584">
        <w:rPr>
          <w:color w:val="000000"/>
          <w:sz w:val="22"/>
          <w:szCs w:val="22"/>
        </w:rPr>
        <w:t xml:space="preserve">’autorizzazione paesaggistica </w:t>
      </w:r>
      <w:proofErr w:type="spellStart"/>
      <w:r w:rsidRPr="009C7584">
        <w:rPr>
          <w:color w:val="000000"/>
          <w:sz w:val="22"/>
          <w:szCs w:val="22"/>
        </w:rPr>
        <w:t>prot</w:t>
      </w:r>
      <w:proofErr w:type="spellEnd"/>
      <w:r w:rsidRPr="009C7584">
        <w:rPr>
          <w:color w:val="000000"/>
          <w:sz w:val="22"/>
          <w:szCs w:val="22"/>
        </w:rPr>
        <w:t>. n…………………</w:t>
      </w:r>
    </w:p>
    <w:p w:rsidR="00E274EF" w:rsidRPr="009C7584" w:rsidRDefault="00E274EF" w:rsidP="00E274EF">
      <w:pPr>
        <w:tabs>
          <w:tab w:val="left" w:pos="0"/>
        </w:tabs>
        <w:ind w:left="720"/>
        <w:jc w:val="both"/>
        <w:rPr>
          <w:b/>
          <w:color w:val="000000"/>
          <w:sz w:val="22"/>
        </w:rPr>
      </w:pPr>
    </w:p>
    <w:p w:rsidR="00E274EF" w:rsidRPr="009C7584" w:rsidRDefault="00E274EF" w:rsidP="00740B9D">
      <w:pPr>
        <w:widowControl w:val="0"/>
        <w:numPr>
          <w:ilvl w:val="0"/>
          <w:numId w:val="33"/>
        </w:numPr>
        <w:tabs>
          <w:tab w:val="left" w:pos="0"/>
        </w:tabs>
        <w:suppressAutoHyphens/>
        <w:overflowPunct w:val="0"/>
        <w:autoSpaceDE w:val="0"/>
        <w:jc w:val="both"/>
        <w:textAlignment w:val="baseline"/>
        <w:rPr>
          <w:b/>
          <w:bCs/>
          <w:i/>
          <w:iCs/>
          <w:color w:val="000000"/>
          <w:sz w:val="22"/>
        </w:rPr>
      </w:pPr>
      <w:r w:rsidRPr="009C7584">
        <w:rPr>
          <w:color w:val="000000"/>
          <w:sz w:val="22"/>
        </w:rPr>
        <w:t xml:space="preserve"> in relazione al vincolo gravante sugli immobili ai sensi del Titolo I, parte seconda del </w:t>
      </w:r>
      <w:proofErr w:type="spellStart"/>
      <w:r w:rsidRPr="009C7584">
        <w:rPr>
          <w:color w:val="000000"/>
          <w:sz w:val="22"/>
        </w:rPr>
        <w:t>D.Lgs.</w:t>
      </w:r>
      <w:proofErr w:type="spellEnd"/>
      <w:r w:rsidRPr="009C7584">
        <w:rPr>
          <w:color w:val="000000"/>
          <w:sz w:val="22"/>
        </w:rPr>
        <w:t xml:space="preserve"> 42 del 22.1.2004 (vincolo architettonico) allega copia dell’autorizzazione rilasciata dalla Soprintendenza per i Beni Architettonici e Paesaggistici della Liguria ed elaborati progettuali ad essa allegati o autocertificazione attestante che gli elaborati allegati alla DIA sono conformi agli elaborati trasmessi alla Soprintendenza. </w:t>
      </w:r>
      <w:r w:rsidRPr="009C7584">
        <w:rPr>
          <w:b/>
          <w:bCs/>
          <w:i/>
          <w:iCs/>
          <w:color w:val="000000"/>
          <w:sz w:val="22"/>
        </w:rPr>
        <w:t xml:space="preserve"> </w:t>
      </w:r>
    </w:p>
    <w:p w:rsidR="00E274EF" w:rsidRDefault="00E274EF" w:rsidP="00E274EF">
      <w:pPr>
        <w:jc w:val="both"/>
        <w:rPr>
          <w:sz w:val="22"/>
        </w:rPr>
      </w:pPr>
      <w:r w:rsidRPr="00C93EFC">
        <w:rPr>
          <w:color w:val="FF0000"/>
          <w:sz w:val="22"/>
        </w:rPr>
        <w:t xml:space="preserve">                                                                                         </w:t>
      </w:r>
    </w:p>
    <w:p w:rsidR="00A65959" w:rsidRPr="00A62386" w:rsidRDefault="00A65959" w:rsidP="00A65959">
      <w:pPr>
        <w:ind w:left="1134" w:hanging="1134"/>
        <w:jc w:val="both"/>
        <w:rPr>
          <w:color w:val="000000"/>
          <w:sz w:val="24"/>
          <w:szCs w:val="24"/>
        </w:rPr>
      </w:pPr>
    </w:p>
    <w:sectPr w:rsidR="00A65959" w:rsidRPr="00A62386" w:rsidSect="002264B7">
      <w:footerReference w:type="even" r:id="rId11"/>
      <w:footerReference w:type="default" r:id="rId12"/>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B59" w:rsidRDefault="000B6B59">
      <w:r>
        <w:separator/>
      </w:r>
    </w:p>
  </w:endnote>
  <w:endnote w:type="continuationSeparator" w:id="0">
    <w:p w:rsidR="000B6B59" w:rsidRDefault="000B6B5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2264B7">
    <w:pPr>
      <w:pStyle w:val="Pidipagina"/>
      <w:framePr w:wrap="around" w:vAnchor="text" w:hAnchor="margin" w:xAlign="right" w:y="1"/>
      <w:rPr>
        <w:rStyle w:val="Numeropagina"/>
      </w:rPr>
    </w:pPr>
    <w:r>
      <w:rPr>
        <w:rStyle w:val="Numeropagina"/>
      </w:rPr>
      <w:fldChar w:fldCharType="begin"/>
    </w:r>
    <w:r w:rsidR="00161B8E">
      <w:rPr>
        <w:rStyle w:val="Numeropagina"/>
      </w:rPr>
      <w:instrText xml:space="preserve">PAGE  </w:instrText>
    </w:r>
    <w:r>
      <w:rPr>
        <w:rStyle w:val="Numeropagina"/>
      </w:rPr>
      <w:fldChar w:fldCharType="end"/>
    </w:r>
  </w:p>
  <w:p w:rsidR="00161B8E" w:rsidRDefault="00161B8E">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161B8E">
    <w:pPr>
      <w:tabs>
        <w:tab w:val="left" w:pos="2694"/>
        <w:tab w:val="right" w:pos="9639"/>
      </w:tabs>
      <w:jc w:val="center"/>
      <w:rPr>
        <w:sz w:val="18"/>
      </w:rPr>
    </w:pPr>
    <w:r>
      <w:rPr>
        <w:sz w:val="18"/>
      </w:rPr>
      <w:t>_________________________________________________________________________________________________________</w:t>
    </w:r>
  </w:p>
  <w:p w:rsidR="00161B8E" w:rsidRDefault="00161B8E">
    <w:pPr>
      <w:tabs>
        <w:tab w:val="left" w:pos="2694"/>
        <w:tab w:val="right" w:pos="9639"/>
      </w:tabs>
      <w:rPr>
        <w:sz w:val="18"/>
      </w:rPr>
    </w:pPr>
  </w:p>
  <w:p w:rsidR="00161B8E" w:rsidRDefault="002264B7">
    <w:pPr>
      <w:pStyle w:val="Pidipagina"/>
      <w:ind w:left="284" w:right="360"/>
    </w:pPr>
    <w:r w:rsidRPr="002264B7">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161B8E" w:rsidRDefault="00161B8E">
                <w:pPr>
                  <w:tabs>
                    <w:tab w:val="left" w:pos="2694"/>
                    <w:tab w:val="right" w:pos="9639"/>
                  </w:tabs>
                  <w:ind w:right="-46"/>
                  <w:jc w:val="center"/>
                  <w:rPr>
                    <w:sz w:val="18"/>
                  </w:rPr>
                </w:pPr>
                <w:r>
                  <w:rPr>
                    <w:sz w:val="18"/>
                  </w:rPr>
                  <w:t>Via Cavour, 94  –  C.A.P.:  17051  –  Tel.:  0182 / 68.111  –  Fax.:  0182 / 68.11.244</w:t>
                </w:r>
              </w:p>
              <w:p w:rsidR="00161B8E" w:rsidRDefault="00161B8E">
                <w:pPr>
                  <w:pStyle w:val="Pidipagina"/>
                  <w:ind w:right="-46"/>
                  <w:jc w:val="center"/>
                  <w:rPr>
                    <w:sz w:val="18"/>
                  </w:rPr>
                </w:pPr>
                <w:r>
                  <w:rPr>
                    <w:sz w:val="18"/>
                  </w:rPr>
                  <w:t>Partita I.V.A.:  00135420099</w:t>
                </w:r>
              </w:p>
              <w:p w:rsidR="00161B8E" w:rsidRDefault="00161B8E">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161B8E" w:rsidRDefault="00161B8E">
                <w:pPr>
                  <w:pStyle w:val="Pidipagina"/>
                  <w:tabs>
                    <w:tab w:val="clear" w:pos="4819"/>
                    <w:tab w:val="clear" w:pos="9638"/>
                  </w:tabs>
                  <w:ind w:right="-46"/>
                </w:pPr>
              </w:p>
            </w:txbxContent>
          </v:textbox>
        </v:shape>
      </w:pict>
    </w:r>
    <w:r w:rsidR="00161B8E">
      <w:t xml:space="preserve">     Comune certificato:</w:t>
    </w:r>
  </w:p>
  <w:p w:rsidR="00161B8E" w:rsidRDefault="002D5441">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161B8E" w:rsidRDefault="00161B8E">
    <w:pPr>
      <w:pStyle w:val="Pidipagina"/>
      <w:ind w:left="284" w:right="360"/>
    </w:pPr>
  </w:p>
  <w:p w:rsidR="00161B8E" w:rsidRDefault="00161B8E">
    <w:pPr>
      <w:pStyle w:val="Pidipagina"/>
      <w:ind w:left="284" w:right="360"/>
    </w:pPr>
  </w:p>
  <w:p w:rsidR="00161B8E" w:rsidRDefault="002264B7">
    <w:pPr>
      <w:pStyle w:val="Pidipagina"/>
      <w:ind w:left="284" w:right="360"/>
      <w:jc w:val="right"/>
      <w:rPr>
        <w:sz w:val="16"/>
      </w:rPr>
    </w:pPr>
    <w:fldSimple w:instr=" FILENAME \* Upper\p  \* MERGEFORMAT ">
      <w:r w:rsidR="00704DAE">
        <w:rPr>
          <w:noProof/>
          <w:sz w:val="16"/>
        </w:rPr>
        <w:t>F:\UFFICI\EDILIZIA\VIGNOLA\LETTERE E MODELLI\DIA INTEGRAZ. (QRY-REG. PRATICHE).DOC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B59" w:rsidRDefault="000B6B59">
      <w:r>
        <w:separator/>
      </w:r>
    </w:p>
  </w:footnote>
  <w:footnote w:type="continuationSeparator" w:id="0">
    <w:p w:rsidR="000B6B59" w:rsidRDefault="000B6B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902974"/>
    <w:lvl w:ilvl="0">
      <w:numFmt w:val="bullet"/>
      <w:lvlText w:val="*"/>
      <w:lvlJc w:val="left"/>
    </w:lvl>
  </w:abstractNum>
  <w:abstractNum w:abstractNumId="1">
    <w:nsid w:val="00000002"/>
    <w:multiLevelType w:val="singleLevel"/>
    <w:tmpl w:val="7074770A"/>
    <w:name w:val="WW8Num2"/>
    <w:lvl w:ilvl="0">
      <w:start w:val="1"/>
      <w:numFmt w:val="none"/>
      <w:suff w:val="nothing"/>
      <w:lvlText w:val=""/>
      <w:lvlJc w:val="left"/>
      <w:pPr>
        <w:tabs>
          <w:tab w:val="num" w:pos="0"/>
        </w:tabs>
        <w:ind w:left="0" w:firstLine="0"/>
      </w:pPr>
      <w:rPr>
        <w:rFonts w:ascii="Wingdings" w:hAnsi="Wingdings"/>
        <w:i w:val="0"/>
      </w:rPr>
    </w:lvl>
  </w:abstractNum>
  <w:abstractNum w:abstractNumId="2">
    <w:nsid w:val="00000003"/>
    <w:multiLevelType w:val="singleLevel"/>
    <w:tmpl w:val="00000003"/>
    <w:name w:val="WW8Num3"/>
    <w:lvl w:ilvl="0">
      <w:start w:val="1"/>
      <w:numFmt w:val="none"/>
      <w:suff w:val="nothing"/>
      <w:lvlText w:val=""/>
      <w:lvlJc w:val="left"/>
      <w:pPr>
        <w:tabs>
          <w:tab w:val="num" w:pos="0"/>
        </w:tabs>
        <w:ind w:left="0" w:firstLine="0"/>
      </w:pPr>
      <w:rPr>
        <w:rFonts w:ascii="Wingdings" w:hAnsi="Wingdings"/>
      </w:rPr>
    </w:lvl>
  </w:abstractNum>
  <w:abstractNum w:abstractNumId="3">
    <w:nsid w:val="00000005"/>
    <w:multiLevelType w:val="singleLevel"/>
    <w:tmpl w:val="4574D14A"/>
    <w:name w:val="WW8Num5"/>
    <w:lvl w:ilvl="0">
      <w:start w:val="1"/>
      <w:numFmt w:val="none"/>
      <w:suff w:val="nothing"/>
      <w:lvlText w:val=""/>
      <w:lvlJc w:val="left"/>
      <w:pPr>
        <w:tabs>
          <w:tab w:val="num" w:pos="284"/>
        </w:tabs>
        <w:ind w:left="284" w:firstLine="0"/>
      </w:pPr>
      <w:rPr>
        <w:rFonts w:ascii="Wingdings" w:hAnsi="Wingdings"/>
        <w:i w:val="0"/>
      </w:rPr>
    </w:lvl>
  </w:abstractNum>
  <w:abstractNum w:abstractNumId="4">
    <w:nsid w:val="00000007"/>
    <w:multiLevelType w:val="singleLevel"/>
    <w:tmpl w:val="CC9CFE48"/>
    <w:name w:val="WW8Num7"/>
    <w:lvl w:ilvl="0">
      <w:start w:val="1"/>
      <w:numFmt w:val="none"/>
      <w:suff w:val="nothing"/>
      <w:lvlText w:val=""/>
      <w:lvlJc w:val="left"/>
      <w:pPr>
        <w:tabs>
          <w:tab w:val="num" w:pos="0"/>
        </w:tabs>
        <w:ind w:left="0" w:firstLine="0"/>
      </w:pPr>
      <w:rPr>
        <w:rFonts w:ascii="Wingdings" w:hAnsi="Wingdings"/>
        <w:i w:val="0"/>
      </w:rPr>
    </w:lvl>
  </w:abstractNum>
  <w:abstractNum w:abstractNumId="5">
    <w:nsid w:val="00000009"/>
    <w:multiLevelType w:val="singleLevel"/>
    <w:tmpl w:val="6226AF24"/>
    <w:name w:val="WW8Num9"/>
    <w:lvl w:ilvl="0">
      <w:start w:val="1"/>
      <w:numFmt w:val="none"/>
      <w:suff w:val="nothing"/>
      <w:lvlText w:val=""/>
      <w:lvlJc w:val="left"/>
      <w:pPr>
        <w:tabs>
          <w:tab w:val="num" w:pos="0"/>
        </w:tabs>
        <w:ind w:left="0" w:firstLine="0"/>
      </w:pPr>
      <w:rPr>
        <w:rFonts w:ascii="Wingdings" w:hAnsi="Wingdings"/>
        <w:i w:val="0"/>
      </w:rPr>
    </w:lvl>
  </w:abstractNum>
  <w:abstractNum w:abstractNumId="6">
    <w:nsid w:val="0000000B"/>
    <w:multiLevelType w:val="singleLevel"/>
    <w:tmpl w:val="0FB297D0"/>
    <w:name w:val="WW8Num11"/>
    <w:lvl w:ilvl="0">
      <w:start w:val="1"/>
      <w:numFmt w:val="none"/>
      <w:suff w:val="nothing"/>
      <w:lvlText w:val=""/>
      <w:lvlJc w:val="left"/>
      <w:pPr>
        <w:tabs>
          <w:tab w:val="num" w:pos="0"/>
        </w:tabs>
        <w:ind w:left="0" w:firstLine="0"/>
      </w:pPr>
      <w:rPr>
        <w:rFonts w:ascii="Wingdings" w:hAnsi="Wingdings"/>
        <w:i w:val="0"/>
      </w:rPr>
    </w:lvl>
  </w:abstractNum>
  <w:abstractNum w:abstractNumId="7">
    <w:nsid w:val="0000000D"/>
    <w:multiLevelType w:val="singleLevel"/>
    <w:tmpl w:val="0000000D"/>
    <w:name w:val="WW8Num13"/>
    <w:lvl w:ilvl="0">
      <w:start w:val="1"/>
      <w:numFmt w:val="none"/>
      <w:suff w:val="nothing"/>
      <w:lvlText w:val=""/>
      <w:lvlJc w:val="left"/>
      <w:pPr>
        <w:tabs>
          <w:tab w:val="num" w:pos="0"/>
        </w:tabs>
        <w:ind w:left="0" w:firstLine="0"/>
      </w:pPr>
      <w:rPr>
        <w:rFonts w:ascii="Wingdings" w:hAnsi="Wingdings"/>
      </w:rPr>
    </w:lvl>
  </w:abstractNum>
  <w:abstractNum w:abstractNumId="8">
    <w:nsid w:val="00000011"/>
    <w:multiLevelType w:val="singleLevel"/>
    <w:tmpl w:val="00000011"/>
    <w:name w:val="WW8Num19"/>
    <w:lvl w:ilvl="0">
      <w:start w:val="1"/>
      <w:numFmt w:val="none"/>
      <w:suff w:val="nothing"/>
      <w:lvlText w:val=""/>
      <w:lvlJc w:val="left"/>
      <w:pPr>
        <w:tabs>
          <w:tab w:val="num" w:pos="0"/>
        </w:tabs>
        <w:ind w:left="0" w:firstLine="0"/>
      </w:pPr>
      <w:rPr>
        <w:rFonts w:ascii="Wingdings" w:hAnsi="Wingdings"/>
      </w:rPr>
    </w:lvl>
  </w:abstractNum>
  <w:abstractNum w:abstractNumId="9">
    <w:nsid w:val="00000013"/>
    <w:multiLevelType w:val="singleLevel"/>
    <w:tmpl w:val="868C2C8C"/>
    <w:name w:val="WW8Num21"/>
    <w:lvl w:ilvl="0">
      <w:start w:val="1"/>
      <w:numFmt w:val="none"/>
      <w:suff w:val="nothing"/>
      <w:lvlText w:val=""/>
      <w:lvlJc w:val="left"/>
      <w:pPr>
        <w:tabs>
          <w:tab w:val="num" w:pos="0"/>
        </w:tabs>
        <w:ind w:left="0" w:firstLine="0"/>
      </w:pPr>
      <w:rPr>
        <w:rFonts w:ascii="Wingdings" w:hAnsi="Wingdings"/>
        <w:i w:val="0"/>
      </w:rPr>
    </w:lvl>
  </w:abstractNum>
  <w:abstractNum w:abstractNumId="10">
    <w:nsid w:val="00000015"/>
    <w:multiLevelType w:val="singleLevel"/>
    <w:tmpl w:val="F7AC4CE6"/>
    <w:name w:val="WW8Num23"/>
    <w:lvl w:ilvl="0">
      <w:start w:val="1"/>
      <w:numFmt w:val="none"/>
      <w:suff w:val="nothing"/>
      <w:lvlText w:val=""/>
      <w:lvlJc w:val="left"/>
      <w:pPr>
        <w:tabs>
          <w:tab w:val="num" w:pos="0"/>
        </w:tabs>
        <w:ind w:left="0" w:firstLine="0"/>
      </w:pPr>
      <w:rPr>
        <w:rFonts w:ascii="Wingdings" w:hAnsi="Wingdings"/>
        <w:i w:val="0"/>
      </w:rPr>
    </w:lvl>
  </w:abstractNum>
  <w:abstractNum w:abstractNumId="11">
    <w:nsid w:val="00000017"/>
    <w:multiLevelType w:val="singleLevel"/>
    <w:tmpl w:val="306E6368"/>
    <w:name w:val="WW8Num25"/>
    <w:lvl w:ilvl="0">
      <w:start w:val="1"/>
      <w:numFmt w:val="none"/>
      <w:suff w:val="nothing"/>
      <w:lvlText w:val=""/>
      <w:lvlJc w:val="left"/>
      <w:pPr>
        <w:tabs>
          <w:tab w:val="num" w:pos="0"/>
        </w:tabs>
        <w:ind w:left="0" w:firstLine="0"/>
      </w:pPr>
      <w:rPr>
        <w:rFonts w:ascii="Wingdings" w:hAnsi="Wingdings"/>
        <w:i w:val="0"/>
      </w:rPr>
    </w:lvl>
  </w:abstractNum>
  <w:abstractNum w:abstractNumId="12">
    <w:nsid w:val="00000019"/>
    <w:multiLevelType w:val="singleLevel"/>
    <w:tmpl w:val="CE8C6144"/>
    <w:name w:val="WW8Num27"/>
    <w:lvl w:ilvl="0">
      <w:start w:val="1"/>
      <w:numFmt w:val="none"/>
      <w:suff w:val="nothing"/>
      <w:lvlText w:val=""/>
      <w:lvlJc w:val="left"/>
      <w:pPr>
        <w:tabs>
          <w:tab w:val="num" w:pos="0"/>
        </w:tabs>
        <w:ind w:left="0" w:firstLine="0"/>
      </w:pPr>
      <w:rPr>
        <w:rFonts w:ascii="Wingdings" w:hAnsi="Wingdings"/>
        <w:i w:val="0"/>
      </w:rPr>
    </w:lvl>
  </w:abstractNum>
  <w:abstractNum w:abstractNumId="13">
    <w:nsid w:val="0000001A"/>
    <w:multiLevelType w:val="singleLevel"/>
    <w:tmpl w:val="6F625FB0"/>
    <w:name w:val="WW8Num28"/>
    <w:lvl w:ilvl="0">
      <w:start w:val="1"/>
      <w:numFmt w:val="none"/>
      <w:suff w:val="nothing"/>
      <w:lvlText w:val=""/>
      <w:lvlJc w:val="left"/>
      <w:pPr>
        <w:tabs>
          <w:tab w:val="num" w:pos="0"/>
        </w:tabs>
        <w:ind w:left="0" w:firstLine="0"/>
      </w:pPr>
      <w:rPr>
        <w:rFonts w:ascii="Wingdings" w:hAnsi="Wingdings"/>
        <w:i w:val="0"/>
      </w:rPr>
    </w:lvl>
  </w:abstractNum>
  <w:abstractNum w:abstractNumId="14">
    <w:nsid w:val="0000001B"/>
    <w:multiLevelType w:val="singleLevel"/>
    <w:tmpl w:val="0000001B"/>
    <w:name w:val="WW8Num29"/>
    <w:lvl w:ilvl="0">
      <w:start w:val="1"/>
      <w:numFmt w:val="none"/>
      <w:suff w:val="nothing"/>
      <w:lvlText w:val=""/>
      <w:lvlJc w:val="left"/>
      <w:pPr>
        <w:tabs>
          <w:tab w:val="num" w:pos="1135"/>
        </w:tabs>
        <w:ind w:left="1135" w:firstLine="0"/>
      </w:pPr>
      <w:rPr>
        <w:rFonts w:ascii="Wingdings" w:hAnsi="Wingdings"/>
      </w:rPr>
    </w:lvl>
  </w:abstractNum>
  <w:abstractNum w:abstractNumId="15">
    <w:nsid w:val="0000001C"/>
    <w:multiLevelType w:val="singleLevel"/>
    <w:tmpl w:val="946469A8"/>
    <w:name w:val="WW8Num30"/>
    <w:lvl w:ilvl="0">
      <w:start w:val="1"/>
      <w:numFmt w:val="none"/>
      <w:suff w:val="nothing"/>
      <w:lvlText w:val=""/>
      <w:lvlJc w:val="left"/>
      <w:pPr>
        <w:tabs>
          <w:tab w:val="num" w:pos="0"/>
        </w:tabs>
        <w:ind w:left="0" w:firstLine="0"/>
      </w:pPr>
      <w:rPr>
        <w:rFonts w:ascii="Wingdings" w:hAnsi="Wingdings"/>
        <w:i w:val="0"/>
      </w:rPr>
    </w:lvl>
  </w:abstractNum>
  <w:abstractNum w:abstractNumId="16">
    <w:nsid w:val="0000001D"/>
    <w:multiLevelType w:val="singleLevel"/>
    <w:tmpl w:val="2AA41968"/>
    <w:name w:val="WW8Num31"/>
    <w:lvl w:ilvl="0">
      <w:start w:val="1"/>
      <w:numFmt w:val="none"/>
      <w:suff w:val="nothing"/>
      <w:lvlText w:val=""/>
      <w:lvlJc w:val="left"/>
      <w:pPr>
        <w:tabs>
          <w:tab w:val="num" w:pos="0"/>
        </w:tabs>
        <w:ind w:left="0" w:firstLine="0"/>
      </w:pPr>
      <w:rPr>
        <w:rFonts w:ascii="Wingdings" w:hAnsi="Wingdings"/>
        <w:i w:val="0"/>
      </w:rPr>
    </w:lvl>
  </w:abstractNum>
  <w:abstractNum w:abstractNumId="17">
    <w:nsid w:val="059F4A1E"/>
    <w:multiLevelType w:val="hybridMultilevel"/>
    <w:tmpl w:val="5F7C8FE2"/>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0BE74877"/>
    <w:multiLevelType w:val="hybridMultilevel"/>
    <w:tmpl w:val="61A2FD8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13DB5A44"/>
    <w:multiLevelType w:val="hybridMultilevel"/>
    <w:tmpl w:val="55C00BC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17513709"/>
    <w:multiLevelType w:val="hybridMultilevel"/>
    <w:tmpl w:val="425297B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198E0A9A"/>
    <w:multiLevelType w:val="hybridMultilevel"/>
    <w:tmpl w:val="E0F472A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2790767D"/>
    <w:multiLevelType w:val="hybridMultilevel"/>
    <w:tmpl w:val="B17436F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32FF1E78"/>
    <w:multiLevelType w:val="hybridMultilevel"/>
    <w:tmpl w:val="4C2CC8E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3E90593F"/>
    <w:multiLevelType w:val="hybridMultilevel"/>
    <w:tmpl w:val="0AC448F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45DB2AE7"/>
    <w:multiLevelType w:val="hybridMultilevel"/>
    <w:tmpl w:val="8136777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495A4066"/>
    <w:multiLevelType w:val="hybridMultilevel"/>
    <w:tmpl w:val="91107DD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5CC40FBB"/>
    <w:multiLevelType w:val="hybridMultilevel"/>
    <w:tmpl w:val="7B0877F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nsid w:val="66DA0AFB"/>
    <w:multiLevelType w:val="singleLevel"/>
    <w:tmpl w:val="035EA1E4"/>
    <w:lvl w:ilvl="0">
      <w:start w:val="1"/>
      <w:numFmt w:val="lowerLetter"/>
      <w:lvlText w:val="%1)"/>
      <w:legacy w:legacy="1" w:legacySpace="0" w:legacyIndent="360"/>
      <w:lvlJc w:val="left"/>
      <w:rPr>
        <w:rFonts w:ascii="Times New Roman" w:hAnsi="Times New Roman" w:cs="Times New Roman" w:hint="default"/>
      </w:rPr>
    </w:lvl>
  </w:abstractNum>
  <w:abstractNum w:abstractNumId="29">
    <w:nsid w:val="6D645E3D"/>
    <w:multiLevelType w:val="hybridMultilevel"/>
    <w:tmpl w:val="4350DD4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0">
    <w:nsid w:val="6EBE3EEF"/>
    <w:multiLevelType w:val="hybridMultilevel"/>
    <w:tmpl w:val="4032237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1">
    <w:nsid w:val="71DF488B"/>
    <w:multiLevelType w:val="hybridMultilevel"/>
    <w:tmpl w:val="9AAAD8D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color w:val="000000"/>
        </w:rPr>
      </w:lvl>
    </w:lvlOverride>
  </w:num>
  <w:num w:numId="3">
    <w:abstractNumId w:val="28"/>
  </w:num>
  <w:num w:numId="4">
    <w:abstractNumId w:val="28"/>
    <w:lvlOverride w:ilvl="0">
      <w:lvl w:ilvl="0">
        <w:start w:val="2"/>
        <w:numFmt w:val="lowerLetter"/>
        <w:lvlText w:val="%1)"/>
        <w:legacy w:legacy="1" w:legacySpace="0" w:legacyIndent="360"/>
        <w:lvlJc w:val="left"/>
        <w:rPr>
          <w:rFonts w:ascii="Times New Roman" w:hAnsi="Times New Roman" w:cs="Times New Roman" w:hint="default"/>
        </w:rPr>
      </w:lvl>
    </w:lvlOverride>
  </w:num>
  <w:num w:numId="5">
    <w:abstractNumId w:val="22"/>
  </w:num>
  <w:num w:numId="6">
    <w:abstractNumId w:val="26"/>
  </w:num>
  <w:num w:numId="7">
    <w:abstractNumId w:val="25"/>
  </w:num>
  <w:num w:numId="8">
    <w:abstractNumId w:val="27"/>
  </w:num>
  <w:num w:numId="9">
    <w:abstractNumId w:val="20"/>
  </w:num>
  <w:num w:numId="10">
    <w:abstractNumId w:val="19"/>
  </w:num>
  <w:num w:numId="11">
    <w:abstractNumId w:val="29"/>
  </w:num>
  <w:num w:numId="12">
    <w:abstractNumId w:val="17"/>
  </w:num>
  <w:num w:numId="13">
    <w:abstractNumId w:val="24"/>
  </w:num>
  <w:num w:numId="14">
    <w:abstractNumId w:val="23"/>
  </w:num>
  <w:num w:numId="15">
    <w:abstractNumId w:val="30"/>
  </w:num>
  <w:num w:numId="16">
    <w:abstractNumId w:val="31"/>
  </w:num>
  <w:num w:numId="17">
    <w:abstractNumId w:val="18"/>
  </w:num>
  <w:num w:numId="18">
    <w:abstractNumId w:val="21"/>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161B8E"/>
    <w:rsid w:val="0008775A"/>
    <w:rsid w:val="000B6B59"/>
    <w:rsid w:val="000E7413"/>
    <w:rsid w:val="001075B6"/>
    <w:rsid w:val="00161B8E"/>
    <w:rsid w:val="0017549C"/>
    <w:rsid w:val="001F1F3D"/>
    <w:rsid w:val="001F5510"/>
    <w:rsid w:val="002113CD"/>
    <w:rsid w:val="002264B7"/>
    <w:rsid w:val="002D5419"/>
    <w:rsid w:val="002D5441"/>
    <w:rsid w:val="002D6EE5"/>
    <w:rsid w:val="003F636E"/>
    <w:rsid w:val="00413BC2"/>
    <w:rsid w:val="00531484"/>
    <w:rsid w:val="00537EC7"/>
    <w:rsid w:val="005667EA"/>
    <w:rsid w:val="00585B80"/>
    <w:rsid w:val="005A227A"/>
    <w:rsid w:val="005A5BCD"/>
    <w:rsid w:val="005B2488"/>
    <w:rsid w:val="005C4DAF"/>
    <w:rsid w:val="005D2055"/>
    <w:rsid w:val="005D7BD6"/>
    <w:rsid w:val="005E124A"/>
    <w:rsid w:val="00674C14"/>
    <w:rsid w:val="006C1293"/>
    <w:rsid w:val="00704DAE"/>
    <w:rsid w:val="00707C8F"/>
    <w:rsid w:val="00740B9D"/>
    <w:rsid w:val="00761D74"/>
    <w:rsid w:val="007D481A"/>
    <w:rsid w:val="008151E8"/>
    <w:rsid w:val="00834758"/>
    <w:rsid w:val="00883736"/>
    <w:rsid w:val="008B05D8"/>
    <w:rsid w:val="00917D46"/>
    <w:rsid w:val="009506F9"/>
    <w:rsid w:val="009531B7"/>
    <w:rsid w:val="00961A11"/>
    <w:rsid w:val="00966A2D"/>
    <w:rsid w:val="009761A2"/>
    <w:rsid w:val="00983813"/>
    <w:rsid w:val="00994B02"/>
    <w:rsid w:val="009B76BC"/>
    <w:rsid w:val="009F225C"/>
    <w:rsid w:val="00A62386"/>
    <w:rsid w:val="00A65959"/>
    <w:rsid w:val="00AD5EBC"/>
    <w:rsid w:val="00B17806"/>
    <w:rsid w:val="00B22219"/>
    <w:rsid w:val="00B53EAF"/>
    <w:rsid w:val="00B94E1A"/>
    <w:rsid w:val="00BA02B5"/>
    <w:rsid w:val="00BA3B65"/>
    <w:rsid w:val="00C345AD"/>
    <w:rsid w:val="00D00E6B"/>
    <w:rsid w:val="00D074A5"/>
    <w:rsid w:val="00D160E9"/>
    <w:rsid w:val="00D349F0"/>
    <w:rsid w:val="00D54590"/>
    <w:rsid w:val="00E0569A"/>
    <w:rsid w:val="00E20354"/>
    <w:rsid w:val="00E274EF"/>
    <w:rsid w:val="00E930A9"/>
    <w:rsid w:val="00EB7EFE"/>
    <w:rsid w:val="00EE2390"/>
    <w:rsid w:val="00FF48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264B7"/>
  </w:style>
  <w:style w:type="paragraph" w:styleId="Titolo1">
    <w:name w:val="heading 1"/>
    <w:basedOn w:val="Normale"/>
    <w:next w:val="Normale"/>
    <w:qFormat/>
    <w:rsid w:val="002264B7"/>
    <w:pPr>
      <w:keepNext/>
      <w:ind w:left="4536"/>
      <w:outlineLvl w:val="0"/>
    </w:pPr>
    <w:rPr>
      <w:sz w:val="24"/>
    </w:rPr>
  </w:style>
  <w:style w:type="paragraph" w:styleId="Titolo2">
    <w:name w:val="heading 2"/>
    <w:basedOn w:val="Normale"/>
    <w:next w:val="Normale"/>
    <w:qFormat/>
    <w:rsid w:val="002264B7"/>
    <w:pPr>
      <w:keepNext/>
      <w:ind w:left="4536"/>
      <w:outlineLvl w:val="1"/>
    </w:pPr>
    <w:rPr>
      <w:b/>
      <w:sz w:val="24"/>
      <w:u w:val="single"/>
    </w:rPr>
  </w:style>
  <w:style w:type="paragraph" w:styleId="Titolo3">
    <w:name w:val="heading 3"/>
    <w:basedOn w:val="Normale"/>
    <w:next w:val="Normale"/>
    <w:qFormat/>
    <w:rsid w:val="002264B7"/>
    <w:pPr>
      <w:keepNext/>
      <w:ind w:firstLine="851"/>
      <w:jc w:val="both"/>
      <w:outlineLvl w:val="2"/>
    </w:pPr>
    <w:rPr>
      <w:sz w:val="24"/>
    </w:rPr>
  </w:style>
  <w:style w:type="paragraph" w:styleId="Titolo4">
    <w:name w:val="heading 4"/>
    <w:basedOn w:val="Normale"/>
    <w:next w:val="Normale"/>
    <w:qFormat/>
    <w:rsid w:val="002264B7"/>
    <w:pPr>
      <w:keepNext/>
      <w:ind w:left="4962"/>
      <w:jc w:val="both"/>
      <w:outlineLvl w:val="3"/>
    </w:pPr>
    <w:rPr>
      <w:sz w:val="24"/>
    </w:rPr>
  </w:style>
  <w:style w:type="paragraph" w:styleId="Titolo5">
    <w:name w:val="heading 5"/>
    <w:basedOn w:val="Normale"/>
    <w:next w:val="Normale"/>
    <w:qFormat/>
    <w:rsid w:val="002264B7"/>
    <w:pPr>
      <w:keepNext/>
      <w:ind w:left="5670"/>
      <w:jc w:val="both"/>
      <w:outlineLvl w:val="4"/>
    </w:pPr>
    <w:rPr>
      <w:b/>
      <w:i/>
      <w:sz w:val="24"/>
    </w:rPr>
  </w:style>
  <w:style w:type="paragraph" w:styleId="Titolo6">
    <w:name w:val="heading 6"/>
    <w:basedOn w:val="Normale"/>
    <w:next w:val="Normale"/>
    <w:qFormat/>
    <w:rsid w:val="002264B7"/>
    <w:pPr>
      <w:keepNext/>
      <w:outlineLvl w:val="5"/>
    </w:pPr>
    <w:rPr>
      <w:rFonts w:ascii="Arial" w:hAnsi="Arial" w:cs="Arial"/>
      <w:b/>
      <w:bCs/>
      <w:sz w:val="22"/>
    </w:rPr>
  </w:style>
  <w:style w:type="paragraph" w:styleId="Titolo7">
    <w:name w:val="heading 7"/>
    <w:basedOn w:val="Normale"/>
    <w:next w:val="Normale"/>
    <w:qFormat/>
    <w:rsid w:val="002264B7"/>
    <w:pPr>
      <w:keepNext/>
      <w:jc w:val="both"/>
      <w:outlineLvl w:val="6"/>
    </w:pPr>
    <w:rPr>
      <w:b/>
      <w:bCs/>
      <w:sz w:val="44"/>
      <w:u w:val="single"/>
    </w:rPr>
  </w:style>
  <w:style w:type="paragraph" w:styleId="Titolo8">
    <w:name w:val="heading 8"/>
    <w:basedOn w:val="Normale"/>
    <w:next w:val="Normale"/>
    <w:qFormat/>
    <w:rsid w:val="002264B7"/>
    <w:pPr>
      <w:keepNext/>
      <w:outlineLvl w:val="7"/>
    </w:pPr>
    <w:rPr>
      <w:sz w:val="24"/>
    </w:rPr>
  </w:style>
  <w:style w:type="paragraph" w:styleId="Titolo9">
    <w:name w:val="heading 9"/>
    <w:basedOn w:val="Normale"/>
    <w:next w:val="Normale"/>
    <w:qFormat/>
    <w:rsid w:val="002264B7"/>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2264B7"/>
    <w:pPr>
      <w:tabs>
        <w:tab w:val="center" w:pos="4819"/>
        <w:tab w:val="right" w:pos="9638"/>
      </w:tabs>
    </w:pPr>
  </w:style>
  <w:style w:type="character" w:styleId="Numeropagina">
    <w:name w:val="page number"/>
    <w:basedOn w:val="Carpredefinitoparagrafo"/>
    <w:rsid w:val="002264B7"/>
  </w:style>
  <w:style w:type="paragraph" w:styleId="Intestazione">
    <w:name w:val="header"/>
    <w:basedOn w:val="Normale"/>
    <w:rsid w:val="002264B7"/>
    <w:pPr>
      <w:tabs>
        <w:tab w:val="center" w:pos="4819"/>
        <w:tab w:val="right" w:pos="9638"/>
      </w:tabs>
    </w:pPr>
  </w:style>
  <w:style w:type="paragraph" w:styleId="Rientrocorpodeltesto">
    <w:name w:val="Body Text Indent"/>
    <w:basedOn w:val="Normale"/>
    <w:rsid w:val="002264B7"/>
    <w:pPr>
      <w:ind w:firstLine="1418"/>
    </w:pPr>
    <w:rPr>
      <w:sz w:val="24"/>
    </w:rPr>
  </w:style>
  <w:style w:type="character" w:styleId="Collegamentoipertestuale">
    <w:name w:val="Hyperlink"/>
    <w:basedOn w:val="Carpredefinitoparagrafo"/>
    <w:rsid w:val="002264B7"/>
    <w:rPr>
      <w:color w:val="0000FF"/>
      <w:u w:val="single"/>
    </w:rPr>
  </w:style>
  <w:style w:type="paragraph" w:styleId="Testofumetto">
    <w:name w:val="Balloon Text"/>
    <w:basedOn w:val="Normale"/>
    <w:semiHidden/>
    <w:rsid w:val="002264B7"/>
    <w:rPr>
      <w:rFonts w:ascii="Tahoma" w:hAnsi="Tahoma" w:cs="Tahoma"/>
      <w:sz w:val="16"/>
      <w:szCs w:val="16"/>
    </w:rPr>
  </w:style>
  <w:style w:type="paragraph" w:styleId="Rientrocorpodeltesto3">
    <w:name w:val="Body Text Indent 3"/>
    <w:basedOn w:val="Normale"/>
    <w:rsid w:val="002264B7"/>
    <w:pPr>
      <w:ind w:firstLine="708"/>
      <w:jc w:val="both"/>
    </w:pPr>
    <w:rPr>
      <w:sz w:val="24"/>
    </w:rPr>
  </w:style>
  <w:style w:type="paragraph" w:styleId="Rientrocorpodeltesto2">
    <w:name w:val="Body Text Indent 2"/>
    <w:basedOn w:val="Normale"/>
    <w:rsid w:val="002264B7"/>
    <w:pPr>
      <w:ind w:left="426"/>
      <w:jc w:val="both"/>
    </w:pPr>
    <w:rPr>
      <w:sz w:val="24"/>
    </w:rPr>
  </w:style>
  <w:style w:type="character" w:styleId="Collegamentovisitato">
    <w:name w:val="FollowedHyperlink"/>
    <w:basedOn w:val="Carpredefinitoparagrafo"/>
    <w:rsid w:val="002264B7"/>
    <w:rPr>
      <w:color w:val="800080"/>
      <w:u w:val="single"/>
    </w:rPr>
  </w:style>
  <w:style w:type="paragraph" w:customStyle="1" w:styleId="Default">
    <w:name w:val="Default"/>
    <w:rsid w:val="00E0569A"/>
    <w:pPr>
      <w:autoSpaceDE w:val="0"/>
      <w:autoSpaceDN w:val="0"/>
      <w:adjustRightInd w:val="0"/>
    </w:pPr>
    <w:rPr>
      <w:color w:val="000000"/>
      <w:sz w:val="24"/>
      <w:szCs w:val="24"/>
    </w:rPr>
  </w:style>
  <w:style w:type="paragraph" w:styleId="Corpodeltesto">
    <w:name w:val="Body Text"/>
    <w:basedOn w:val="Normale"/>
    <w:rsid w:val="00E274EF"/>
    <w:pPr>
      <w:spacing w:after="120"/>
    </w:pPr>
  </w:style>
  <w:style w:type="character" w:customStyle="1" w:styleId="WW-Hyperlink1">
    <w:name w:val="WW-Hyperlink1"/>
    <w:basedOn w:val="Carpredefinitoparagrafo"/>
    <w:rsid w:val="00E274EF"/>
    <w:rPr>
      <w:color w:val="0000FF"/>
      <w:u w:val="single"/>
    </w:rPr>
  </w:style>
  <w:style w:type="paragraph" w:customStyle="1" w:styleId="WW-NormalWeb1">
    <w:name w:val="WW-Normal (Web)1"/>
    <w:basedOn w:val="Normale"/>
    <w:rsid w:val="00E274EF"/>
    <w:pPr>
      <w:overflowPunct w:val="0"/>
      <w:autoSpaceDE w:val="0"/>
      <w:spacing w:before="100" w:after="119"/>
      <w:textAlignment w:val="baseline"/>
    </w:pPr>
    <w:rPr>
      <w:sz w:val="24"/>
      <w:lang w:eastAsia="ar-SA"/>
    </w:rPr>
  </w:style>
  <w:style w:type="paragraph" w:styleId="Paragrafoelenco">
    <w:name w:val="List Paragraph"/>
    <w:basedOn w:val="Normale"/>
    <w:uiPriority w:val="34"/>
    <w:qFormat/>
    <w:rsid w:val="00AD5E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mune.andora.it" TargetMode="External"/><Relationship Id="rId4" Type="http://schemas.openxmlformats.org/officeDocument/2006/relationships/settings" Target="settings.xml"/><Relationship Id="rId9" Type="http://schemas.openxmlformats.org/officeDocument/2006/relationships/hyperlink" Target="http://www.comune.andora.it"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9FEE7D-5B93-47A6-9707-102C2ADE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7</TotalTime>
  <Pages>8</Pages>
  <Words>3750</Words>
  <Characters>21375</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25075</CharactersWithSpaces>
  <SharedDoc>false</SharedDoc>
  <HLinks>
    <vt:vector size="30" baseType="variant">
      <vt:variant>
        <vt:i4>4390914</vt:i4>
      </vt:variant>
      <vt:variant>
        <vt:i4>31</vt:i4>
      </vt:variant>
      <vt:variant>
        <vt:i4>0</vt:i4>
      </vt:variant>
      <vt:variant>
        <vt:i4>5</vt:i4>
      </vt:variant>
      <vt:variant>
        <vt:lpwstr>http://www.comune.andora.it/</vt:lpwstr>
      </vt:variant>
      <vt:variant>
        <vt:lpwstr/>
      </vt:variant>
      <vt:variant>
        <vt:i4>4390914</vt:i4>
      </vt:variant>
      <vt:variant>
        <vt:i4>28</vt:i4>
      </vt:variant>
      <vt:variant>
        <vt:i4>0</vt:i4>
      </vt:variant>
      <vt:variant>
        <vt:i4>5</vt:i4>
      </vt:variant>
      <vt:variant>
        <vt:lpwstr>http://www.comune.andora.it/</vt:lpwstr>
      </vt:variant>
      <vt:variant>
        <vt:lpwstr/>
      </vt: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42640</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cp:revision>
  <cp:lastPrinted>2011-10-27T10:06:00Z</cp:lastPrinted>
  <dcterms:created xsi:type="dcterms:W3CDTF">2014-03-31T09:26:00Z</dcterms:created>
  <dcterms:modified xsi:type="dcterms:W3CDTF">2014-03-31T15:36:00Z</dcterms:modified>
</cp:coreProperties>
</file>