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62" w:rsidRDefault="00CE7562" w:rsidP="00CE7562">
      <w:pPr>
        <w:tabs>
          <w:tab w:val="right" w:pos="-1418"/>
        </w:tabs>
        <w:suppressAutoHyphens/>
        <w:spacing w:before="120" w:after="120"/>
        <w:rPr>
          <w:rFonts w:cs="Arial"/>
          <w:color w:val="00000A"/>
          <w:sz w:val="22"/>
          <w:szCs w:val="22"/>
        </w:rPr>
      </w:pPr>
    </w:p>
    <w:p w:rsidR="00CE7562" w:rsidRPr="00445242" w:rsidRDefault="00CE7562" w:rsidP="00CE7562">
      <w:pPr>
        <w:tabs>
          <w:tab w:val="right" w:pos="-1418"/>
        </w:tabs>
        <w:suppressAutoHyphens/>
        <w:spacing w:before="120" w:after="120"/>
        <w:rPr>
          <w:rFonts w:cs="Arial"/>
          <w:color w:val="00000A"/>
          <w:sz w:val="22"/>
          <w:szCs w:val="22"/>
        </w:rPr>
      </w:pPr>
      <w:proofErr w:type="spellStart"/>
      <w:r w:rsidRPr="00445242">
        <w:rPr>
          <w:rFonts w:cs="Arial"/>
          <w:color w:val="00000A"/>
          <w:sz w:val="22"/>
          <w:szCs w:val="22"/>
        </w:rPr>
        <w:t>Prot</w:t>
      </w:r>
      <w:proofErr w:type="spellEnd"/>
      <w:r w:rsidRPr="00445242">
        <w:rPr>
          <w:rFonts w:cs="Arial"/>
          <w:color w:val="00000A"/>
          <w:sz w:val="22"/>
          <w:szCs w:val="22"/>
        </w:rPr>
        <w:t xml:space="preserve">. </w:t>
      </w:r>
      <w:proofErr w:type="spellStart"/>
      <w:r w:rsidRPr="00445242">
        <w:rPr>
          <w:rFonts w:cs="Arial"/>
          <w:color w:val="00000A"/>
          <w:sz w:val="22"/>
          <w:szCs w:val="22"/>
        </w:rPr>
        <w:t>prat</w:t>
      </w:r>
      <w:proofErr w:type="spellEnd"/>
      <w:r w:rsidRPr="00445242">
        <w:rPr>
          <w:rFonts w:cs="Arial"/>
          <w:color w:val="00000A"/>
          <w:sz w:val="22"/>
          <w:szCs w:val="22"/>
        </w:rPr>
        <w:t>. [protocollo] del [</w:t>
      </w:r>
      <w:proofErr w:type="spellStart"/>
      <w:r w:rsidRPr="00445242">
        <w:rPr>
          <w:rFonts w:cs="Arial"/>
          <w:color w:val="00000A"/>
          <w:sz w:val="22"/>
          <w:szCs w:val="22"/>
        </w:rPr>
        <w:t>data_protocollo</w:t>
      </w:r>
      <w:proofErr w:type="spellEnd"/>
      <w:r w:rsidRPr="00445242">
        <w:rPr>
          <w:rFonts w:cs="Arial"/>
          <w:color w:val="00000A"/>
          <w:sz w:val="22"/>
          <w:szCs w:val="22"/>
        </w:rPr>
        <w:t>]</w:t>
      </w:r>
    </w:p>
    <w:p w:rsidR="00CE7562" w:rsidRPr="00445242" w:rsidRDefault="00CE7562" w:rsidP="00CE7562">
      <w:pPr>
        <w:tabs>
          <w:tab w:val="right" w:pos="-1418"/>
        </w:tabs>
        <w:suppressAutoHyphens/>
        <w:spacing w:before="120" w:after="120"/>
        <w:rPr>
          <w:rFonts w:cs="Arial"/>
          <w:color w:val="00000A"/>
          <w:sz w:val="22"/>
          <w:szCs w:val="22"/>
        </w:rPr>
      </w:pPr>
      <w:proofErr w:type="spellStart"/>
      <w:r w:rsidRPr="00445242">
        <w:rPr>
          <w:rFonts w:cs="Arial"/>
          <w:color w:val="00000A"/>
          <w:sz w:val="22"/>
          <w:szCs w:val="22"/>
        </w:rPr>
        <w:t>Prot</w:t>
      </w:r>
      <w:proofErr w:type="spellEnd"/>
      <w:r w:rsidRPr="00445242">
        <w:rPr>
          <w:rFonts w:cs="Arial"/>
          <w:color w:val="00000A"/>
          <w:sz w:val="22"/>
          <w:szCs w:val="22"/>
        </w:rPr>
        <w:t>. ______ del ________</w:t>
      </w:r>
    </w:p>
    <w:p w:rsidR="00CE7562" w:rsidRDefault="00CE7562" w:rsidP="00CE7562">
      <w:pPr>
        <w:tabs>
          <w:tab w:val="right" w:pos="-1418"/>
        </w:tabs>
        <w:ind w:left="5387"/>
        <w:rPr>
          <w:rFonts w:cs="Arial"/>
          <w:sz w:val="22"/>
          <w:szCs w:val="22"/>
        </w:rPr>
      </w:pPr>
    </w:p>
    <w:p w:rsidR="00CE7562" w:rsidRDefault="00CE7562" w:rsidP="00CE7562">
      <w:pPr>
        <w:tabs>
          <w:tab w:val="right" w:pos="-1418"/>
        </w:tabs>
        <w:ind w:left="5387"/>
        <w:rPr>
          <w:rFonts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7"/>
      </w:tblGrid>
      <w:tr w:rsidR="00055955" w:rsidRPr="009C6EBE" w:rsidTr="008862FA">
        <w:tc>
          <w:tcPr>
            <w:tcW w:w="2500" w:type="pct"/>
            <w:hideMark/>
          </w:tcPr>
          <w:p w:rsidR="00055955" w:rsidRPr="009C6EBE" w:rsidRDefault="00055955" w:rsidP="00055955">
            <w:pPr>
              <w:tabs>
                <w:tab w:val="right" w:pos="-1418"/>
              </w:tabs>
              <w:ind w:firstLine="5529"/>
              <w:rPr>
                <w:rFonts w:cs="Arial"/>
                <w:sz w:val="22"/>
                <w:szCs w:val="22"/>
              </w:rPr>
            </w:pPr>
            <w:r w:rsidRPr="009C6EBE">
              <w:rPr>
                <w:rFonts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cs="Arial"/>
                <w:sz w:val="22"/>
                <w:szCs w:val="22"/>
              </w:rPr>
              <w:t>]</w:t>
            </w:r>
          </w:p>
        </w:tc>
      </w:tr>
      <w:tr w:rsidR="00055955" w:rsidRPr="009C6EBE" w:rsidTr="008862FA">
        <w:tc>
          <w:tcPr>
            <w:tcW w:w="2500" w:type="pct"/>
            <w:hideMark/>
          </w:tcPr>
          <w:p w:rsidR="00055955" w:rsidRPr="009C6EBE" w:rsidRDefault="00055955" w:rsidP="00055955">
            <w:pPr>
              <w:tabs>
                <w:tab w:val="right" w:pos="-1418"/>
              </w:tabs>
              <w:ind w:firstLine="5529"/>
              <w:rPr>
                <w:rFonts w:cs="Arial"/>
                <w:sz w:val="22"/>
                <w:szCs w:val="22"/>
              </w:rPr>
            </w:pPr>
            <w:r w:rsidRPr="009C6EBE">
              <w:rPr>
                <w:rFonts w:cs="Arial"/>
                <w:sz w:val="22"/>
                <w:szCs w:val="22"/>
              </w:rPr>
              <w:t>c/o</w:t>
            </w:r>
          </w:p>
        </w:tc>
      </w:tr>
      <w:tr w:rsidR="00055955" w:rsidRPr="009C6EBE" w:rsidTr="008862FA">
        <w:tc>
          <w:tcPr>
            <w:tcW w:w="2500" w:type="pct"/>
            <w:hideMark/>
          </w:tcPr>
          <w:p w:rsidR="00055955" w:rsidRPr="009C6EBE" w:rsidRDefault="00055955" w:rsidP="00055955">
            <w:pPr>
              <w:tabs>
                <w:tab w:val="right" w:pos="-1418"/>
              </w:tabs>
              <w:ind w:firstLine="5529"/>
              <w:rPr>
                <w:rFonts w:cs="Arial"/>
                <w:sz w:val="22"/>
                <w:szCs w:val="22"/>
              </w:rPr>
            </w:pPr>
            <w:r w:rsidRPr="009C6EBE">
              <w:rPr>
                <w:rFonts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cs="Arial"/>
                <w:sz w:val="22"/>
                <w:szCs w:val="22"/>
              </w:rPr>
              <w:t>]</w:t>
            </w:r>
          </w:p>
          <w:p w:rsidR="00055955" w:rsidRPr="009C6EBE" w:rsidRDefault="00055955" w:rsidP="00055955">
            <w:pPr>
              <w:tabs>
                <w:tab w:val="right" w:pos="-1418"/>
              </w:tabs>
              <w:ind w:firstLine="5529"/>
              <w:rPr>
                <w:rFonts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CE7562" w:rsidRDefault="00CE7562" w:rsidP="00CE7562">
      <w:pPr>
        <w:jc w:val="both"/>
        <w:rPr>
          <w:rFonts w:cs="Arial"/>
          <w:b/>
          <w:sz w:val="22"/>
          <w:szCs w:val="22"/>
        </w:rPr>
      </w:pPr>
    </w:p>
    <w:p w:rsidR="00CE7562" w:rsidRDefault="00CE7562" w:rsidP="00CE7562">
      <w:pPr>
        <w:jc w:val="both"/>
        <w:rPr>
          <w:rFonts w:cs="Arial"/>
          <w:b/>
          <w:sz w:val="22"/>
          <w:szCs w:val="22"/>
        </w:rPr>
      </w:pPr>
    </w:p>
    <w:p w:rsidR="00CE7562" w:rsidRPr="003660F0" w:rsidRDefault="00CE7562" w:rsidP="00CE7562">
      <w:pPr>
        <w:jc w:val="both"/>
        <w:rPr>
          <w:rFonts w:cs="Arial"/>
          <w:sz w:val="22"/>
          <w:szCs w:val="22"/>
        </w:rPr>
      </w:pPr>
      <w:r w:rsidRPr="00445242">
        <w:rPr>
          <w:rFonts w:cs="Arial"/>
          <w:b/>
          <w:sz w:val="22"/>
          <w:szCs w:val="22"/>
        </w:rPr>
        <w:t>OGGETTO:</w:t>
      </w:r>
      <w:r w:rsidRPr="00445242">
        <w:rPr>
          <w:rFonts w:cs="Arial"/>
          <w:sz w:val="22"/>
          <w:szCs w:val="22"/>
        </w:rPr>
        <w:t xml:space="preserve"> </w:t>
      </w:r>
      <w:r w:rsidR="00B0087A">
        <w:rPr>
          <w:rFonts w:cs="Arial"/>
          <w:sz w:val="22"/>
          <w:szCs w:val="22"/>
        </w:rPr>
        <w:t>[</w:t>
      </w:r>
      <w:proofErr w:type="spellStart"/>
      <w:r w:rsidR="00B0087A">
        <w:rPr>
          <w:rFonts w:cs="Arial"/>
          <w:sz w:val="22"/>
          <w:szCs w:val="22"/>
        </w:rPr>
        <w:t>tipo_pratica</w:t>
      </w:r>
      <w:proofErr w:type="spellEnd"/>
      <w:r w:rsidR="00B0087A">
        <w:rPr>
          <w:rFonts w:cs="Arial"/>
          <w:sz w:val="22"/>
          <w:szCs w:val="22"/>
        </w:rPr>
        <w:t>]</w:t>
      </w:r>
      <w:r w:rsidRPr="00445242">
        <w:rPr>
          <w:rFonts w:cs="Arial"/>
          <w:sz w:val="22"/>
          <w:szCs w:val="22"/>
        </w:rPr>
        <w:t xml:space="preserve"> n. </w:t>
      </w:r>
      <w:r w:rsidRPr="00445242">
        <w:rPr>
          <w:rFonts w:cs="Arial"/>
          <w:b/>
          <w:sz w:val="22"/>
          <w:szCs w:val="22"/>
        </w:rPr>
        <w:t>[numero]</w:t>
      </w:r>
      <w:r w:rsidRPr="00445242">
        <w:rPr>
          <w:rFonts w:cs="Arial"/>
          <w:sz w:val="22"/>
          <w:szCs w:val="22"/>
        </w:rPr>
        <w:t xml:space="preserve"> - Richiesta di autorizzazione paesaggistica di cui al </w:t>
      </w:r>
      <w:r>
        <w:rPr>
          <w:rFonts w:cs="Arial"/>
          <w:sz w:val="22"/>
          <w:szCs w:val="22"/>
        </w:rPr>
        <w:t xml:space="preserve">D.P.R. </w:t>
      </w:r>
      <w:r w:rsidR="003660F0">
        <w:rPr>
          <w:rFonts w:cs="Arial"/>
          <w:sz w:val="22"/>
          <w:szCs w:val="22"/>
        </w:rPr>
        <w:t xml:space="preserve">31/2017 - </w:t>
      </w:r>
      <w:r w:rsidRPr="00445242">
        <w:rPr>
          <w:rFonts w:cs="Arial"/>
          <w:sz w:val="22"/>
          <w:szCs w:val="22"/>
        </w:rPr>
        <w:t>Opere: [oggetto] in [ubicazione]</w:t>
      </w:r>
      <w:r w:rsidR="003660F0">
        <w:rPr>
          <w:rFonts w:cs="Arial"/>
          <w:sz w:val="22"/>
          <w:szCs w:val="22"/>
        </w:rPr>
        <w:t xml:space="preserve"> - </w:t>
      </w:r>
      <w:r w:rsidR="003660F0" w:rsidRPr="003660F0">
        <w:rPr>
          <w:rFonts w:cs="Arial"/>
          <w:b/>
          <w:i/>
          <w:sz w:val="22"/>
          <w:szCs w:val="22"/>
          <w:u w:val="single"/>
        </w:rPr>
        <w:t>Rigetto</w:t>
      </w:r>
    </w:p>
    <w:p w:rsidR="00CE7562" w:rsidRDefault="00CE7562" w:rsidP="00A05AB7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</w:p>
    <w:p w:rsidR="00A05AB7" w:rsidRPr="00A05AB7" w:rsidRDefault="00A05AB7" w:rsidP="00A05AB7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05AB7">
        <w:rPr>
          <w:rFonts w:cs="Arial"/>
          <w:sz w:val="20"/>
        </w:rPr>
        <w:t xml:space="preserve">Vista la domanda in atti comunali </w:t>
      </w:r>
      <w:proofErr w:type="spellStart"/>
      <w:r w:rsidRPr="00A05AB7">
        <w:rPr>
          <w:rFonts w:cs="Arial"/>
          <w:sz w:val="20"/>
        </w:rPr>
        <w:t>prot</w:t>
      </w:r>
      <w:proofErr w:type="spellEnd"/>
      <w:r w:rsidRPr="00A05AB7">
        <w:rPr>
          <w:rFonts w:cs="Arial"/>
          <w:sz w:val="20"/>
        </w:rPr>
        <w:t>. [protocollo] del [</w:t>
      </w:r>
      <w:proofErr w:type="spellStart"/>
      <w:r w:rsidRPr="00A05AB7">
        <w:rPr>
          <w:rFonts w:cs="Arial"/>
          <w:sz w:val="20"/>
        </w:rPr>
        <w:t>data_protocoll</w:t>
      </w:r>
      <w:r w:rsidR="00CE7562">
        <w:rPr>
          <w:rFonts w:cs="Arial"/>
          <w:sz w:val="20"/>
        </w:rPr>
        <w:t>o</w:t>
      </w:r>
      <w:proofErr w:type="spellEnd"/>
      <w:r w:rsidR="00CE7562">
        <w:rPr>
          <w:rFonts w:cs="Arial"/>
          <w:sz w:val="20"/>
        </w:rPr>
        <w:t xml:space="preserve">] inoltrata, </w:t>
      </w:r>
      <w:r w:rsidR="00AA51F9">
        <w:rPr>
          <w:rFonts w:cs="Arial"/>
          <w:sz w:val="20"/>
        </w:rPr>
        <w:t xml:space="preserve">ai sensi dell'art. 146 del </w:t>
      </w:r>
      <w:proofErr w:type="spellStart"/>
      <w:r w:rsidR="00AA51F9">
        <w:rPr>
          <w:rFonts w:cs="Arial"/>
          <w:sz w:val="20"/>
        </w:rPr>
        <w:t>D.Lgs.</w:t>
      </w:r>
      <w:proofErr w:type="spellEnd"/>
      <w:r w:rsidR="00AA51F9">
        <w:rPr>
          <w:rFonts w:cs="Arial"/>
          <w:sz w:val="20"/>
        </w:rPr>
        <w:t xml:space="preserve"> 22 gennaio 2004 n. 42, Codice dei Beni Culturali e del Paesaggio</w:t>
      </w:r>
      <w:r w:rsidRPr="00A05AB7">
        <w:rPr>
          <w:rFonts w:cs="Arial"/>
          <w:sz w:val="20"/>
        </w:rPr>
        <w:t xml:space="preserve">, da </w:t>
      </w:r>
      <w:r w:rsidRPr="00AA51F9">
        <w:rPr>
          <w:rFonts w:cs="Arial"/>
          <w:b/>
          <w:sz w:val="20"/>
        </w:rPr>
        <w:t>[</w:t>
      </w:r>
      <w:proofErr w:type="spellStart"/>
      <w:r w:rsidRPr="00AA51F9">
        <w:rPr>
          <w:rFonts w:cs="Arial"/>
          <w:b/>
          <w:sz w:val="20"/>
        </w:rPr>
        <w:t>el</w:t>
      </w:r>
      <w:r w:rsidR="003660F0" w:rsidRPr="00AA51F9">
        <w:rPr>
          <w:rFonts w:cs="Arial"/>
          <w:b/>
          <w:sz w:val="20"/>
        </w:rPr>
        <w:t>enco_richiedenti</w:t>
      </w:r>
      <w:proofErr w:type="spellEnd"/>
      <w:r w:rsidR="003660F0" w:rsidRPr="00AA51F9">
        <w:rPr>
          <w:rFonts w:cs="Arial"/>
          <w:b/>
          <w:sz w:val="20"/>
        </w:rPr>
        <w:t>]</w:t>
      </w:r>
      <w:r w:rsidR="003660F0">
        <w:rPr>
          <w:rFonts w:cs="Arial"/>
          <w:sz w:val="20"/>
        </w:rPr>
        <w:t xml:space="preserve"> per lavori di</w:t>
      </w:r>
      <w:r w:rsidRPr="00A05AB7">
        <w:rPr>
          <w:rFonts w:cs="Arial"/>
          <w:sz w:val="20"/>
        </w:rPr>
        <w:t xml:space="preserve"> [oggetto] in [ubicazione] su immobile catastalmente individuato come segue [</w:t>
      </w:r>
      <w:proofErr w:type="spellStart"/>
      <w:r w:rsidRPr="00A05AB7">
        <w:rPr>
          <w:rFonts w:cs="Arial"/>
          <w:sz w:val="20"/>
        </w:rPr>
        <w:t>elenco_ct</w:t>
      </w:r>
      <w:proofErr w:type="spellEnd"/>
      <w:r w:rsidRPr="00A05AB7">
        <w:rPr>
          <w:rFonts w:cs="Arial"/>
          <w:sz w:val="20"/>
        </w:rPr>
        <w:t>]</w:t>
      </w:r>
    </w:p>
    <w:p w:rsidR="00F03EDE" w:rsidRDefault="00A05AB7" w:rsidP="00F03EDE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05AB7">
        <w:rPr>
          <w:rFonts w:cs="Arial"/>
          <w:sz w:val="20"/>
        </w:rPr>
        <w:t xml:space="preserve">Visti gli elaborati progettuali allegati alla suddetta istanza a firma </w:t>
      </w:r>
      <w:r w:rsidR="00AA51F9" w:rsidRPr="00AA51F9">
        <w:rPr>
          <w:rFonts w:cs="Arial"/>
          <w:sz w:val="20"/>
        </w:rPr>
        <w:t>[</w:t>
      </w:r>
      <w:proofErr w:type="spellStart"/>
      <w:r w:rsidR="00AA51F9" w:rsidRPr="00AA51F9">
        <w:rPr>
          <w:rFonts w:cs="Arial"/>
          <w:sz w:val="20"/>
        </w:rPr>
        <w:t>elenco_progettisti_completo</w:t>
      </w:r>
      <w:proofErr w:type="spellEnd"/>
      <w:r w:rsidR="00AA51F9" w:rsidRPr="00AA51F9">
        <w:rPr>
          <w:rFonts w:cs="Arial"/>
          <w:sz w:val="20"/>
        </w:rPr>
        <w:t>]</w:t>
      </w:r>
    </w:p>
    <w:p w:rsidR="00AA51F9" w:rsidRDefault="00AA51F9" w:rsidP="00AA51F9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Viste le disposizioni contenute nella parte terza titolo I del Decreto Legislativo 22 gennaio 2004 n. 42 “Codice dei Beni Culturali e del Paesaggio, ai sensi dell'articolo 10 della L. 6 luglio 2002 n. 137” testo vigente;</w:t>
      </w:r>
    </w:p>
    <w:p w:rsidR="00AA51F9" w:rsidRDefault="00AA51F9" w:rsidP="00AA51F9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Visto il D.P.C.M. 12 dicembre 2005 “Individuazione della documentazione necessaria alla verifica della compatibilità paesaggistica degli interventi proposti, ai sensi dell'articolo 146 comma 3 del Codice dei beni culturali del paesaggio di cui </w:t>
      </w:r>
      <w:proofErr w:type="spellStart"/>
      <w:r>
        <w:rPr>
          <w:rFonts w:cs="Arial"/>
          <w:sz w:val="20"/>
        </w:rPr>
        <w:t>D.Lgs.</w:t>
      </w:r>
      <w:proofErr w:type="spellEnd"/>
      <w:r>
        <w:rPr>
          <w:rFonts w:cs="Arial"/>
          <w:sz w:val="20"/>
        </w:rPr>
        <w:t xml:space="preserve"> 22/01/2004 n. 42”</w:t>
      </w:r>
    </w:p>
    <w:p w:rsidR="002256F9" w:rsidRPr="002256F9" w:rsidRDefault="002256F9" w:rsidP="002256F9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2256F9">
        <w:rPr>
          <w:rFonts w:cs="Arial"/>
          <w:sz w:val="20"/>
        </w:rPr>
        <w:t xml:space="preserve">Vista la Legge Regionale 6 giugno 2014 n. 13 </w:t>
      </w:r>
      <w:r w:rsidR="003660F0">
        <w:rPr>
          <w:rFonts w:cs="Arial"/>
          <w:sz w:val="20"/>
        </w:rPr>
        <w:t>e ss. mm. e ii.</w:t>
      </w:r>
      <w:r w:rsidR="00B0087A">
        <w:rPr>
          <w:rFonts w:cs="Arial"/>
          <w:sz w:val="20"/>
        </w:rPr>
        <w:t xml:space="preserve"> </w:t>
      </w:r>
      <w:r w:rsidRPr="003660F0">
        <w:rPr>
          <w:rFonts w:cs="Arial"/>
          <w:i/>
          <w:sz w:val="20"/>
        </w:rPr>
        <w:t>"T</w:t>
      </w:r>
      <w:r w:rsidRPr="003660F0">
        <w:rPr>
          <w:rFonts w:cs="Arial"/>
          <w:bCs/>
          <w:i/>
          <w:iCs/>
          <w:sz w:val="20"/>
        </w:rPr>
        <w:t>esto Unico della normativa regionale in materia di paesaggio"</w:t>
      </w:r>
      <w:r w:rsidR="003660F0">
        <w:rPr>
          <w:rFonts w:cs="Arial"/>
          <w:i/>
          <w:sz w:val="20"/>
        </w:rPr>
        <w:t>,</w:t>
      </w:r>
    </w:p>
    <w:p w:rsidR="002256F9" w:rsidRPr="002256F9" w:rsidRDefault="002256F9" w:rsidP="002256F9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2256F9">
        <w:rPr>
          <w:rFonts w:cs="Arial"/>
          <w:sz w:val="20"/>
        </w:rPr>
        <w:t>Visto il Decreto del Direttore Generale Servizio Tutela del Paesaggio della Regione Liguria n. 589 in data  30/12/2009 e sua integrazione con Decreto n. 22 del 26/01/2010 con il quale il Comune di Sanremo viene riconosciuto idoneo a proseguire l’esercizio delle funzioni subdelegate in materia di rilascio delle autorizzazioni paesaggistiche.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l’art. 107 del Decreto legislativo 18 agosto 2000 n. 267 </w:t>
      </w:r>
      <w:r w:rsidRPr="003660F0">
        <w:rPr>
          <w:rFonts w:cs="Arial"/>
          <w:i/>
          <w:sz w:val="20"/>
        </w:rPr>
        <w:t>“Testo unico delle leggi sugli ordinamenti degli enti locali”</w:t>
      </w:r>
      <w:r w:rsidRPr="000B59C8">
        <w:rPr>
          <w:rFonts w:cs="Arial"/>
          <w:sz w:val="20"/>
        </w:rPr>
        <w:t xml:space="preserve"> testo vigente;</w:t>
      </w:r>
    </w:p>
    <w:p w:rsidR="002256F9" w:rsidRPr="002256F9" w:rsidRDefault="002256F9" w:rsidP="002256F9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2256F9">
        <w:rPr>
          <w:rFonts w:cs="Arial"/>
          <w:sz w:val="20"/>
        </w:rPr>
        <w:lastRenderedPageBreak/>
        <w:t xml:space="preserve">Vista la relazione del responsabile del procedimento </w:t>
      </w:r>
      <w:r w:rsidR="00CE7562" w:rsidRPr="00CE7562">
        <w:rPr>
          <w:rFonts w:cs="Arial"/>
          <w:sz w:val="20"/>
        </w:rPr>
        <w:t>in materia paesaggistica,</w:t>
      </w:r>
      <w:r w:rsidR="00CE7562">
        <w:rPr>
          <w:rFonts w:cs="Arial"/>
          <w:i/>
          <w:sz w:val="20"/>
        </w:rPr>
        <w:t xml:space="preserve"> Ing. Enzo PASINI,</w:t>
      </w:r>
    </w:p>
    <w:p w:rsidR="00AA2DDB" w:rsidRPr="00AA2DDB" w:rsidRDefault="00AA2DDB" w:rsidP="00AA2DDB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>Accertato che:</w:t>
      </w:r>
    </w:p>
    <w:p w:rsidR="00AA2DDB" w:rsidRPr="00AA2DDB" w:rsidRDefault="00B0087A" w:rsidP="00AA2DDB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- La zona di intervento </w:t>
      </w:r>
      <w:r w:rsidR="00AA2DDB" w:rsidRPr="00AA2DDB">
        <w:rPr>
          <w:rFonts w:cs="Arial"/>
          <w:sz w:val="20"/>
        </w:rPr>
        <w:t xml:space="preserve">è assoggettata a vincolo paesaggistico ai sensi del D. </w:t>
      </w:r>
      <w:proofErr w:type="spellStart"/>
      <w:r w:rsidR="00AA2DDB" w:rsidRPr="00AA2DDB">
        <w:rPr>
          <w:rFonts w:cs="Arial"/>
          <w:sz w:val="20"/>
        </w:rPr>
        <w:t>Lgs</w:t>
      </w:r>
      <w:proofErr w:type="spellEnd"/>
      <w:r w:rsidR="00AA2DDB" w:rsidRPr="00AA2DDB">
        <w:rPr>
          <w:rFonts w:cs="Arial"/>
          <w:sz w:val="20"/>
        </w:rPr>
        <w:t>. n. 42/04 Parte III Titolo I ai sensi:</w:t>
      </w:r>
    </w:p>
    <w:p w:rsidR="00AA2DDB" w:rsidRPr="0091595D" w:rsidRDefault="00AA2DDB" w:rsidP="00AA2DDB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i/>
          <w:sz w:val="20"/>
        </w:rPr>
      </w:pPr>
      <w:r w:rsidRPr="0091595D">
        <w:rPr>
          <w:rFonts w:cs="Arial"/>
          <w:i/>
          <w:sz w:val="20"/>
        </w:rPr>
        <w:t>[</w:t>
      </w:r>
      <w:proofErr w:type="spellStart"/>
      <w:r w:rsidRPr="0091595D">
        <w:rPr>
          <w:rFonts w:cs="Arial"/>
          <w:i/>
          <w:sz w:val="20"/>
        </w:rPr>
        <w:t>elenco_zone_vincoli_ambientali</w:t>
      </w:r>
      <w:proofErr w:type="spellEnd"/>
      <w:r w:rsidRPr="0091595D">
        <w:rPr>
          <w:rFonts w:cs="Arial"/>
          <w:i/>
          <w:sz w:val="20"/>
        </w:rPr>
        <w:t>]</w:t>
      </w:r>
    </w:p>
    <w:p w:rsidR="00674D4A" w:rsidRPr="00674D4A" w:rsidRDefault="00674D4A" w:rsidP="00674D4A">
      <w:pPr>
        <w:tabs>
          <w:tab w:val="left" w:pos="2694"/>
        </w:tabs>
        <w:suppressAutoHyphens/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674D4A">
        <w:rPr>
          <w:rFonts w:cs="Arial"/>
          <w:sz w:val="20"/>
        </w:rPr>
        <w:t>Ricade nella seguente zona dell’Assetto Insediativo del Piano Territoriale di Coordinamento Paesistico, approvato con Deliber</w:t>
      </w:r>
      <w:r w:rsidR="00AA51F9">
        <w:rPr>
          <w:rFonts w:cs="Arial"/>
          <w:sz w:val="20"/>
        </w:rPr>
        <w:t xml:space="preserve">azione del Consiglio Regionale </w:t>
      </w:r>
      <w:r w:rsidRPr="00674D4A">
        <w:rPr>
          <w:rFonts w:cs="Arial"/>
          <w:sz w:val="20"/>
        </w:rPr>
        <w:t xml:space="preserve">n. 6/1990 e successive modifiche: </w:t>
      </w:r>
    </w:p>
    <w:p w:rsidR="00674D4A" w:rsidRPr="00674D4A" w:rsidRDefault="00674D4A" w:rsidP="00674D4A">
      <w:pPr>
        <w:tabs>
          <w:tab w:val="left" w:pos="2694"/>
        </w:tabs>
        <w:suppressAutoHyphens/>
        <w:spacing w:before="100" w:beforeAutospacing="1" w:after="100" w:afterAutospacing="1" w:line="360" w:lineRule="auto"/>
        <w:rPr>
          <w:rFonts w:cs="Arial"/>
          <w:i/>
          <w:iCs/>
          <w:sz w:val="20"/>
        </w:rPr>
      </w:pPr>
      <w:r w:rsidRPr="00674D4A">
        <w:rPr>
          <w:rFonts w:cs="Arial"/>
          <w:i/>
          <w:iCs/>
          <w:sz w:val="20"/>
        </w:rPr>
        <w:t>[</w:t>
      </w:r>
      <w:proofErr w:type="spellStart"/>
      <w:r w:rsidRPr="00674D4A">
        <w:rPr>
          <w:rFonts w:cs="Arial"/>
          <w:i/>
          <w:iCs/>
          <w:sz w:val="20"/>
        </w:rPr>
        <w:t>elenco_zone_ptcp_insediativo</w:t>
      </w:r>
      <w:proofErr w:type="spellEnd"/>
      <w:r w:rsidRPr="00674D4A">
        <w:rPr>
          <w:rFonts w:cs="Arial"/>
          <w:i/>
          <w:iCs/>
          <w:sz w:val="20"/>
        </w:rPr>
        <w:t>];</w:t>
      </w:r>
    </w:p>
    <w:p w:rsidR="00AA2DDB" w:rsidRPr="00AA2DDB" w:rsidRDefault="00AA2DDB" w:rsidP="00AA2DDB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 xml:space="preserve">- Non ricorrono i presupposti per l’applicazione dell’art. 149 comma 1 del D. </w:t>
      </w:r>
      <w:proofErr w:type="spellStart"/>
      <w:r w:rsidRPr="00AA2DDB">
        <w:rPr>
          <w:rFonts w:cs="Arial"/>
          <w:sz w:val="20"/>
        </w:rPr>
        <w:t>Lgs</w:t>
      </w:r>
      <w:proofErr w:type="spellEnd"/>
      <w:r w:rsidRPr="00AA2DDB">
        <w:rPr>
          <w:rFonts w:cs="Arial"/>
          <w:sz w:val="20"/>
        </w:rPr>
        <w:t>. 42/2004 in quanto l’intervento è modificativo dello stato dei luoghi e/o dell’aspetto esteriore dell’edificio;</w:t>
      </w:r>
    </w:p>
    <w:p w:rsidR="00AA2DDB" w:rsidRPr="00AA2DDB" w:rsidRDefault="00AA2DDB" w:rsidP="00AA2DDB">
      <w:pPr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>- Sotto il profilo paesaggistico trattasi di opere riconducibili nella competenza autorizzativa comunale a norm</w:t>
      </w:r>
      <w:r w:rsidR="00AA51F9">
        <w:rPr>
          <w:rFonts w:cs="Arial"/>
          <w:sz w:val="20"/>
        </w:rPr>
        <w:t xml:space="preserve">a dell’art. 9 comma 1 </w:t>
      </w:r>
      <w:proofErr w:type="spellStart"/>
      <w:r w:rsidR="00AA51F9">
        <w:rPr>
          <w:rFonts w:cs="Arial"/>
          <w:sz w:val="20"/>
        </w:rPr>
        <w:t>lett</w:t>
      </w:r>
      <w:proofErr w:type="spellEnd"/>
      <w:r w:rsidR="00AA51F9">
        <w:rPr>
          <w:rFonts w:cs="Arial"/>
          <w:sz w:val="20"/>
        </w:rPr>
        <w:t xml:space="preserve">. a) </w:t>
      </w:r>
      <w:r w:rsidRPr="00AA2DDB">
        <w:rPr>
          <w:rFonts w:cs="Arial"/>
          <w:sz w:val="20"/>
        </w:rPr>
        <w:t>della Legge Regionale 13/2014.</w:t>
      </w:r>
    </w:p>
    <w:p w:rsidR="005E0A1C" w:rsidRDefault="005E0A1C" w:rsidP="005E0A1C">
      <w:pPr>
        <w:spacing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Acquisiti i seguenti Pareri della </w:t>
      </w:r>
      <w:r>
        <w:rPr>
          <w:rFonts w:cs="Arial"/>
          <w:b/>
          <w:sz w:val="20"/>
        </w:rPr>
        <w:t>Commissione Locale per il Paesaggio</w:t>
      </w:r>
      <w:r>
        <w:rPr>
          <w:rFonts w:cs="Arial"/>
          <w:sz w:val="20"/>
        </w:rPr>
        <w:t>:</w:t>
      </w:r>
    </w:p>
    <w:p w:rsidR="005E0A1C" w:rsidRDefault="005E0A1C" w:rsidP="005E0A1C">
      <w:pPr>
        <w:pStyle w:val="Paragrafoelenco"/>
        <w:numPr>
          <w:ilvl w:val="0"/>
          <w:numId w:val="20"/>
        </w:numPr>
        <w:suppressAutoHyphens/>
        <w:spacing w:after="100" w:afterAutospacing="1" w:line="360" w:lineRule="auto"/>
        <w:jc w:val="both"/>
        <w:rPr>
          <w:rFonts w:cs="Arial"/>
          <w:b/>
          <w:i/>
          <w:sz w:val="20"/>
        </w:rPr>
      </w:pPr>
      <w:r>
        <w:rPr>
          <w:rFonts w:cs="Arial"/>
          <w:sz w:val="20"/>
        </w:rPr>
        <w:t>in data [</w:t>
      </w:r>
      <w:proofErr w:type="spellStart"/>
      <w:r>
        <w:rPr>
          <w:rFonts w:cs="Arial"/>
          <w:sz w:val="20"/>
        </w:rPr>
        <w:t>data_rilascio_clp</w:t>
      </w:r>
      <w:proofErr w:type="spellEnd"/>
      <w:r>
        <w:rPr>
          <w:rFonts w:cs="Arial"/>
          <w:sz w:val="20"/>
        </w:rPr>
        <w:t>] numero [</w:t>
      </w:r>
      <w:proofErr w:type="spellStart"/>
      <w:r>
        <w:rPr>
          <w:rFonts w:cs="Arial"/>
          <w:sz w:val="20"/>
        </w:rPr>
        <w:t>numero_parere_clp</w:t>
      </w:r>
      <w:proofErr w:type="spellEnd"/>
      <w:r>
        <w:rPr>
          <w:rFonts w:cs="Arial"/>
          <w:sz w:val="20"/>
        </w:rPr>
        <w:t xml:space="preserve">] che recita: </w:t>
      </w:r>
      <w:r>
        <w:rPr>
          <w:rFonts w:cs="Arial"/>
          <w:b/>
          <w:i/>
          <w:sz w:val="20"/>
        </w:rPr>
        <w:t>“[</w:t>
      </w:r>
      <w:proofErr w:type="spellStart"/>
      <w:r>
        <w:rPr>
          <w:rFonts w:cs="Arial"/>
          <w:b/>
          <w:i/>
          <w:sz w:val="20"/>
        </w:rPr>
        <w:t>testo_clp</w:t>
      </w:r>
      <w:proofErr w:type="spellEnd"/>
      <w:r>
        <w:rPr>
          <w:rFonts w:cs="Arial"/>
          <w:b/>
          <w:i/>
          <w:sz w:val="20"/>
        </w:rPr>
        <w:t xml:space="preserve">]” </w:t>
      </w:r>
      <w:bookmarkStart w:id="0" w:name="_GoBack1"/>
      <w:r>
        <w:rPr>
          <w:rFonts w:cs="Arial"/>
          <w:b/>
          <w:i/>
          <w:sz w:val="20"/>
        </w:rPr>
        <w:t>[</w:t>
      </w:r>
      <w:proofErr w:type="spellStart"/>
      <w:r>
        <w:rPr>
          <w:rFonts w:cs="Arial"/>
          <w:b/>
          <w:i/>
          <w:sz w:val="20"/>
        </w:rPr>
        <w:t>onshow;block</w:t>
      </w:r>
      <w:proofErr w:type="spellEnd"/>
      <w:r>
        <w:rPr>
          <w:rFonts w:cs="Arial"/>
          <w:b/>
          <w:i/>
          <w:sz w:val="20"/>
        </w:rPr>
        <w:t>=</w:t>
      </w:r>
      <w:proofErr w:type="spellStart"/>
      <w:r>
        <w:rPr>
          <w:rFonts w:cs="Arial"/>
          <w:b/>
          <w:i/>
          <w:sz w:val="20"/>
        </w:rPr>
        <w:t>begin;when</w:t>
      </w:r>
      <w:proofErr w:type="spellEnd"/>
      <w:r>
        <w:rPr>
          <w:rFonts w:cs="Arial"/>
          <w:b/>
          <w:i/>
          <w:sz w:val="20"/>
        </w:rPr>
        <w:t xml:space="preserve"> [</w:t>
      </w:r>
      <w:proofErr w:type="spellStart"/>
      <w:r>
        <w:rPr>
          <w:rFonts w:cs="Arial"/>
          <w:b/>
          <w:i/>
          <w:sz w:val="20"/>
        </w:rPr>
        <w:t>con_prescr_clp</w:t>
      </w:r>
      <w:proofErr w:type="spellEnd"/>
      <w:r>
        <w:rPr>
          <w:rFonts w:cs="Arial"/>
          <w:b/>
          <w:i/>
          <w:sz w:val="20"/>
        </w:rPr>
        <w:t>]=1]</w:t>
      </w:r>
      <w:r>
        <w:rPr>
          <w:rFonts w:cs="Arial"/>
          <w:sz w:val="20"/>
        </w:rPr>
        <w:t xml:space="preserve"> con le seguenti prescrizioni </w:t>
      </w:r>
      <w:r>
        <w:rPr>
          <w:rFonts w:cs="Arial"/>
          <w:b/>
          <w:i/>
          <w:sz w:val="20"/>
        </w:rPr>
        <w:t>“[</w:t>
      </w:r>
      <w:proofErr w:type="spellStart"/>
      <w:r>
        <w:rPr>
          <w:rFonts w:cs="Arial"/>
          <w:b/>
          <w:i/>
          <w:sz w:val="20"/>
        </w:rPr>
        <w:t>prescrizioni_clp</w:t>
      </w:r>
      <w:proofErr w:type="spellEnd"/>
      <w:r>
        <w:rPr>
          <w:rFonts w:cs="Arial"/>
          <w:b/>
          <w:i/>
          <w:sz w:val="20"/>
        </w:rPr>
        <w:t>][</w:t>
      </w:r>
      <w:proofErr w:type="spellStart"/>
      <w:r>
        <w:rPr>
          <w:rFonts w:cs="Arial"/>
          <w:b/>
          <w:i/>
          <w:sz w:val="20"/>
        </w:rPr>
        <w:t>onshow;block</w:t>
      </w:r>
      <w:proofErr w:type="spellEnd"/>
      <w:r>
        <w:rPr>
          <w:rFonts w:cs="Arial"/>
          <w:b/>
          <w:i/>
          <w:sz w:val="20"/>
        </w:rPr>
        <w:t>=end]”</w:t>
      </w:r>
      <w:r>
        <w:rPr>
          <w:rFonts w:cs="Arial"/>
          <w:i/>
          <w:sz w:val="20"/>
        </w:rPr>
        <w:t>;</w:t>
      </w:r>
    </w:p>
    <w:p w:rsidR="005E0A1C" w:rsidRDefault="005E0A1C" w:rsidP="005E0A1C">
      <w:pPr>
        <w:pStyle w:val="Paragrafoelenco"/>
        <w:numPr>
          <w:ilvl w:val="0"/>
          <w:numId w:val="20"/>
        </w:numPr>
        <w:shd w:val="clear" w:color="auto" w:fill="FFFFFF"/>
        <w:tabs>
          <w:tab w:val="left" w:pos="2694"/>
        </w:tabs>
        <w:suppressAutoHyphens/>
        <w:spacing w:after="100" w:afterAutospacing="1" w:line="360" w:lineRule="auto"/>
        <w:jc w:val="both"/>
        <w:rPr>
          <w:rFonts w:cs="Arial"/>
          <w:b/>
          <w:i/>
          <w:sz w:val="20"/>
        </w:rPr>
      </w:pPr>
      <w:r>
        <w:rPr>
          <w:rFonts w:cs="Arial"/>
          <w:i/>
          <w:sz w:val="20"/>
        </w:rPr>
        <w:t>in data [</w:t>
      </w:r>
      <w:proofErr w:type="spellStart"/>
      <w:r>
        <w:rPr>
          <w:rFonts w:cs="Arial"/>
          <w:i/>
          <w:sz w:val="20"/>
        </w:rPr>
        <w:t>data_rilascio_clpr</w:t>
      </w:r>
      <w:proofErr w:type="spellEnd"/>
      <w:r>
        <w:rPr>
          <w:rFonts w:cs="Arial"/>
          <w:i/>
          <w:sz w:val="20"/>
        </w:rPr>
        <w:t>] numero [</w:t>
      </w:r>
      <w:proofErr w:type="spellStart"/>
      <w:r>
        <w:rPr>
          <w:rFonts w:cs="Arial"/>
          <w:i/>
          <w:sz w:val="20"/>
        </w:rPr>
        <w:t>numero_parere_clpr</w:t>
      </w:r>
      <w:proofErr w:type="spellEnd"/>
      <w:r>
        <w:rPr>
          <w:rFonts w:cs="Arial"/>
          <w:i/>
          <w:sz w:val="20"/>
        </w:rPr>
        <w:t>] che recita:</w:t>
      </w:r>
      <w:r>
        <w:rPr>
          <w:rFonts w:cs="Arial"/>
          <w:b/>
          <w:i/>
          <w:sz w:val="20"/>
        </w:rPr>
        <w:t xml:space="preserve"> “[</w:t>
      </w:r>
      <w:proofErr w:type="spellStart"/>
      <w:r>
        <w:rPr>
          <w:rFonts w:cs="Arial"/>
          <w:b/>
          <w:i/>
          <w:sz w:val="20"/>
        </w:rPr>
        <w:t>testo_clpr</w:t>
      </w:r>
      <w:proofErr w:type="spellEnd"/>
      <w:r>
        <w:rPr>
          <w:rFonts w:cs="Arial"/>
          <w:b/>
          <w:i/>
          <w:sz w:val="20"/>
        </w:rPr>
        <w:t>]” [</w:t>
      </w:r>
      <w:proofErr w:type="spellStart"/>
      <w:r>
        <w:rPr>
          <w:rFonts w:cs="Arial"/>
          <w:b/>
          <w:i/>
          <w:sz w:val="20"/>
        </w:rPr>
        <w:t>onshow;block</w:t>
      </w:r>
      <w:proofErr w:type="spellEnd"/>
      <w:r>
        <w:rPr>
          <w:rFonts w:cs="Arial"/>
          <w:b/>
          <w:i/>
          <w:sz w:val="20"/>
        </w:rPr>
        <w:t>=</w:t>
      </w:r>
      <w:proofErr w:type="spellStart"/>
      <w:r>
        <w:rPr>
          <w:rFonts w:cs="Arial"/>
          <w:b/>
          <w:i/>
          <w:sz w:val="20"/>
        </w:rPr>
        <w:t>begin;when</w:t>
      </w:r>
      <w:proofErr w:type="spellEnd"/>
      <w:r>
        <w:rPr>
          <w:rFonts w:cs="Arial"/>
          <w:b/>
          <w:i/>
          <w:sz w:val="20"/>
        </w:rPr>
        <w:t xml:space="preserve"> [</w:t>
      </w:r>
      <w:proofErr w:type="spellStart"/>
      <w:r>
        <w:rPr>
          <w:rFonts w:cs="Arial"/>
          <w:b/>
          <w:i/>
          <w:sz w:val="20"/>
        </w:rPr>
        <w:t>co</w:t>
      </w:r>
      <w:bookmarkStart w:id="1" w:name="_GoBack"/>
      <w:bookmarkEnd w:id="1"/>
      <w:r>
        <w:rPr>
          <w:rFonts w:cs="Arial"/>
          <w:b/>
          <w:i/>
          <w:sz w:val="20"/>
        </w:rPr>
        <w:t>n_prescr_clpr</w:t>
      </w:r>
      <w:proofErr w:type="spellEnd"/>
      <w:r>
        <w:rPr>
          <w:rFonts w:cs="Arial"/>
          <w:b/>
          <w:i/>
          <w:sz w:val="20"/>
        </w:rPr>
        <w:t xml:space="preserve">]=1] </w:t>
      </w:r>
      <w:bookmarkStart w:id="2" w:name="_GoBack113"/>
      <w:bookmarkEnd w:id="2"/>
      <w:r>
        <w:rPr>
          <w:rFonts w:cs="Arial"/>
          <w:i/>
          <w:sz w:val="20"/>
        </w:rPr>
        <w:t>con le seguenti prescrizioni</w:t>
      </w:r>
      <w:r>
        <w:rPr>
          <w:rFonts w:cs="Arial"/>
          <w:b/>
          <w:i/>
          <w:sz w:val="20"/>
        </w:rPr>
        <w:t xml:space="preserve"> “[</w:t>
      </w:r>
      <w:proofErr w:type="spellStart"/>
      <w:r>
        <w:rPr>
          <w:rFonts w:cs="Arial"/>
          <w:b/>
          <w:i/>
          <w:sz w:val="20"/>
        </w:rPr>
        <w:t>prescrizioni_clpr</w:t>
      </w:r>
      <w:proofErr w:type="spellEnd"/>
      <w:r>
        <w:rPr>
          <w:rFonts w:cs="Arial"/>
          <w:b/>
          <w:i/>
          <w:sz w:val="20"/>
        </w:rPr>
        <w:t>]</w:t>
      </w:r>
      <w:bookmarkStart w:id="3" w:name="__DdeLink__453_951083313"/>
      <w:r>
        <w:rPr>
          <w:rFonts w:cs="Arial"/>
          <w:b/>
          <w:i/>
          <w:sz w:val="20"/>
        </w:rPr>
        <w:t>[</w:t>
      </w:r>
      <w:proofErr w:type="spellStart"/>
      <w:r>
        <w:rPr>
          <w:rFonts w:cs="Arial"/>
          <w:b/>
          <w:i/>
          <w:sz w:val="20"/>
        </w:rPr>
        <w:t>onshow;block</w:t>
      </w:r>
      <w:proofErr w:type="spellEnd"/>
      <w:r>
        <w:rPr>
          <w:rFonts w:cs="Arial"/>
          <w:b/>
          <w:i/>
          <w:sz w:val="20"/>
        </w:rPr>
        <w:t>=end]</w:t>
      </w:r>
      <w:bookmarkEnd w:id="3"/>
      <w:r>
        <w:rPr>
          <w:rFonts w:cs="Arial"/>
          <w:b/>
          <w:i/>
          <w:sz w:val="20"/>
        </w:rPr>
        <w:t>”</w:t>
      </w:r>
      <w:r>
        <w:rPr>
          <w:rFonts w:cs="Arial"/>
          <w:i/>
          <w:sz w:val="20"/>
        </w:rPr>
        <w:t>;</w:t>
      </w:r>
    </w:p>
    <w:p w:rsidR="005E0A1C" w:rsidRDefault="005E0A1C" w:rsidP="005E0A1C">
      <w:pPr>
        <w:pStyle w:val="Paragrafoelenco"/>
        <w:numPr>
          <w:ilvl w:val="0"/>
          <w:numId w:val="20"/>
        </w:numPr>
        <w:suppressAutoHyphens/>
        <w:spacing w:after="100" w:afterAutospacing="1" w:line="360" w:lineRule="auto"/>
        <w:jc w:val="both"/>
        <w:rPr>
          <w:rFonts w:cs="Arial"/>
          <w:b/>
          <w:i/>
          <w:sz w:val="20"/>
        </w:rPr>
      </w:pPr>
      <w:r>
        <w:rPr>
          <w:rFonts w:cs="Arial"/>
          <w:i/>
          <w:iCs/>
          <w:sz w:val="20"/>
        </w:rPr>
        <w:t>in data [</w:t>
      </w:r>
      <w:proofErr w:type="spellStart"/>
      <w:r>
        <w:rPr>
          <w:rFonts w:cs="Arial"/>
          <w:i/>
          <w:iCs/>
          <w:sz w:val="20"/>
        </w:rPr>
        <w:t>data_rilascio_clps</w:t>
      </w:r>
      <w:proofErr w:type="spellEnd"/>
      <w:r>
        <w:rPr>
          <w:rFonts w:cs="Arial"/>
          <w:i/>
          <w:iCs/>
          <w:sz w:val="20"/>
        </w:rPr>
        <w:t>] numero [</w:t>
      </w:r>
      <w:proofErr w:type="spellStart"/>
      <w:r>
        <w:rPr>
          <w:rFonts w:cs="Arial"/>
          <w:i/>
          <w:iCs/>
          <w:sz w:val="20"/>
        </w:rPr>
        <w:t>numero_parere_clps</w:t>
      </w:r>
      <w:proofErr w:type="spellEnd"/>
      <w:r>
        <w:rPr>
          <w:rFonts w:cs="Arial"/>
          <w:i/>
          <w:iCs/>
          <w:sz w:val="20"/>
        </w:rPr>
        <w:t>] che recita:</w:t>
      </w:r>
      <w:r>
        <w:rPr>
          <w:rFonts w:cs="Arial"/>
          <w:b/>
          <w:i/>
          <w:sz w:val="20"/>
        </w:rPr>
        <w:t xml:space="preserve"> “[</w:t>
      </w:r>
      <w:proofErr w:type="spellStart"/>
      <w:r>
        <w:rPr>
          <w:rFonts w:cs="Arial"/>
          <w:b/>
          <w:i/>
          <w:sz w:val="20"/>
        </w:rPr>
        <w:t>testo_clps</w:t>
      </w:r>
      <w:proofErr w:type="spellEnd"/>
      <w:r>
        <w:rPr>
          <w:rFonts w:cs="Arial"/>
          <w:b/>
          <w:i/>
          <w:sz w:val="20"/>
        </w:rPr>
        <w:t>]” [</w:t>
      </w:r>
      <w:proofErr w:type="spellStart"/>
      <w:r>
        <w:rPr>
          <w:rFonts w:cs="Arial"/>
          <w:b/>
          <w:i/>
          <w:sz w:val="20"/>
        </w:rPr>
        <w:t>onshow;block</w:t>
      </w:r>
      <w:proofErr w:type="spellEnd"/>
      <w:r>
        <w:rPr>
          <w:rFonts w:cs="Arial"/>
          <w:b/>
          <w:i/>
          <w:sz w:val="20"/>
        </w:rPr>
        <w:t>=</w:t>
      </w:r>
      <w:proofErr w:type="spellStart"/>
      <w:r>
        <w:rPr>
          <w:rFonts w:cs="Arial"/>
          <w:b/>
          <w:i/>
          <w:sz w:val="20"/>
        </w:rPr>
        <w:t>begin;when</w:t>
      </w:r>
      <w:proofErr w:type="spellEnd"/>
      <w:r>
        <w:rPr>
          <w:rFonts w:cs="Arial"/>
          <w:b/>
          <w:i/>
          <w:sz w:val="20"/>
        </w:rPr>
        <w:t xml:space="preserve"> [</w:t>
      </w:r>
      <w:proofErr w:type="spellStart"/>
      <w:r>
        <w:rPr>
          <w:rFonts w:cs="Arial"/>
          <w:b/>
          <w:i/>
          <w:sz w:val="20"/>
        </w:rPr>
        <w:t>con_prescr_clps</w:t>
      </w:r>
      <w:proofErr w:type="spellEnd"/>
      <w:r>
        <w:rPr>
          <w:rFonts w:cs="Arial"/>
          <w:b/>
          <w:i/>
          <w:sz w:val="20"/>
        </w:rPr>
        <w:t xml:space="preserve">]=1] </w:t>
      </w:r>
      <w:bookmarkStart w:id="4" w:name="_GoBack114"/>
      <w:bookmarkEnd w:id="4"/>
      <w:r>
        <w:rPr>
          <w:rFonts w:cs="Arial"/>
          <w:i/>
          <w:sz w:val="20"/>
        </w:rPr>
        <w:t>con le seguenti prescrizioni</w:t>
      </w:r>
      <w:r>
        <w:rPr>
          <w:rFonts w:cs="Arial"/>
          <w:b/>
          <w:i/>
          <w:sz w:val="20"/>
        </w:rPr>
        <w:t xml:space="preserve"> “[</w:t>
      </w:r>
      <w:proofErr w:type="spellStart"/>
      <w:r>
        <w:rPr>
          <w:rFonts w:cs="Arial"/>
          <w:b/>
          <w:i/>
          <w:sz w:val="20"/>
        </w:rPr>
        <w:t>prescrizioni_clps</w:t>
      </w:r>
      <w:proofErr w:type="spellEnd"/>
      <w:r>
        <w:rPr>
          <w:rFonts w:cs="Arial"/>
          <w:b/>
          <w:i/>
          <w:sz w:val="20"/>
        </w:rPr>
        <w:t>][</w:t>
      </w:r>
      <w:proofErr w:type="spellStart"/>
      <w:r>
        <w:rPr>
          <w:rFonts w:cs="Arial"/>
          <w:b/>
          <w:i/>
          <w:sz w:val="20"/>
        </w:rPr>
        <w:t>onshow;block</w:t>
      </w:r>
      <w:proofErr w:type="spellEnd"/>
      <w:r>
        <w:rPr>
          <w:rFonts w:cs="Arial"/>
          <w:b/>
          <w:i/>
          <w:sz w:val="20"/>
        </w:rPr>
        <w:t>=end]”</w:t>
      </w:r>
      <w:r>
        <w:rPr>
          <w:rFonts w:cs="Arial"/>
          <w:i/>
          <w:sz w:val="20"/>
        </w:rPr>
        <w:t>;</w:t>
      </w:r>
      <w:bookmarkEnd w:id="0"/>
    </w:p>
    <w:p w:rsidR="00AA51F9" w:rsidRDefault="00AA51F9" w:rsidP="00AA51F9">
      <w:pPr>
        <w:suppressAutoHyphens/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Richiesto il parere della </w:t>
      </w:r>
      <w:r w:rsidRPr="005E0A1C">
        <w:rPr>
          <w:rFonts w:cs="Arial"/>
          <w:b/>
          <w:sz w:val="20"/>
        </w:rPr>
        <w:t>Soprintendenza Archeologia, Belle Arti e Paesaggio della Liguria</w:t>
      </w:r>
      <w:r>
        <w:rPr>
          <w:rFonts w:cs="Arial"/>
          <w:sz w:val="20"/>
        </w:rPr>
        <w:t xml:space="preserve"> con nota in atti comunali n. </w:t>
      </w:r>
      <w:proofErr w:type="spellStart"/>
      <w:r>
        <w:rPr>
          <w:rFonts w:cs="Arial"/>
          <w:sz w:val="20"/>
        </w:rPr>
        <w:t>prot</w:t>
      </w:r>
      <w:proofErr w:type="spellEnd"/>
      <w:r>
        <w:rPr>
          <w:rFonts w:cs="Arial"/>
          <w:sz w:val="20"/>
        </w:rPr>
        <w:t xml:space="preserve">. </w:t>
      </w:r>
      <w:r w:rsidRPr="00222717">
        <w:rPr>
          <w:rFonts w:cs="Arial"/>
          <w:sz w:val="20"/>
        </w:rPr>
        <w:t>[</w:t>
      </w:r>
      <w:proofErr w:type="spellStart"/>
      <w:r w:rsidRPr="00222717">
        <w:rPr>
          <w:rFonts w:cs="Arial"/>
          <w:sz w:val="20"/>
        </w:rPr>
        <w:t>protocollo_richiesta_sbap</w:t>
      </w:r>
      <w:proofErr w:type="spellEnd"/>
      <w:r w:rsidRPr="00222717">
        <w:rPr>
          <w:rFonts w:cs="Arial"/>
          <w:sz w:val="20"/>
        </w:rPr>
        <w:t>]</w:t>
      </w:r>
      <w:r>
        <w:rPr>
          <w:rFonts w:cs="Arial"/>
          <w:sz w:val="20"/>
        </w:rPr>
        <w:t xml:space="preserve"> del </w:t>
      </w:r>
      <w:r w:rsidRPr="00222717">
        <w:rPr>
          <w:rFonts w:cs="Arial"/>
          <w:sz w:val="20"/>
        </w:rPr>
        <w:t>[</w:t>
      </w:r>
      <w:proofErr w:type="spellStart"/>
      <w:r w:rsidRPr="00222717">
        <w:rPr>
          <w:rFonts w:cs="Arial"/>
          <w:sz w:val="20"/>
        </w:rPr>
        <w:t>data_richiesta_sbap</w:t>
      </w:r>
      <w:proofErr w:type="spellEnd"/>
      <w:r w:rsidRPr="00222717">
        <w:rPr>
          <w:rFonts w:cs="Arial"/>
          <w:sz w:val="20"/>
        </w:rPr>
        <w:t>]</w:t>
      </w:r>
      <w:r>
        <w:rPr>
          <w:rFonts w:cs="Arial"/>
          <w:sz w:val="20"/>
        </w:rPr>
        <w:t xml:space="preserve"> sulla compatibilità paesaggistica dell'intervento; </w:t>
      </w:r>
    </w:p>
    <w:p w:rsidR="00AA51F9" w:rsidRDefault="00AA51F9" w:rsidP="00AA51F9">
      <w:pPr>
        <w:suppressAutoHyphens/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Decorsi </w:t>
      </w:r>
      <w:r w:rsidRPr="00AA51F9">
        <w:rPr>
          <w:rFonts w:cs="Arial"/>
          <w:sz w:val="20"/>
          <w:u w:val="single"/>
        </w:rPr>
        <w:t>sessanta giorni</w:t>
      </w:r>
      <w:r>
        <w:rPr>
          <w:rFonts w:cs="Arial"/>
          <w:sz w:val="20"/>
        </w:rPr>
        <w:t xml:space="preserve"> dalla ricezione degli atti da parte del soprintendente senza che questi abbia reso il parere, l’amministrazione competente provvede comunque all’adozione del provvedimento di rigetto.</w:t>
      </w:r>
    </w:p>
    <w:p w:rsidR="0096692E" w:rsidRPr="000B59C8" w:rsidRDefault="0096692E" w:rsidP="009B22E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Condividendo</w:t>
      </w:r>
      <w:r w:rsidRPr="000B59C8">
        <w:rPr>
          <w:rFonts w:cs="Arial"/>
          <w:sz w:val="20"/>
        </w:rPr>
        <w:t xml:space="preserve"> le valutazioni </w:t>
      </w:r>
      <w:r>
        <w:rPr>
          <w:rFonts w:cs="Arial"/>
          <w:sz w:val="20"/>
        </w:rPr>
        <w:t xml:space="preserve">della Commissione Locale per il Paesaggio </w:t>
      </w:r>
      <w:r w:rsidRPr="000B59C8">
        <w:rPr>
          <w:rFonts w:cs="Arial"/>
          <w:sz w:val="20"/>
        </w:rPr>
        <w:t>come sopra formulate</w:t>
      </w:r>
      <w:r>
        <w:rPr>
          <w:rFonts w:cs="Arial"/>
          <w:sz w:val="20"/>
        </w:rPr>
        <w:t>, c</w:t>
      </w:r>
      <w:r w:rsidRPr="000B59C8">
        <w:rPr>
          <w:rFonts w:cs="Arial"/>
          <w:sz w:val="20"/>
        </w:rPr>
        <w:t>on le suddette motivazioni</w:t>
      </w:r>
      <w:r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</w:t>
      </w:r>
      <w:r>
        <w:rPr>
          <w:rFonts w:cs="Arial"/>
          <w:sz w:val="20"/>
        </w:rPr>
        <w:t>si ritiene</w:t>
      </w:r>
      <w:r w:rsidRPr="000B59C8">
        <w:rPr>
          <w:rFonts w:cs="Arial"/>
          <w:sz w:val="20"/>
        </w:rPr>
        <w:t xml:space="preserve"> </w:t>
      </w:r>
      <w:r w:rsidRPr="00AA51F9">
        <w:rPr>
          <w:rFonts w:cs="Arial"/>
          <w:b/>
          <w:sz w:val="20"/>
          <w:u w:val="single"/>
        </w:rPr>
        <w:t xml:space="preserve">l’intervento </w:t>
      </w:r>
      <w:r w:rsidR="00596E9B" w:rsidRPr="00AA51F9">
        <w:rPr>
          <w:rFonts w:cs="Arial"/>
          <w:b/>
          <w:sz w:val="20"/>
          <w:u w:val="single"/>
        </w:rPr>
        <w:t xml:space="preserve">NON </w:t>
      </w:r>
      <w:r w:rsidRPr="00AA51F9">
        <w:rPr>
          <w:rFonts w:cs="Arial"/>
          <w:b/>
          <w:sz w:val="20"/>
          <w:u w:val="single"/>
        </w:rPr>
        <w:t>compatibile</w:t>
      </w:r>
      <w:r w:rsidRPr="000B59C8">
        <w:rPr>
          <w:rFonts w:cs="Arial"/>
          <w:sz w:val="20"/>
        </w:rPr>
        <w:t xml:space="preserve"> con il Piano </w:t>
      </w:r>
      <w:r>
        <w:rPr>
          <w:rFonts w:cs="Arial"/>
          <w:sz w:val="20"/>
        </w:rPr>
        <w:t>T</w:t>
      </w:r>
      <w:r w:rsidRPr="000B59C8">
        <w:rPr>
          <w:rFonts w:cs="Arial"/>
          <w:sz w:val="20"/>
        </w:rPr>
        <w:t xml:space="preserve">erritoriale di </w:t>
      </w:r>
      <w:r>
        <w:rPr>
          <w:rFonts w:cs="Arial"/>
          <w:sz w:val="20"/>
        </w:rPr>
        <w:t>C</w:t>
      </w:r>
      <w:r w:rsidRPr="000B59C8">
        <w:rPr>
          <w:rFonts w:cs="Arial"/>
          <w:sz w:val="20"/>
        </w:rPr>
        <w:t>oordinamento Paesistico e con le eventuali prescrizioni contenute nella dichiarazione di interesse pubblico di cui al Decreto Ministeriale di apposizione del vincolo</w:t>
      </w:r>
      <w:r>
        <w:rPr>
          <w:rFonts w:cs="Arial"/>
          <w:sz w:val="20"/>
        </w:rPr>
        <w:t xml:space="preserve">, in quanto la soluzione progettuale proposta </w:t>
      </w:r>
      <w:r w:rsidR="00F4091B">
        <w:rPr>
          <w:rFonts w:cs="Arial"/>
          <w:sz w:val="20"/>
        </w:rPr>
        <w:t xml:space="preserve">non </w:t>
      </w:r>
      <w:r>
        <w:rPr>
          <w:rFonts w:cs="Arial"/>
          <w:sz w:val="20"/>
        </w:rPr>
        <w:t xml:space="preserve">perviene ad una </w:t>
      </w:r>
      <w:r>
        <w:rPr>
          <w:rFonts w:cs="Arial"/>
          <w:sz w:val="20"/>
        </w:rPr>
        <w:lastRenderedPageBreak/>
        <w:t>adeguata sistemazione dell’area sia sotto il profilo degli aspetti morfologici e vegetazionali che per quanto attiene l’impiego dei materiali e le modalità esecutive ponendosi correttamente in relazione con i luoghi</w:t>
      </w:r>
    </w:p>
    <w:p w:rsidR="0096692E" w:rsidRDefault="0096692E" w:rsidP="00CD14C2">
      <w:pPr>
        <w:spacing w:line="360" w:lineRule="auto"/>
        <w:jc w:val="both"/>
        <w:sectPr w:rsidR="0096692E" w:rsidSect="003660F0">
          <w:footerReference w:type="even" r:id="rId8"/>
          <w:footerReference w:type="default" r:id="rId9"/>
          <w:headerReference w:type="first" r:id="rId10"/>
          <w:pgSz w:w="11906" w:h="16838" w:code="9"/>
          <w:pgMar w:top="1418" w:right="1134" w:bottom="1985" w:left="1134" w:header="568" w:footer="0" w:gutter="0"/>
          <w:pgNumType w:start="1"/>
          <w:cols w:space="720"/>
          <w:titlePg/>
        </w:sectPr>
      </w:pPr>
    </w:p>
    <w:p w:rsidR="00D12A5C" w:rsidRPr="00C7649A" w:rsidRDefault="00D12A5C" w:rsidP="00D12A5C">
      <w:pPr>
        <w:spacing w:after="120" w:line="360" w:lineRule="auto"/>
        <w:jc w:val="both"/>
        <w:rPr>
          <w:rFonts w:cs="Arial"/>
          <w:sz w:val="20"/>
        </w:rPr>
      </w:pPr>
      <w:r w:rsidRPr="00036BE4">
        <w:rPr>
          <w:rFonts w:cs="Arial"/>
          <w:sz w:val="20"/>
        </w:rPr>
        <w:lastRenderedPageBreak/>
        <w:t>Dato atto dell</w:t>
      </w:r>
      <w:r w:rsidR="00AE7A7D">
        <w:rPr>
          <w:rFonts w:cs="Arial"/>
          <w:sz w:val="20"/>
        </w:rPr>
        <w:t>’invio all’interessato ai sensi</w:t>
      </w:r>
      <w:r w:rsidRPr="00036BE4">
        <w:rPr>
          <w:rFonts w:cs="Arial"/>
          <w:sz w:val="20"/>
        </w:rPr>
        <w:t xml:space="preserve"> dell’art. 10 bis della legge 241/1990 </w:t>
      </w:r>
      <w:r w:rsidR="00AA2DDB" w:rsidRPr="00036BE4">
        <w:rPr>
          <w:rFonts w:cs="Arial"/>
          <w:sz w:val="20"/>
        </w:rPr>
        <w:t>della</w:t>
      </w:r>
      <w:r w:rsidRPr="00036BE4">
        <w:rPr>
          <w:rFonts w:cs="Arial"/>
          <w:sz w:val="20"/>
        </w:rPr>
        <w:t xml:space="preserve"> </w:t>
      </w:r>
      <w:r w:rsidRPr="00036BE4">
        <w:rPr>
          <w:rFonts w:cs="Arial"/>
          <w:sz w:val="20"/>
          <w:highlight w:val="yellow"/>
        </w:rPr>
        <w:t xml:space="preserve">nota </w:t>
      </w:r>
      <w:proofErr w:type="spellStart"/>
      <w:r w:rsidRPr="00036BE4">
        <w:rPr>
          <w:rFonts w:cs="Arial"/>
          <w:sz w:val="20"/>
          <w:highlight w:val="yellow"/>
        </w:rPr>
        <w:t>prot</w:t>
      </w:r>
      <w:proofErr w:type="spellEnd"/>
      <w:r w:rsidRPr="00036BE4">
        <w:rPr>
          <w:rFonts w:cs="Arial"/>
          <w:sz w:val="20"/>
          <w:highlight w:val="yellow"/>
        </w:rPr>
        <w:t xml:space="preserve">. n. </w:t>
      </w:r>
      <w:r w:rsidR="00AA2DDB" w:rsidRPr="00036BE4">
        <w:rPr>
          <w:rFonts w:cs="Arial"/>
          <w:sz w:val="20"/>
          <w:highlight w:val="yellow"/>
        </w:rPr>
        <w:t>*</w:t>
      </w:r>
      <w:r w:rsidRPr="00036BE4">
        <w:rPr>
          <w:rFonts w:cs="Arial"/>
          <w:sz w:val="20"/>
          <w:highlight w:val="yellow"/>
        </w:rPr>
        <w:t xml:space="preserve"> del </w:t>
      </w:r>
      <w:r w:rsidR="00AA2DDB" w:rsidRPr="00036BE4">
        <w:rPr>
          <w:rFonts w:cs="Arial"/>
          <w:sz w:val="20"/>
          <w:highlight w:val="yellow"/>
        </w:rPr>
        <w:t>*</w:t>
      </w:r>
      <w:r w:rsidRPr="00036BE4">
        <w:rPr>
          <w:rFonts w:cs="Arial"/>
          <w:sz w:val="20"/>
          <w:highlight w:val="yellow"/>
        </w:rPr>
        <w:t>,</w:t>
      </w:r>
      <w:r w:rsidRPr="00036BE4">
        <w:rPr>
          <w:rFonts w:cs="Arial"/>
          <w:sz w:val="20"/>
        </w:rPr>
        <w:t xml:space="preserve"> al fine di potersi avvalere della facoltà di presentare osservazioni scritte, eventualmente corredate da documenti, </w:t>
      </w:r>
      <w:r w:rsidRPr="001B4E81">
        <w:rPr>
          <w:rFonts w:cs="Arial"/>
          <w:b/>
          <w:sz w:val="20"/>
          <w:u w:val="single"/>
        </w:rPr>
        <w:t>entro il termine di 10 giorni</w:t>
      </w:r>
      <w:r w:rsidRPr="00036BE4">
        <w:rPr>
          <w:rFonts w:cs="Arial"/>
          <w:sz w:val="20"/>
        </w:rPr>
        <w:t xml:space="preserve"> dal ricevimento.</w:t>
      </w:r>
      <w:r w:rsidRPr="00C7649A">
        <w:rPr>
          <w:rFonts w:cs="Arial"/>
          <w:sz w:val="20"/>
        </w:rPr>
        <w:t xml:space="preserve"> </w:t>
      </w:r>
    </w:p>
    <w:p w:rsidR="00BF454E" w:rsidRDefault="00D12A5C" w:rsidP="00D12A5C">
      <w:pPr>
        <w:pStyle w:val="Corpotesto"/>
        <w:spacing w:after="120" w:line="360" w:lineRule="auto"/>
        <w:rPr>
          <w:rFonts w:cs="Arial"/>
        </w:rPr>
      </w:pPr>
      <w:r w:rsidRPr="00F6135D">
        <w:rPr>
          <w:rFonts w:cs="Arial"/>
          <w:highlight w:val="yellow"/>
        </w:rPr>
        <w:t>Dato atto altresì del mancato ricevimento delle suddette osservazioni ai sensi dell’art. 10 bis L. n</w:t>
      </w:r>
      <w:r w:rsidR="001B4E81">
        <w:rPr>
          <w:rFonts w:cs="Arial"/>
          <w:highlight w:val="yellow"/>
        </w:rPr>
        <w:t>.</w:t>
      </w:r>
      <w:r w:rsidRPr="00F6135D">
        <w:rPr>
          <w:rFonts w:cs="Arial"/>
          <w:highlight w:val="yellow"/>
        </w:rPr>
        <w:t>°</w:t>
      </w:r>
      <w:r w:rsidR="001B4E81">
        <w:rPr>
          <w:rFonts w:cs="Arial"/>
          <w:highlight w:val="yellow"/>
        </w:rPr>
        <w:t xml:space="preserve"> </w:t>
      </w:r>
      <w:r w:rsidRPr="00F6135D">
        <w:rPr>
          <w:rFonts w:cs="Arial"/>
          <w:highlight w:val="yellow"/>
        </w:rPr>
        <w:t>241/90 nel termine sopraindicato</w:t>
      </w:r>
    </w:p>
    <w:p w:rsidR="00BF454E" w:rsidRPr="00BF454E" w:rsidRDefault="00FC0E5D" w:rsidP="001B4E81">
      <w:pPr>
        <w:pStyle w:val="Corpotesto"/>
        <w:spacing w:after="120" w:line="360" w:lineRule="auto"/>
        <w:jc w:val="center"/>
        <w:rPr>
          <w:rFonts w:cs="Arial"/>
          <w:color w:val="FF0000"/>
          <w:highlight w:val="yellow"/>
        </w:rPr>
      </w:pPr>
      <w:r w:rsidRPr="00BF454E">
        <w:rPr>
          <w:rFonts w:cs="Arial"/>
          <w:color w:val="FF0000"/>
          <w:highlight w:val="yellow"/>
        </w:rPr>
        <w:t>ovvero</w:t>
      </w:r>
    </w:p>
    <w:p w:rsidR="00BF454E" w:rsidRPr="00B0087A" w:rsidRDefault="00FC0E5D" w:rsidP="00BF454E">
      <w:pPr>
        <w:pStyle w:val="Corpotesto"/>
        <w:spacing w:after="120" w:line="360" w:lineRule="auto"/>
        <w:rPr>
          <w:rFonts w:cs="Arial"/>
          <w:color w:val="FF0000"/>
          <w:highlight w:val="yellow"/>
        </w:rPr>
      </w:pPr>
      <w:r w:rsidRPr="00B0087A">
        <w:rPr>
          <w:rFonts w:cs="Arial"/>
          <w:color w:val="FF0000"/>
          <w:highlight w:val="yellow"/>
        </w:rPr>
        <w:t xml:space="preserve"> </w:t>
      </w:r>
      <w:r w:rsidR="00BF454E" w:rsidRPr="00B0087A">
        <w:rPr>
          <w:rFonts w:cs="Arial"/>
          <w:color w:val="FF0000"/>
          <w:highlight w:val="yellow"/>
        </w:rPr>
        <w:t xml:space="preserve">dato atto della presentazione di osservazioni </w:t>
      </w:r>
      <w:r w:rsidR="001B4720" w:rsidRPr="00B0087A">
        <w:rPr>
          <w:rFonts w:cs="Arial"/>
          <w:color w:val="FF0000"/>
          <w:highlight w:val="yellow"/>
        </w:rPr>
        <w:t xml:space="preserve">in data * </w:t>
      </w:r>
      <w:proofErr w:type="spellStart"/>
      <w:r w:rsidR="001B4720" w:rsidRPr="00B0087A">
        <w:rPr>
          <w:rFonts w:cs="Arial"/>
          <w:color w:val="FF0000"/>
          <w:highlight w:val="yellow"/>
        </w:rPr>
        <w:t>prot</w:t>
      </w:r>
      <w:proofErr w:type="spellEnd"/>
      <w:r w:rsidR="001B4720" w:rsidRPr="00B0087A">
        <w:rPr>
          <w:rFonts w:cs="Arial"/>
          <w:color w:val="FF0000"/>
          <w:highlight w:val="yellow"/>
        </w:rPr>
        <w:t>. n. *</w:t>
      </w:r>
      <w:r w:rsidR="00BF454E" w:rsidRPr="00B0087A">
        <w:rPr>
          <w:rFonts w:cs="Arial"/>
          <w:color w:val="FF0000"/>
          <w:highlight w:val="yellow"/>
        </w:rPr>
        <w:t xml:space="preserve"> e del </w:t>
      </w:r>
      <w:r w:rsidRPr="00B0087A">
        <w:rPr>
          <w:rFonts w:cs="Arial"/>
          <w:color w:val="FF0000"/>
          <w:highlight w:val="yellow"/>
        </w:rPr>
        <w:t xml:space="preserve">parere </w:t>
      </w:r>
      <w:r w:rsidR="001B4720" w:rsidRPr="00B0087A">
        <w:rPr>
          <w:rFonts w:cs="Arial"/>
          <w:color w:val="FF0000"/>
          <w:highlight w:val="yellow"/>
        </w:rPr>
        <w:t>espresso da</w:t>
      </w:r>
      <w:r w:rsidR="00BF454E" w:rsidRPr="00B0087A">
        <w:rPr>
          <w:rFonts w:cs="Arial"/>
          <w:color w:val="FF0000"/>
          <w:highlight w:val="yellow"/>
        </w:rPr>
        <w:t xml:space="preserve">lla Commissione Locale per il Paesaggio in data </w:t>
      </w:r>
      <w:r w:rsidR="00B0087A" w:rsidRPr="00B0087A">
        <w:rPr>
          <w:rFonts w:cs="Arial"/>
          <w:color w:val="FF0000"/>
          <w:highlight w:val="yellow"/>
        </w:rPr>
        <w:t>[</w:t>
      </w:r>
      <w:proofErr w:type="spellStart"/>
      <w:r w:rsidR="00B0087A" w:rsidRPr="00B0087A">
        <w:rPr>
          <w:rFonts w:cs="Arial"/>
          <w:color w:val="FF0000"/>
          <w:highlight w:val="yellow"/>
        </w:rPr>
        <w:t>data_rilascio_clpr</w:t>
      </w:r>
      <w:proofErr w:type="spellEnd"/>
      <w:r w:rsidR="00B0087A" w:rsidRPr="00B0087A">
        <w:rPr>
          <w:rFonts w:cs="Arial"/>
          <w:color w:val="FF0000"/>
          <w:highlight w:val="yellow"/>
        </w:rPr>
        <w:t>] numero</w:t>
      </w:r>
      <w:r w:rsidR="00B0087A" w:rsidRPr="00B0087A">
        <w:rPr>
          <w:rFonts w:cs="Arial"/>
          <w:color w:val="FF0000"/>
          <w:highlight w:val="yellow"/>
          <w:shd w:val="clear" w:color="auto" w:fill="FFFF00"/>
        </w:rPr>
        <w:t xml:space="preserve"> </w:t>
      </w:r>
      <w:r w:rsidR="00B0087A" w:rsidRPr="00B0087A">
        <w:rPr>
          <w:rFonts w:cs="Arial"/>
          <w:color w:val="FF0000"/>
          <w:highlight w:val="yellow"/>
        </w:rPr>
        <w:t>[</w:t>
      </w:r>
      <w:proofErr w:type="spellStart"/>
      <w:r w:rsidR="00B0087A" w:rsidRPr="00B0087A">
        <w:rPr>
          <w:rFonts w:cs="Arial"/>
          <w:color w:val="FF0000"/>
          <w:highlight w:val="yellow"/>
        </w:rPr>
        <w:t>numero_parere_clpr</w:t>
      </w:r>
      <w:proofErr w:type="spellEnd"/>
      <w:r w:rsidR="00B0087A" w:rsidRPr="00B0087A">
        <w:rPr>
          <w:rFonts w:cs="Arial"/>
          <w:color w:val="FF0000"/>
          <w:highlight w:val="yellow"/>
        </w:rPr>
        <w:t xml:space="preserve">] che recita: </w:t>
      </w:r>
      <w:r w:rsidR="00B0087A" w:rsidRPr="00B0087A">
        <w:rPr>
          <w:rFonts w:cs="Arial"/>
          <w:b/>
          <w:color w:val="FF0000"/>
          <w:highlight w:val="yellow"/>
        </w:rPr>
        <w:t>“[</w:t>
      </w:r>
      <w:proofErr w:type="spellStart"/>
      <w:r w:rsidR="00B0087A" w:rsidRPr="00B0087A">
        <w:rPr>
          <w:rFonts w:cs="Arial"/>
          <w:b/>
          <w:color w:val="FF0000"/>
          <w:highlight w:val="yellow"/>
        </w:rPr>
        <w:t>testo_clpr</w:t>
      </w:r>
      <w:proofErr w:type="spellEnd"/>
      <w:r w:rsidR="00B0087A" w:rsidRPr="00B0087A">
        <w:rPr>
          <w:rFonts w:cs="Arial"/>
          <w:b/>
          <w:color w:val="FF0000"/>
          <w:highlight w:val="yellow"/>
        </w:rPr>
        <w:t>]”</w:t>
      </w:r>
      <w:r w:rsidR="00BF454E" w:rsidRPr="00B0087A">
        <w:rPr>
          <w:rFonts w:cs="Arial"/>
          <w:color w:val="FF0000"/>
          <w:highlight w:val="yellow"/>
        </w:rPr>
        <w:t xml:space="preserve">,  </w:t>
      </w:r>
      <w:r w:rsidR="00BF454E" w:rsidRPr="00B0087A">
        <w:rPr>
          <w:rFonts w:cs="Arial"/>
          <w:b/>
          <w:color w:val="FF0000"/>
          <w:highlight w:val="yellow"/>
          <w:u w:val="single"/>
        </w:rPr>
        <w:t xml:space="preserve">confermativo del precedente parere </w:t>
      </w:r>
      <w:r w:rsidR="001B4720" w:rsidRPr="00B0087A">
        <w:rPr>
          <w:rFonts w:cs="Arial"/>
          <w:b/>
          <w:color w:val="FF0000"/>
          <w:highlight w:val="yellow"/>
          <w:u w:val="single"/>
        </w:rPr>
        <w:t>reso</w:t>
      </w:r>
      <w:r w:rsidR="00BF454E" w:rsidRPr="00B0087A">
        <w:rPr>
          <w:rFonts w:cs="Arial"/>
          <w:b/>
          <w:color w:val="FF0000"/>
          <w:highlight w:val="yellow"/>
          <w:u w:val="single"/>
        </w:rPr>
        <w:t xml:space="preserve"> in termini negativi</w:t>
      </w:r>
    </w:p>
    <w:p w:rsidR="00D12A5C" w:rsidRDefault="001B4E81" w:rsidP="00BF454E">
      <w:pPr>
        <w:pStyle w:val="Corpotesto"/>
        <w:spacing w:after="120" w:line="360" w:lineRule="auto"/>
        <w:rPr>
          <w:rFonts w:cs="Arial"/>
        </w:rPr>
      </w:pPr>
      <w:r>
        <w:rPr>
          <w:rFonts w:cs="Arial"/>
        </w:rPr>
        <w:t>Tutto ciò premesso,</w:t>
      </w:r>
    </w:p>
    <w:p w:rsidR="00D12A5C" w:rsidRDefault="00D12A5C" w:rsidP="00D12A5C">
      <w:pPr>
        <w:spacing w:line="360" w:lineRule="auto"/>
        <w:jc w:val="center"/>
        <w:rPr>
          <w:rFonts w:cs="Arial"/>
          <w:b/>
          <w:sz w:val="20"/>
        </w:rPr>
      </w:pPr>
      <w:r>
        <w:rPr>
          <w:rFonts w:cs="Arial"/>
          <w:b/>
          <w:sz w:val="20"/>
        </w:rPr>
        <w:t>RIGETTA</w:t>
      </w:r>
    </w:p>
    <w:p w:rsidR="00D12A5C" w:rsidRDefault="00D12A5C" w:rsidP="00D12A5C">
      <w:pPr>
        <w:jc w:val="center"/>
        <w:rPr>
          <w:rFonts w:cs="Arial"/>
          <w:b/>
          <w:sz w:val="20"/>
        </w:rPr>
      </w:pPr>
    </w:p>
    <w:p w:rsidR="00347FF1" w:rsidRPr="000B59C8" w:rsidRDefault="00120F7C" w:rsidP="003E1EA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l’istanza di autorizzazione paes</w:t>
      </w:r>
      <w:r w:rsidR="001B4E81">
        <w:rPr>
          <w:rFonts w:cs="Arial"/>
          <w:sz w:val="20"/>
        </w:rPr>
        <w:t>aggistica sopraindicata, per le</w:t>
      </w:r>
      <w:r>
        <w:rPr>
          <w:rFonts w:cs="Arial"/>
          <w:sz w:val="20"/>
        </w:rPr>
        <w:t xml:space="preserve"> mot</w:t>
      </w:r>
      <w:r w:rsidR="003E1EAC">
        <w:rPr>
          <w:rFonts w:cs="Arial"/>
          <w:sz w:val="20"/>
        </w:rPr>
        <w:t>ivazioni in precedenza espresse.</w:t>
      </w:r>
    </w:p>
    <w:p w:rsidR="00D12A5C" w:rsidRDefault="00D12A5C" w:rsidP="00D12A5C">
      <w:pPr>
        <w:jc w:val="both"/>
        <w:rPr>
          <w:rFonts w:cs="Arial"/>
          <w:sz w:val="20"/>
        </w:rPr>
      </w:pPr>
    </w:p>
    <w:p w:rsidR="00D12A5C" w:rsidRPr="00482D12" w:rsidRDefault="00D12A5C" w:rsidP="00D12A5C">
      <w:pPr>
        <w:spacing w:after="120" w:line="360" w:lineRule="auto"/>
        <w:jc w:val="both"/>
        <w:rPr>
          <w:sz w:val="20"/>
        </w:rPr>
      </w:pPr>
      <w:r w:rsidRPr="00482D12">
        <w:rPr>
          <w:sz w:val="20"/>
        </w:rPr>
        <w:t xml:space="preserve">Contro il presente provvedimento è ammesso ricorso in sede giurisdizionale </w:t>
      </w:r>
      <w:r w:rsidRPr="001B4E81">
        <w:rPr>
          <w:b/>
          <w:sz w:val="20"/>
          <w:u w:val="single"/>
        </w:rPr>
        <w:t>entro il termine di 60</w:t>
      </w:r>
      <w:r w:rsidR="001B4E81">
        <w:rPr>
          <w:b/>
          <w:sz w:val="20"/>
          <w:u w:val="single"/>
        </w:rPr>
        <w:t xml:space="preserve"> </w:t>
      </w:r>
      <w:r w:rsidRPr="001B4E81">
        <w:rPr>
          <w:b/>
          <w:sz w:val="20"/>
          <w:u w:val="single"/>
        </w:rPr>
        <w:t>gg</w:t>
      </w:r>
      <w:r w:rsidRPr="00482D12">
        <w:rPr>
          <w:sz w:val="20"/>
        </w:rPr>
        <w:t xml:space="preserve">. dall’avvenuta comunicazione dello stesso, al Tribunale Amministrativo Regionale della Liguria ai sensi del </w:t>
      </w:r>
      <w:proofErr w:type="spellStart"/>
      <w:r w:rsidRPr="00482D12">
        <w:rPr>
          <w:iCs/>
          <w:sz w:val="20"/>
        </w:rPr>
        <w:t>D.Lgs.</w:t>
      </w:r>
      <w:proofErr w:type="spellEnd"/>
      <w:r w:rsidRPr="00482D12">
        <w:rPr>
          <w:iCs/>
          <w:sz w:val="20"/>
        </w:rPr>
        <w:t xml:space="preserve"> 2 luglio 2010, n. 104, entrato in vigore il 16 settembre 2010</w:t>
      </w:r>
      <w:r w:rsidRPr="00482D12">
        <w:rPr>
          <w:sz w:val="20"/>
        </w:rPr>
        <w:t xml:space="preserve"> ovvero è ammesso, in via alternativa e preclusiva al primo procedimento, Ricorso Straordinario al Presidente della Repubblica entro 120</w:t>
      </w:r>
      <w:r w:rsidR="001B4E81">
        <w:rPr>
          <w:sz w:val="20"/>
        </w:rPr>
        <w:t xml:space="preserve"> </w:t>
      </w:r>
      <w:r w:rsidRPr="00482D12">
        <w:rPr>
          <w:sz w:val="20"/>
        </w:rPr>
        <w:t>gg. dalla data di ricezione della presente, ai sensi del D.P.R. n. 1199 del 24/11/1971.</w:t>
      </w:r>
    </w:p>
    <w:p w:rsidR="00D12A5C" w:rsidRPr="001B4E81" w:rsidRDefault="00D12A5C" w:rsidP="00D12A5C">
      <w:pPr>
        <w:jc w:val="both"/>
        <w:rPr>
          <w:rFonts w:cs="Arial"/>
          <w:i/>
          <w:sz w:val="20"/>
        </w:rPr>
      </w:pPr>
      <w:r w:rsidRPr="002B37C3">
        <w:rPr>
          <w:rFonts w:cs="Arial"/>
          <w:sz w:val="20"/>
        </w:rPr>
        <w:tab/>
      </w:r>
      <w:r w:rsidRPr="001B4E81">
        <w:rPr>
          <w:rFonts w:cs="Arial"/>
          <w:i/>
          <w:sz w:val="20"/>
        </w:rPr>
        <w:t xml:space="preserve">Sanremo, </w:t>
      </w:r>
      <w:r w:rsidR="001B4E81" w:rsidRPr="001B4E81">
        <w:rPr>
          <w:rFonts w:cs="Arial"/>
          <w:i/>
          <w:sz w:val="22"/>
          <w:szCs w:val="22"/>
        </w:rPr>
        <w:fldChar w:fldCharType="begin"/>
      </w:r>
      <w:r w:rsidR="001B4E81" w:rsidRPr="001B4E81">
        <w:rPr>
          <w:rFonts w:cs="Arial"/>
          <w:i/>
          <w:sz w:val="22"/>
          <w:szCs w:val="22"/>
        </w:rPr>
        <w:instrText xml:space="preserve"> TIME \@ "d MMMM yyyy" </w:instrText>
      </w:r>
      <w:r w:rsidR="001B4E81" w:rsidRPr="001B4E81">
        <w:rPr>
          <w:rFonts w:cs="Arial"/>
          <w:i/>
          <w:sz w:val="22"/>
          <w:szCs w:val="22"/>
        </w:rPr>
        <w:fldChar w:fldCharType="separate"/>
      </w:r>
      <w:r w:rsidR="005E0A1C">
        <w:rPr>
          <w:rFonts w:cs="Arial"/>
          <w:i/>
          <w:noProof/>
          <w:sz w:val="22"/>
          <w:szCs w:val="22"/>
        </w:rPr>
        <w:t>21 agosto 2017</w:t>
      </w:r>
      <w:r w:rsidR="001B4E81" w:rsidRPr="001B4E81">
        <w:rPr>
          <w:rFonts w:cs="Arial"/>
          <w:i/>
          <w:sz w:val="22"/>
          <w:szCs w:val="22"/>
        </w:rPr>
        <w:fldChar w:fldCharType="end"/>
      </w:r>
    </w:p>
    <w:p w:rsidR="001B4E81" w:rsidRDefault="001B4E81" w:rsidP="007D73A8">
      <w:pPr>
        <w:ind w:left="3969"/>
        <w:jc w:val="center"/>
        <w:rPr>
          <w:rFonts w:cs="Arial"/>
          <w:sz w:val="22"/>
          <w:szCs w:val="22"/>
        </w:rPr>
      </w:pPr>
    </w:p>
    <w:p w:rsidR="001B4E81" w:rsidRDefault="001B4E81" w:rsidP="007D73A8">
      <w:pPr>
        <w:ind w:left="3969"/>
        <w:jc w:val="center"/>
        <w:rPr>
          <w:rFonts w:cs="Arial"/>
          <w:sz w:val="22"/>
          <w:szCs w:val="22"/>
        </w:rPr>
      </w:pPr>
    </w:p>
    <w:p w:rsidR="007D73A8" w:rsidRPr="001B4E81" w:rsidRDefault="007D73A8" w:rsidP="007D73A8">
      <w:pPr>
        <w:ind w:left="3969"/>
        <w:jc w:val="center"/>
        <w:rPr>
          <w:rFonts w:cs="Arial"/>
          <w:b/>
          <w:sz w:val="20"/>
        </w:rPr>
      </w:pPr>
      <w:r w:rsidRPr="001B4E81">
        <w:rPr>
          <w:rFonts w:cs="Arial"/>
          <w:b/>
          <w:sz w:val="20"/>
        </w:rPr>
        <w:t>IL DIRIGENTE DEL SETTORE TERRITORIO</w:t>
      </w:r>
    </w:p>
    <w:p w:rsidR="0096692E" w:rsidRDefault="007D73A8" w:rsidP="007D73A8">
      <w:pPr>
        <w:ind w:left="3969"/>
        <w:jc w:val="center"/>
        <w:rPr>
          <w:rFonts w:cs="Arial"/>
          <w:i/>
          <w:sz w:val="20"/>
        </w:rPr>
      </w:pPr>
      <w:r w:rsidRPr="007D73A8">
        <w:rPr>
          <w:rFonts w:cs="Arial"/>
          <w:i/>
          <w:sz w:val="20"/>
        </w:rPr>
        <w:t>[dirigente]</w:t>
      </w:r>
    </w:p>
    <w:p w:rsidR="00183244" w:rsidRPr="00AF200A" w:rsidRDefault="00183244" w:rsidP="007D73A8">
      <w:pPr>
        <w:ind w:left="3969"/>
        <w:jc w:val="center"/>
      </w:pPr>
      <w:r>
        <w:rPr>
          <w:rFonts w:cs="Arial"/>
          <w:i/>
          <w:sz w:val="20"/>
        </w:rPr>
        <w:t>(documento firmato digitalmente)</w:t>
      </w:r>
    </w:p>
    <w:sectPr w:rsidR="00183244" w:rsidRPr="00AF200A" w:rsidSect="001B4E81">
      <w:footerReference w:type="even" r:id="rId11"/>
      <w:footerReference w:type="default" r:id="rId12"/>
      <w:type w:val="continuous"/>
      <w:pgSz w:w="11906" w:h="16838" w:code="9"/>
      <w:pgMar w:top="1418" w:right="1134" w:bottom="1985" w:left="1134" w:header="0" w:footer="4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72A" w:rsidRDefault="0041472A">
      <w:r>
        <w:separator/>
      </w:r>
    </w:p>
  </w:endnote>
  <w:endnote w:type="continuationSeparator" w:id="0">
    <w:p w:rsidR="0041472A" w:rsidRDefault="00414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777" w:rsidRDefault="006B2777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6B2777" w:rsidRDefault="006B277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777" w:rsidRDefault="006B2777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5E0A1C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6B2777" w:rsidRDefault="006B2777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243" w:rsidRDefault="00384243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384243" w:rsidRDefault="00384243">
    <w:pPr>
      <w:pStyle w:val="Pidipa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243" w:rsidRDefault="00384243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5E0A1C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384243" w:rsidRDefault="0038424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72A" w:rsidRDefault="0041472A">
      <w:r>
        <w:separator/>
      </w:r>
    </w:p>
  </w:footnote>
  <w:footnote w:type="continuationSeparator" w:id="0">
    <w:p w:rsidR="0041472A" w:rsidRDefault="004147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0F0" w:rsidRDefault="003660F0" w:rsidP="003660F0">
    <w:pPr>
      <w:pStyle w:val="Intestazione"/>
      <w:jc w:val="center"/>
      <w:rPr>
        <w:rFonts w:cs="Arial"/>
      </w:rPr>
    </w:pPr>
    <w:r>
      <w:rPr>
        <w:rFonts w:cs="Arial"/>
        <w:noProof/>
      </w:rPr>
      <w:drawing>
        <wp:inline distT="0" distB="0" distL="0" distR="0" wp14:anchorId="1A19C2DD" wp14:editId="69555DF8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660F0" w:rsidRDefault="003660F0" w:rsidP="003660F0">
    <w:pPr>
      <w:tabs>
        <w:tab w:val="right" w:pos="9923"/>
      </w:tabs>
      <w:jc w:val="center"/>
      <w:rPr>
        <w:rFonts w:cs="Arial"/>
        <w:b/>
        <w:i/>
        <w:caps/>
        <w:color w:val="0000FF"/>
        <w:sz w:val="22"/>
        <w:szCs w:val="22"/>
      </w:rPr>
    </w:pPr>
    <w:r>
      <w:rPr>
        <w:rFonts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3660F0" w:rsidRDefault="003660F0" w:rsidP="003660F0">
    <w:pPr>
      <w:tabs>
        <w:tab w:val="right" w:pos="9923"/>
      </w:tabs>
      <w:jc w:val="center"/>
      <w:rPr>
        <w:rFonts w:cs="Arial"/>
        <w:b/>
        <w:caps/>
        <w:color w:val="0000FF"/>
        <w:sz w:val="22"/>
        <w:szCs w:val="22"/>
      </w:rPr>
    </w:pPr>
    <w:r>
      <w:rPr>
        <w:rFonts w:cs="Arial"/>
        <w:b/>
        <w:caps/>
        <w:color w:val="0000FF"/>
        <w:sz w:val="22"/>
        <w:szCs w:val="22"/>
      </w:rPr>
      <w:t>SERVIZIO AUTORIZZAZIONI PAESAGGISTICHE E VINCOLI</w:t>
    </w:r>
  </w:p>
  <w:p w:rsidR="003660F0" w:rsidRPr="003660F0" w:rsidRDefault="003660F0" w:rsidP="003660F0">
    <w:pPr>
      <w:widowControl w:val="0"/>
      <w:jc w:val="center"/>
      <w:rPr>
        <w:rFonts w:cs="Arial"/>
        <w:i/>
        <w:color w:val="0000FF"/>
        <w:sz w:val="22"/>
        <w:szCs w:val="22"/>
      </w:rPr>
    </w:pPr>
    <w:r w:rsidRPr="003660F0">
      <w:rPr>
        <w:rFonts w:cs="Arial"/>
        <w:i/>
        <w:color w:val="0000FF"/>
        <w:sz w:val="22"/>
        <w:szCs w:val="22"/>
      </w:rPr>
      <w:t>C.so Cavallotti, 59 – 18038 Sanremo (IM)</w:t>
    </w:r>
  </w:p>
  <w:p w:rsidR="003660F0" w:rsidRPr="003660F0" w:rsidRDefault="003660F0" w:rsidP="003660F0">
    <w:pPr>
      <w:widowControl w:val="0"/>
      <w:jc w:val="center"/>
      <w:rPr>
        <w:rFonts w:cs="Arial"/>
        <w:i/>
        <w:color w:val="0000FF"/>
        <w:sz w:val="22"/>
        <w:szCs w:val="22"/>
      </w:rPr>
    </w:pPr>
    <w:r w:rsidRPr="003660F0">
      <w:rPr>
        <w:rFonts w:cs="Arial"/>
        <w:i/>
        <w:color w:val="0000FF"/>
        <w:sz w:val="22"/>
        <w:szCs w:val="22"/>
      </w:rPr>
      <w:t xml:space="preserve">PEC: </w:t>
    </w:r>
    <w:r w:rsidRPr="003660F0">
      <w:rPr>
        <w:rFonts w:cs="Arial"/>
        <w:i/>
        <w:color w:val="0000FF"/>
        <w:sz w:val="22"/>
        <w:szCs w:val="22"/>
        <w:u w:val="single"/>
      </w:rPr>
      <w:t>sue.comune.sanremo@legalmail.it</w:t>
    </w:r>
  </w:p>
  <w:p w:rsidR="00CE7562" w:rsidRDefault="00CE756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7B87"/>
    <w:multiLevelType w:val="hybridMultilevel"/>
    <w:tmpl w:val="7F24EC38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05B2A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C7C2D8C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28F27FC"/>
    <w:multiLevelType w:val="hybridMultilevel"/>
    <w:tmpl w:val="770C72C2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136F3719"/>
    <w:multiLevelType w:val="hybridMultilevel"/>
    <w:tmpl w:val="FE907B80"/>
    <w:lvl w:ilvl="0" w:tplc="55C629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177F1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D4E679C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D7B2972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E7E7066"/>
    <w:multiLevelType w:val="hybridMultilevel"/>
    <w:tmpl w:val="8FD44A08"/>
    <w:lvl w:ilvl="0" w:tplc="041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20662274"/>
    <w:multiLevelType w:val="hybridMultilevel"/>
    <w:tmpl w:val="D84454CA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6731A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5740AF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>
    <w:nsid w:val="30821B27"/>
    <w:multiLevelType w:val="multilevel"/>
    <w:tmpl w:val="12D00FF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A3F52B3"/>
    <w:multiLevelType w:val="hybridMultilevel"/>
    <w:tmpl w:val="CAEAF9D8"/>
    <w:lvl w:ilvl="0" w:tplc="5F20C0DC">
      <w:numFmt w:val="bullet"/>
      <w:lvlText w:val="-"/>
      <w:lvlJc w:val="left"/>
      <w:pPr>
        <w:ind w:left="114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404A1D79"/>
    <w:multiLevelType w:val="hybridMultilevel"/>
    <w:tmpl w:val="E02A2F2C"/>
    <w:lvl w:ilvl="0" w:tplc="6BC6E7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D1E3117"/>
    <w:multiLevelType w:val="hybridMultilevel"/>
    <w:tmpl w:val="F95E543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B3080D"/>
    <w:multiLevelType w:val="singleLevel"/>
    <w:tmpl w:val="5F20C0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78082266"/>
    <w:multiLevelType w:val="multilevel"/>
    <w:tmpl w:val="658A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2F1905"/>
    <w:multiLevelType w:val="hybridMultilevel"/>
    <w:tmpl w:val="1FAA2E5E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>
    <w:nsid w:val="7C0F22DC"/>
    <w:multiLevelType w:val="hybridMultilevel"/>
    <w:tmpl w:val="F1D40E14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8"/>
  </w:num>
  <w:num w:numId="8">
    <w:abstractNumId w:val="3"/>
  </w:num>
  <w:num w:numId="9">
    <w:abstractNumId w:val="14"/>
  </w:num>
  <w:num w:numId="10">
    <w:abstractNumId w:val="15"/>
  </w:num>
  <w:num w:numId="11">
    <w:abstractNumId w:val="9"/>
  </w:num>
  <w:num w:numId="12">
    <w:abstractNumId w:val="0"/>
  </w:num>
  <w:num w:numId="13">
    <w:abstractNumId w:val="7"/>
  </w:num>
  <w:num w:numId="14">
    <w:abstractNumId w:val="17"/>
  </w:num>
  <w:num w:numId="15">
    <w:abstractNumId w:val="12"/>
  </w:num>
  <w:num w:numId="16">
    <w:abstractNumId w:val="4"/>
  </w:num>
  <w:num w:numId="17">
    <w:abstractNumId w:val="2"/>
  </w:num>
  <w:num w:numId="18">
    <w:abstractNumId w:val="8"/>
  </w:num>
  <w:num w:numId="19">
    <w:abstractNumId w:val="13"/>
  </w:num>
  <w:num w:numId="2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494"/>
    <w:rsid w:val="00002F72"/>
    <w:rsid w:val="0001003B"/>
    <w:rsid w:val="00017FF2"/>
    <w:rsid w:val="000303EC"/>
    <w:rsid w:val="000341BC"/>
    <w:rsid w:val="00036BE4"/>
    <w:rsid w:val="000419D8"/>
    <w:rsid w:val="00052362"/>
    <w:rsid w:val="000531BE"/>
    <w:rsid w:val="00055955"/>
    <w:rsid w:val="0006206C"/>
    <w:rsid w:val="00067508"/>
    <w:rsid w:val="000A3A62"/>
    <w:rsid w:val="000B3921"/>
    <w:rsid w:val="000B59C8"/>
    <w:rsid w:val="000B5D59"/>
    <w:rsid w:val="000E1787"/>
    <w:rsid w:val="001022F8"/>
    <w:rsid w:val="0010276C"/>
    <w:rsid w:val="00114045"/>
    <w:rsid w:val="00115A10"/>
    <w:rsid w:val="00120F7C"/>
    <w:rsid w:val="00135F2A"/>
    <w:rsid w:val="0013746C"/>
    <w:rsid w:val="001604A0"/>
    <w:rsid w:val="00183244"/>
    <w:rsid w:val="001934ED"/>
    <w:rsid w:val="00195CD0"/>
    <w:rsid w:val="001A1F4F"/>
    <w:rsid w:val="001A2D49"/>
    <w:rsid w:val="001B4720"/>
    <w:rsid w:val="001B4E81"/>
    <w:rsid w:val="001C53B7"/>
    <w:rsid w:val="001D1536"/>
    <w:rsid w:val="001D7208"/>
    <w:rsid w:val="001F0413"/>
    <w:rsid w:val="001F7B33"/>
    <w:rsid w:val="001F7C23"/>
    <w:rsid w:val="00211347"/>
    <w:rsid w:val="00211881"/>
    <w:rsid w:val="0021668D"/>
    <w:rsid w:val="002176E8"/>
    <w:rsid w:val="00221EE9"/>
    <w:rsid w:val="002248C1"/>
    <w:rsid w:val="002255B6"/>
    <w:rsid w:val="002256F9"/>
    <w:rsid w:val="002605F0"/>
    <w:rsid w:val="002904DC"/>
    <w:rsid w:val="002A40B3"/>
    <w:rsid w:val="002C2228"/>
    <w:rsid w:val="002D589E"/>
    <w:rsid w:val="002E767D"/>
    <w:rsid w:val="002F34D9"/>
    <w:rsid w:val="003075ED"/>
    <w:rsid w:val="003470F5"/>
    <w:rsid w:val="00347FF1"/>
    <w:rsid w:val="00354A2A"/>
    <w:rsid w:val="003618C1"/>
    <w:rsid w:val="003660F0"/>
    <w:rsid w:val="0037427D"/>
    <w:rsid w:val="00384243"/>
    <w:rsid w:val="0038704A"/>
    <w:rsid w:val="003D5152"/>
    <w:rsid w:val="003E1D90"/>
    <w:rsid w:val="003E1EAC"/>
    <w:rsid w:val="003E45D4"/>
    <w:rsid w:val="00401064"/>
    <w:rsid w:val="0041472A"/>
    <w:rsid w:val="004333DA"/>
    <w:rsid w:val="00440710"/>
    <w:rsid w:val="00446F1B"/>
    <w:rsid w:val="004839ED"/>
    <w:rsid w:val="00484933"/>
    <w:rsid w:val="00487A21"/>
    <w:rsid w:val="00492F20"/>
    <w:rsid w:val="004B5B27"/>
    <w:rsid w:val="004E1376"/>
    <w:rsid w:val="00515472"/>
    <w:rsid w:val="00532958"/>
    <w:rsid w:val="0054321D"/>
    <w:rsid w:val="00546465"/>
    <w:rsid w:val="00551841"/>
    <w:rsid w:val="00574C7B"/>
    <w:rsid w:val="00585899"/>
    <w:rsid w:val="00591262"/>
    <w:rsid w:val="00596E9B"/>
    <w:rsid w:val="005B2708"/>
    <w:rsid w:val="005B3C12"/>
    <w:rsid w:val="005C6603"/>
    <w:rsid w:val="005E0A1C"/>
    <w:rsid w:val="005F2250"/>
    <w:rsid w:val="0060217F"/>
    <w:rsid w:val="00610ACC"/>
    <w:rsid w:val="006170B2"/>
    <w:rsid w:val="00626789"/>
    <w:rsid w:val="00634494"/>
    <w:rsid w:val="00635B8E"/>
    <w:rsid w:val="00674D4A"/>
    <w:rsid w:val="00677463"/>
    <w:rsid w:val="0069600F"/>
    <w:rsid w:val="00696861"/>
    <w:rsid w:val="00697393"/>
    <w:rsid w:val="006B2777"/>
    <w:rsid w:val="006B6085"/>
    <w:rsid w:val="006B60BC"/>
    <w:rsid w:val="006C0DE3"/>
    <w:rsid w:val="006E0176"/>
    <w:rsid w:val="006E1BBD"/>
    <w:rsid w:val="006F0BA0"/>
    <w:rsid w:val="006F57A1"/>
    <w:rsid w:val="00715DE9"/>
    <w:rsid w:val="00726F4B"/>
    <w:rsid w:val="00742FF2"/>
    <w:rsid w:val="00744C2B"/>
    <w:rsid w:val="00786408"/>
    <w:rsid w:val="007B0D8E"/>
    <w:rsid w:val="007B7193"/>
    <w:rsid w:val="007D73A8"/>
    <w:rsid w:val="007F0494"/>
    <w:rsid w:val="007F3549"/>
    <w:rsid w:val="007F3937"/>
    <w:rsid w:val="008052B8"/>
    <w:rsid w:val="008078D2"/>
    <w:rsid w:val="0085723C"/>
    <w:rsid w:val="00862EF7"/>
    <w:rsid w:val="008756EC"/>
    <w:rsid w:val="008A28D1"/>
    <w:rsid w:val="008A2A98"/>
    <w:rsid w:val="008C544D"/>
    <w:rsid w:val="008F099B"/>
    <w:rsid w:val="008F3AC5"/>
    <w:rsid w:val="008F7417"/>
    <w:rsid w:val="00900ADB"/>
    <w:rsid w:val="00907AC4"/>
    <w:rsid w:val="0091595D"/>
    <w:rsid w:val="00942683"/>
    <w:rsid w:val="0096692E"/>
    <w:rsid w:val="00974A7C"/>
    <w:rsid w:val="0098331C"/>
    <w:rsid w:val="009B124E"/>
    <w:rsid w:val="009B22EE"/>
    <w:rsid w:val="009B7399"/>
    <w:rsid w:val="009C1C73"/>
    <w:rsid w:val="009D5627"/>
    <w:rsid w:val="009F23BA"/>
    <w:rsid w:val="009F491B"/>
    <w:rsid w:val="009F5506"/>
    <w:rsid w:val="00A054A8"/>
    <w:rsid w:val="00A05AB7"/>
    <w:rsid w:val="00A116EC"/>
    <w:rsid w:val="00A2635E"/>
    <w:rsid w:val="00A32AD6"/>
    <w:rsid w:val="00A50E78"/>
    <w:rsid w:val="00A61150"/>
    <w:rsid w:val="00A6234A"/>
    <w:rsid w:val="00A62E78"/>
    <w:rsid w:val="00A71900"/>
    <w:rsid w:val="00AA2DDB"/>
    <w:rsid w:val="00AA51F9"/>
    <w:rsid w:val="00AB2996"/>
    <w:rsid w:val="00AB6F0D"/>
    <w:rsid w:val="00AD6C16"/>
    <w:rsid w:val="00AE7A7D"/>
    <w:rsid w:val="00AF0BD3"/>
    <w:rsid w:val="00AF200A"/>
    <w:rsid w:val="00B0087A"/>
    <w:rsid w:val="00B01290"/>
    <w:rsid w:val="00B31EF9"/>
    <w:rsid w:val="00B36E76"/>
    <w:rsid w:val="00B42857"/>
    <w:rsid w:val="00B46000"/>
    <w:rsid w:val="00B6461C"/>
    <w:rsid w:val="00B666B7"/>
    <w:rsid w:val="00B84148"/>
    <w:rsid w:val="00B84698"/>
    <w:rsid w:val="00B84C82"/>
    <w:rsid w:val="00BA1CC9"/>
    <w:rsid w:val="00BB57D2"/>
    <w:rsid w:val="00BE7794"/>
    <w:rsid w:val="00BF454E"/>
    <w:rsid w:val="00C12D27"/>
    <w:rsid w:val="00C2207D"/>
    <w:rsid w:val="00C3101A"/>
    <w:rsid w:val="00C339D8"/>
    <w:rsid w:val="00C34765"/>
    <w:rsid w:val="00C42525"/>
    <w:rsid w:val="00C44F61"/>
    <w:rsid w:val="00C77F2E"/>
    <w:rsid w:val="00C92150"/>
    <w:rsid w:val="00CB210F"/>
    <w:rsid w:val="00CC218C"/>
    <w:rsid w:val="00CC4BCE"/>
    <w:rsid w:val="00CC4D44"/>
    <w:rsid w:val="00CC70EB"/>
    <w:rsid w:val="00CC746C"/>
    <w:rsid w:val="00CD14C2"/>
    <w:rsid w:val="00CE63A5"/>
    <w:rsid w:val="00CE7562"/>
    <w:rsid w:val="00CF4DAF"/>
    <w:rsid w:val="00CF7004"/>
    <w:rsid w:val="00D07B98"/>
    <w:rsid w:val="00D11B8D"/>
    <w:rsid w:val="00D12A5C"/>
    <w:rsid w:val="00D140D2"/>
    <w:rsid w:val="00D160E0"/>
    <w:rsid w:val="00D548AC"/>
    <w:rsid w:val="00D805B1"/>
    <w:rsid w:val="00D9250F"/>
    <w:rsid w:val="00DD65AF"/>
    <w:rsid w:val="00DF5AEF"/>
    <w:rsid w:val="00E03D23"/>
    <w:rsid w:val="00E11C8C"/>
    <w:rsid w:val="00E167FA"/>
    <w:rsid w:val="00E279CF"/>
    <w:rsid w:val="00E41EB7"/>
    <w:rsid w:val="00E4478F"/>
    <w:rsid w:val="00E6414B"/>
    <w:rsid w:val="00EA3706"/>
    <w:rsid w:val="00EC4663"/>
    <w:rsid w:val="00F03EDE"/>
    <w:rsid w:val="00F043C5"/>
    <w:rsid w:val="00F173B3"/>
    <w:rsid w:val="00F366D0"/>
    <w:rsid w:val="00F4091B"/>
    <w:rsid w:val="00F44DAC"/>
    <w:rsid w:val="00F6135D"/>
    <w:rsid w:val="00F6525B"/>
    <w:rsid w:val="00F7048E"/>
    <w:rsid w:val="00F72959"/>
    <w:rsid w:val="00FA6E5E"/>
    <w:rsid w:val="00FC0E5D"/>
    <w:rsid w:val="00FC3B7F"/>
    <w:rsid w:val="00FC4D29"/>
    <w:rsid w:val="00FD0767"/>
    <w:rsid w:val="00FD0B21"/>
    <w:rsid w:val="00FE1D74"/>
    <w:rsid w:val="00FE392D"/>
    <w:rsid w:val="00FF32EB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Pr>
      <w:b/>
      <w:sz w:val="26"/>
    </w:r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  <w:pPr>
      <w:jc w:val="both"/>
    </w:pPr>
    <w:rPr>
      <w:sz w:val="20"/>
    </w:rPr>
  </w:style>
  <w:style w:type="paragraph" w:styleId="Rientrocorpodeltesto">
    <w:name w:val="Body Text Indent"/>
    <w:basedOn w:val="Normale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semiHidden/>
    <w:rPr>
      <w:vertAlign w:val="superscript"/>
    </w:rPr>
  </w:style>
  <w:style w:type="paragraph" w:styleId="Rientrocorpodeltesto3">
    <w:name w:val="Body Text Indent 3"/>
    <w:basedOn w:val="Normale"/>
    <w:pPr>
      <w:ind w:left="1418"/>
    </w:pPr>
    <w:rPr>
      <w:sz w:val="20"/>
    </w:rPr>
  </w:style>
  <w:style w:type="paragraph" w:styleId="Titolo">
    <w:name w:val="Title"/>
    <w:basedOn w:val="Normale"/>
    <w:qFormat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rsid w:val="003660F0"/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1B4E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Pr>
      <w:b/>
      <w:sz w:val="26"/>
    </w:r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  <w:pPr>
      <w:jc w:val="both"/>
    </w:pPr>
    <w:rPr>
      <w:sz w:val="20"/>
    </w:rPr>
  </w:style>
  <w:style w:type="paragraph" w:styleId="Rientrocorpodeltesto">
    <w:name w:val="Body Text Indent"/>
    <w:basedOn w:val="Normale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semiHidden/>
    <w:rPr>
      <w:vertAlign w:val="superscript"/>
    </w:rPr>
  </w:style>
  <w:style w:type="paragraph" w:styleId="Rientrocorpodeltesto3">
    <w:name w:val="Body Text Indent 3"/>
    <w:basedOn w:val="Normale"/>
    <w:pPr>
      <w:ind w:left="1418"/>
    </w:pPr>
    <w:rPr>
      <w:sz w:val="20"/>
    </w:rPr>
  </w:style>
  <w:style w:type="paragraph" w:styleId="Titolo">
    <w:name w:val="Title"/>
    <w:basedOn w:val="Normale"/>
    <w:qFormat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rsid w:val="003660F0"/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1B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5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San Bartolomeo al Mare</Company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Ufficio Tecnico</dc:creator>
  <cp:lastModifiedBy>Davide Fiengo</cp:lastModifiedBy>
  <cp:revision>4</cp:revision>
  <cp:lastPrinted>2010-03-08T10:14:00Z</cp:lastPrinted>
  <dcterms:created xsi:type="dcterms:W3CDTF">2017-05-30T07:34:00Z</dcterms:created>
  <dcterms:modified xsi:type="dcterms:W3CDTF">2017-08-21T08:57:00Z</dcterms:modified>
</cp:coreProperties>
</file>