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53" w:rsidRPr="00293F16" w:rsidRDefault="00331153" w:rsidP="0033115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293F16">
        <w:rPr>
          <w:rFonts w:ascii="Arial" w:hAnsi="Arial" w:cs="Arial"/>
          <w:sz w:val="22"/>
          <w:szCs w:val="22"/>
        </w:rPr>
        <w:t>Prot</w:t>
      </w:r>
      <w:proofErr w:type="spellEnd"/>
      <w:r w:rsidRPr="00293F1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93F16">
        <w:rPr>
          <w:rFonts w:ascii="Arial" w:hAnsi="Arial" w:cs="Arial"/>
          <w:sz w:val="22"/>
          <w:szCs w:val="22"/>
        </w:rPr>
        <w:t>prat</w:t>
      </w:r>
      <w:proofErr w:type="spellEnd"/>
      <w:r w:rsidRPr="00293F16">
        <w:rPr>
          <w:rFonts w:ascii="Arial" w:hAnsi="Arial" w:cs="Arial"/>
          <w:sz w:val="22"/>
          <w:szCs w:val="22"/>
        </w:rPr>
        <w:t>. [</w:t>
      </w:r>
      <w:r w:rsidRPr="00293F16">
        <w:rPr>
          <w:rFonts w:ascii="Arial" w:hAnsi="Arial" w:cs="Arial"/>
          <w:noProof/>
          <w:sz w:val="22"/>
          <w:szCs w:val="22"/>
        </w:rPr>
        <w:t>protocollo]</w:t>
      </w:r>
      <w:r w:rsidRPr="00293F16">
        <w:rPr>
          <w:rFonts w:ascii="Arial" w:hAnsi="Arial" w:cs="Arial"/>
          <w:sz w:val="22"/>
          <w:szCs w:val="22"/>
        </w:rPr>
        <w:fldChar w:fldCharType="begin"/>
      </w:r>
      <w:r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293F16">
        <w:rPr>
          <w:rFonts w:ascii="Arial" w:hAnsi="Arial" w:cs="Arial"/>
          <w:sz w:val="22"/>
          <w:szCs w:val="22"/>
        </w:rPr>
        <w:fldChar w:fldCharType="end"/>
      </w:r>
      <w:r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293F16">
        <w:rPr>
          <w:rFonts w:ascii="Arial" w:hAnsi="Arial" w:cs="Arial"/>
          <w:noProof/>
          <w:sz w:val="22"/>
          <w:szCs w:val="22"/>
        </w:rPr>
        <w:t>]</w:t>
      </w:r>
    </w:p>
    <w:p w:rsidR="00935CB1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 del _____________</w:t>
      </w:r>
    </w:p>
    <w:p w:rsidR="00935CB1" w:rsidRDefault="00935CB1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9777"/>
      </w:tblGrid>
      <w:tr w:rsidR="00331153" w:rsidRPr="00293F16" w:rsidTr="00EA4BC0">
        <w:tc>
          <w:tcPr>
            <w:tcW w:w="2500" w:type="pct"/>
            <w:shd w:val="clear" w:color="auto" w:fill="auto"/>
            <w:hideMark/>
          </w:tcPr>
          <w:p w:rsidR="00331153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Egr. Sig.</w:t>
            </w:r>
            <w:r w:rsidR="00261023">
              <w:rPr>
                <w:rFonts w:ascii="Arial" w:hAnsi="Arial" w:cs="Arial"/>
                <w:sz w:val="22"/>
                <w:szCs w:val="22"/>
              </w:rPr>
              <w:t>/Gent.ma Sig.ra</w:t>
            </w:r>
            <w:bookmarkStart w:id="0" w:name="_GoBack"/>
            <w:bookmarkEnd w:id="0"/>
          </w:p>
          <w:p w:rsidR="00331153" w:rsidRPr="00B14249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31153" w:rsidRPr="00293F16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331153" w:rsidRPr="00293F16" w:rsidTr="00EA4BC0">
        <w:tc>
          <w:tcPr>
            <w:tcW w:w="2500" w:type="pct"/>
            <w:shd w:val="clear" w:color="auto" w:fill="auto"/>
            <w:hideMark/>
          </w:tcPr>
          <w:p w:rsidR="00331153" w:rsidRPr="00293F16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sz w:val="22"/>
                <w:szCs w:val="22"/>
              </w:rPr>
            </w:pPr>
          </w:p>
          <w:p w:rsidR="00331153" w:rsidRPr="00293F16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sz w:val="22"/>
                <w:szCs w:val="22"/>
              </w:rPr>
            </w:pPr>
            <w:r w:rsidRPr="00293F16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331153" w:rsidRPr="00293F16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sz w:val="22"/>
                <w:szCs w:val="22"/>
              </w:rPr>
            </w:pPr>
          </w:p>
          <w:p w:rsidR="00331153" w:rsidRPr="00B14249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b/>
                <w:sz w:val="22"/>
                <w:szCs w:val="22"/>
              </w:rPr>
            </w:pPr>
            <w:r w:rsidRPr="00B14249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14249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14249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331153" w:rsidRDefault="00331153" w:rsidP="00331153">
            <w:pPr>
              <w:tabs>
                <w:tab w:val="right" w:pos="-1418"/>
              </w:tabs>
              <w:ind w:firstLine="5529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293F16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331153" w:rsidRPr="00293F16" w:rsidRDefault="00331153" w:rsidP="0033115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31153" w:rsidRDefault="00331153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935CB1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4546F3" w:rsidRPr="004546F3">
        <w:rPr>
          <w:rFonts w:ascii="Arial" w:hAnsi="Arial" w:cs="Arial"/>
          <w:sz w:val="22"/>
          <w:szCs w:val="22"/>
        </w:rPr>
        <w:t>Istanza di [</w:t>
      </w:r>
      <w:proofErr w:type="spellStart"/>
      <w:r w:rsidR="004546F3" w:rsidRPr="004546F3">
        <w:rPr>
          <w:rFonts w:ascii="Arial" w:hAnsi="Arial" w:cs="Arial"/>
          <w:sz w:val="22"/>
          <w:szCs w:val="22"/>
        </w:rPr>
        <w:t>tipo_pratica</w:t>
      </w:r>
      <w:proofErr w:type="spellEnd"/>
      <w:r w:rsidR="004546F3" w:rsidRPr="004546F3">
        <w:rPr>
          <w:rFonts w:ascii="Arial" w:hAnsi="Arial" w:cs="Arial"/>
          <w:sz w:val="22"/>
          <w:szCs w:val="22"/>
        </w:rPr>
        <w:t xml:space="preserve">] </w:t>
      </w:r>
      <w:r w:rsidR="004546F3" w:rsidRPr="004546F3">
        <w:rPr>
          <w:rFonts w:ascii="Arial" w:hAnsi="Arial" w:cs="Arial"/>
          <w:b/>
          <w:sz w:val="22"/>
          <w:szCs w:val="22"/>
        </w:rPr>
        <w:t>n. [numero]</w:t>
      </w:r>
      <w:r w:rsidR="004546F3" w:rsidRPr="004546F3">
        <w:rPr>
          <w:rFonts w:ascii="Arial" w:hAnsi="Arial" w:cs="Arial"/>
          <w:sz w:val="22"/>
          <w:szCs w:val="22"/>
        </w:rPr>
        <w:t xml:space="preserve"> (da citare nella risposta) - Opere: [oggetto] da eseguirsi nell'immobile/terreno sito in [ubicazione], censito a catasto al [</w:t>
      </w:r>
      <w:proofErr w:type="spellStart"/>
      <w:r w:rsidR="004546F3" w:rsidRPr="004546F3">
        <w:rPr>
          <w:rFonts w:ascii="Arial" w:hAnsi="Arial" w:cs="Arial"/>
          <w:sz w:val="22"/>
          <w:szCs w:val="22"/>
        </w:rPr>
        <w:t>elenco_ct</w:t>
      </w:r>
      <w:proofErr w:type="spellEnd"/>
      <w:r w:rsidR="004546F3" w:rsidRPr="004546F3">
        <w:rPr>
          <w:rFonts w:ascii="Arial" w:hAnsi="Arial" w:cs="Arial"/>
          <w:sz w:val="22"/>
          <w:szCs w:val="22"/>
        </w:rPr>
        <w:t>]</w:t>
      </w:r>
      <w:r w:rsidR="009833DB">
        <w:rPr>
          <w:rFonts w:ascii="Arial" w:hAnsi="Arial" w:cs="Arial"/>
          <w:sz w:val="22"/>
          <w:szCs w:val="22"/>
        </w:rPr>
        <w:t xml:space="preserve">. </w:t>
      </w:r>
      <w:r w:rsidR="009833DB" w:rsidRPr="009833DB">
        <w:rPr>
          <w:rFonts w:ascii="Arial" w:hAnsi="Arial" w:cs="Arial"/>
          <w:i/>
          <w:sz w:val="22"/>
          <w:szCs w:val="22"/>
          <w:u w:val="single"/>
        </w:rPr>
        <w:t>Manifesta inammissibilità (ai sensi dell’art. 2, c. 1, L. 241/1990).</w:t>
      </w:r>
    </w:p>
    <w:p w:rsidR="00820D9E" w:rsidRPr="004546F3" w:rsidRDefault="00820D9E" w:rsidP="004546F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In riferimento all'istanza richiamata in oggetto, acquisita agli atti con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r w:rsidR="004546F3" w:rsidRPr="00293F16">
        <w:rPr>
          <w:rFonts w:ascii="Arial" w:hAnsi="Arial" w:cs="Arial"/>
          <w:sz w:val="22"/>
          <w:szCs w:val="22"/>
        </w:rPr>
        <w:t>[</w:t>
      </w:r>
      <w:r w:rsidR="004546F3" w:rsidRPr="00293F16">
        <w:rPr>
          <w:rFonts w:ascii="Arial" w:hAnsi="Arial" w:cs="Arial"/>
          <w:noProof/>
          <w:sz w:val="22"/>
          <w:szCs w:val="22"/>
        </w:rPr>
        <w:t>protocollo]</w:t>
      </w:r>
      <w:r w:rsidR="004546F3" w:rsidRPr="00293F16">
        <w:rPr>
          <w:rFonts w:ascii="Arial" w:hAnsi="Arial" w:cs="Arial"/>
          <w:sz w:val="22"/>
          <w:szCs w:val="22"/>
        </w:rPr>
        <w:fldChar w:fldCharType="begin"/>
      </w:r>
      <w:r w:rsidR="004546F3" w:rsidRPr="00293F16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546F3" w:rsidRPr="00293F16">
        <w:rPr>
          <w:rFonts w:ascii="Arial" w:hAnsi="Arial" w:cs="Arial"/>
          <w:sz w:val="22"/>
          <w:szCs w:val="22"/>
        </w:rPr>
        <w:fldChar w:fldCharType="end"/>
      </w:r>
      <w:r w:rsidR="004546F3" w:rsidRPr="00293F16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4546F3" w:rsidRPr="00293F16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4546F3" w:rsidRPr="00293F16">
        <w:rPr>
          <w:rFonts w:ascii="Arial" w:hAnsi="Arial" w:cs="Arial"/>
          <w:noProof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, si comunica che in riferimento all'istanza richiamata in oggetto, durante la fase di istruttoria è stato riscontrato quanto segue e si ravvisano i seguenti motivi di </w:t>
      </w:r>
      <w:r w:rsidRPr="004546F3">
        <w:rPr>
          <w:rFonts w:ascii="Arial" w:hAnsi="Arial" w:cs="Arial"/>
          <w:b/>
          <w:color w:val="000000"/>
          <w:sz w:val="22"/>
          <w:szCs w:val="22"/>
          <w:u w:val="single"/>
        </w:rPr>
        <w:t>irricevibilità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820D9E" w:rsidRDefault="00820D9E" w:rsidP="00820D9E">
      <w:pPr>
        <w:autoSpaceDN w:val="0"/>
        <w:adjustRightInd w:val="0"/>
        <w:ind w:firstLine="426"/>
        <w:jc w:val="both"/>
        <w:rPr>
          <w:rFonts w:ascii="Arial" w:hAnsi="Arial" w:cs="Arial"/>
          <w:sz w:val="22"/>
          <w:szCs w:val="22"/>
        </w:rPr>
      </w:pPr>
    </w:p>
    <w:p w:rsidR="00820D9E" w:rsidRDefault="00820D9E" w:rsidP="00820D9E">
      <w:pPr>
        <w:pStyle w:val="Paragrafoelenco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 xml:space="preserve">L’intervento edilizio proposto necessita di diverso titolo abilitativo individuato nel permesso di costruire ai sensi della normativa vigente sopravvenuta antecedentemente alla presentazione della S.C.I.A in oggetto (ex L.R. 28.06.2017, n° 15 – L. 96/2017 –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</w:rPr>
        <w:t>D.Lgs.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</w:rPr>
        <w:t xml:space="preserve"> 257/2016 –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</w:rPr>
        <w:t>D.Lgs.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</w:rPr>
        <w:t xml:space="preserve"> 222/2017 –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</w:rPr>
        <w:t>DLgs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</w:rPr>
        <w:t xml:space="preserve">. 127/2016). </w:t>
      </w:r>
    </w:p>
    <w:p w:rsidR="00820D9E" w:rsidRDefault="00820D9E" w:rsidP="00820D9E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</w:p>
    <w:p w:rsidR="00820D9E" w:rsidRPr="005C19E1" w:rsidRDefault="00820D9E" w:rsidP="00820D9E">
      <w:pPr>
        <w:autoSpaceDE w:val="0"/>
        <w:autoSpaceDN w:val="0"/>
        <w:adjustRightInd w:val="0"/>
        <w:jc w:val="both"/>
        <w:rPr>
          <w:rFonts w:ascii="Arial" w:hAnsi="Arial" w:cs="Arial"/>
          <w:b/>
          <w:i/>
          <w:color w:val="000000"/>
          <w:sz w:val="22"/>
          <w:szCs w:val="22"/>
        </w:rPr>
      </w:pPr>
      <w:r>
        <w:rPr>
          <w:rFonts w:ascii="Arial" w:hAnsi="Arial" w:cs="Arial"/>
          <w:b/>
          <w:i/>
          <w:color w:val="000000"/>
          <w:sz w:val="22"/>
          <w:szCs w:val="22"/>
        </w:rPr>
        <w:t xml:space="preserve">Si fa presente che la nuova istanza in bollo verrà registrata con un nuovo numero di registro edilizio e verranno conservati gli atti utili all’istruttoria presentati con </w:t>
      </w:r>
      <w:proofErr w:type="spellStart"/>
      <w:r>
        <w:rPr>
          <w:rFonts w:ascii="Arial" w:hAnsi="Arial" w:cs="Arial"/>
          <w:b/>
          <w:i/>
          <w:color w:val="000000"/>
          <w:sz w:val="22"/>
          <w:szCs w:val="22"/>
        </w:rPr>
        <w:t>prot</w:t>
      </w:r>
      <w:proofErr w:type="spellEnd"/>
      <w:r>
        <w:rPr>
          <w:rFonts w:ascii="Arial" w:hAnsi="Arial" w:cs="Arial"/>
          <w:b/>
          <w:i/>
          <w:color w:val="000000"/>
          <w:sz w:val="22"/>
          <w:szCs w:val="22"/>
        </w:rPr>
        <w:t xml:space="preserve">. n. </w:t>
      </w:r>
      <w:r w:rsidR="004546F3" w:rsidRPr="004546F3">
        <w:rPr>
          <w:rFonts w:ascii="Arial" w:hAnsi="Arial" w:cs="Arial"/>
          <w:b/>
          <w:i/>
          <w:color w:val="000000"/>
          <w:sz w:val="22"/>
          <w:szCs w:val="22"/>
        </w:rPr>
        <w:t>[protocollo] del [</w:t>
      </w:r>
      <w:proofErr w:type="spellStart"/>
      <w:r w:rsidR="004546F3" w:rsidRPr="004546F3">
        <w:rPr>
          <w:rFonts w:ascii="Arial" w:hAnsi="Arial" w:cs="Arial"/>
          <w:b/>
          <w:i/>
          <w:color w:val="000000"/>
          <w:sz w:val="22"/>
          <w:szCs w:val="22"/>
        </w:rPr>
        <w:t>data_protocollo</w:t>
      </w:r>
      <w:proofErr w:type="spellEnd"/>
      <w:r w:rsidR="004546F3" w:rsidRPr="004546F3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4546F3">
        <w:rPr>
          <w:rFonts w:ascii="Arial" w:hAnsi="Arial" w:cs="Arial"/>
          <w:b/>
          <w:i/>
          <w:color w:val="000000"/>
          <w:sz w:val="22"/>
          <w:szCs w:val="22"/>
        </w:rPr>
        <w:t>.</w:t>
      </w:r>
    </w:p>
    <w:p w:rsidR="00820D9E" w:rsidRDefault="00820D9E" w:rsidP="00820D9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820D9E" w:rsidRDefault="00820D9E" w:rsidP="00820D9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Pertanto la </w:t>
      </w:r>
      <w:r w:rsidR="004546F3" w:rsidRPr="004546F3">
        <w:rPr>
          <w:rFonts w:ascii="Arial" w:hAnsi="Arial" w:cs="Arial"/>
          <w:sz w:val="22"/>
          <w:szCs w:val="22"/>
        </w:rPr>
        <w:t>[</w:t>
      </w:r>
      <w:proofErr w:type="spellStart"/>
      <w:r w:rsidR="004546F3" w:rsidRPr="004546F3">
        <w:rPr>
          <w:rFonts w:ascii="Arial" w:hAnsi="Arial" w:cs="Arial"/>
          <w:sz w:val="22"/>
          <w:szCs w:val="22"/>
        </w:rPr>
        <w:t>tipo_pratica</w:t>
      </w:r>
      <w:proofErr w:type="spellEnd"/>
      <w:r w:rsidR="004546F3" w:rsidRPr="004546F3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 xml:space="preserve"> è da ritenersi manifestamente </w:t>
      </w:r>
      <w:r>
        <w:rPr>
          <w:rFonts w:ascii="Arial" w:hAnsi="Arial" w:cs="Arial"/>
          <w:b/>
          <w:color w:val="000000"/>
          <w:sz w:val="22"/>
          <w:szCs w:val="22"/>
          <w:u w:val="single"/>
        </w:rPr>
        <w:t>irricevibile</w:t>
      </w:r>
      <w:r w:rsidR="009833D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ai sensi ex art. 2</w:t>
      </w:r>
      <w:r w:rsidR="009833D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comma 1</w:t>
      </w:r>
      <w:r w:rsidR="009833DB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L. 241/90 e ai sensi dell'art. 19 comma 3 della L. 241/90 si intima la non prosecuzione dell'attività e la rimozione degli eventuali effetti dannosi.</w:t>
      </w:r>
    </w:p>
    <w:p w:rsidR="00820D9E" w:rsidRDefault="00820D9E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</w:p>
    <w:p w:rsidR="00935CB1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935CB1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>
        <w:rPr>
          <w:rFonts w:ascii="Arial" w:hAnsi="Arial" w:cs="Arial"/>
          <w:i/>
          <w:sz w:val="22"/>
          <w:szCs w:val="22"/>
        </w:rPr>
        <w:fldChar w:fldCharType="begin"/>
      </w:r>
      <w:r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>
        <w:rPr>
          <w:rFonts w:ascii="Arial" w:hAnsi="Arial" w:cs="Arial"/>
          <w:i/>
          <w:sz w:val="22"/>
          <w:szCs w:val="22"/>
        </w:rPr>
        <w:fldChar w:fldCharType="separate"/>
      </w:r>
      <w:r w:rsidR="0010567B">
        <w:rPr>
          <w:rFonts w:ascii="Arial" w:hAnsi="Arial" w:cs="Arial"/>
          <w:i/>
          <w:noProof/>
          <w:sz w:val="22"/>
          <w:szCs w:val="22"/>
        </w:rPr>
        <w:t>12 marzo 2018</w:t>
      </w:r>
      <w:r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35CB1" w:rsidTr="008A6188">
        <w:tc>
          <w:tcPr>
            <w:tcW w:w="4889" w:type="dxa"/>
          </w:tcPr>
          <w:p w:rsidR="00935CB1" w:rsidRDefault="00935CB1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935CB1" w:rsidRDefault="0010567B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4546F3" w:rsidRDefault="004546F3" w:rsidP="007C291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4546F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10567B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4546F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35CB1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935CB1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935CB1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6DD" w:rsidRDefault="00FF16DD" w:rsidP="00DF7577">
      <w:r>
        <w:separator/>
      </w:r>
    </w:p>
  </w:endnote>
  <w:endnote w:type="continuationSeparator" w:id="0">
    <w:p w:rsidR="00FF16DD" w:rsidRDefault="00FF16D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6DD" w:rsidRDefault="00FF16DD" w:rsidP="00DF7577">
      <w:r>
        <w:separator/>
      </w:r>
    </w:p>
  </w:footnote>
  <w:footnote w:type="continuationSeparator" w:id="0">
    <w:p w:rsidR="00FF16DD" w:rsidRDefault="00FF16D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CB1" w:rsidRDefault="002B2330" w:rsidP="002B233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36C18B48" wp14:editId="3A0907CC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35CB1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935CB1" w:rsidRDefault="002B2330" w:rsidP="002B233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L'EDILIZIA</w:t>
    </w:r>
  </w:p>
  <w:p w:rsidR="00935CB1" w:rsidRDefault="002B2330" w:rsidP="002B233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935CB1" w:rsidRDefault="002B2330" w:rsidP="002B233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:rsidR="00935CB1" w:rsidRDefault="00935CB1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D73"/>
    <w:multiLevelType w:val="hybridMultilevel"/>
    <w:tmpl w:val="E06ADAC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0567B"/>
    <w:rsid w:val="001129BC"/>
    <w:rsid w:val="00186E2C"/>
    <w:rsid w:val="0019206D"/>
    <w:rsid w:val="001B4225"/>
    <w:rsid w:val="002061BA"/>
    <w:rsid w:val="002218EE"/>
    <w:rsid w:val="00261023"/>
    <w:rsid w:val="00277895"/>
    <w:rsid w:val="002B2330"/>
    <w:rsid w:val="002B5B05"/>
    <w:rsid w:val="002D0988"/>
    <w:rsid w:val="002F061A"/>
    <w:rsid w:val="003073DD"/>
    <w:rsid w:val="00324615"/>
    <w:rsid w:val="00331153"/>
    <w:rsid w:val="00352093"/>
    <w:rsid w:val="00367297"/>
    <w:rsid w:val="00370D34"/>
    <w:rsid w:val="0038337F"/>
    <w:rsid w:val="00391AB4"/>
    <w:rsid w:val="003F3AA8"/>
    <w:rsid w:val="004546F3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20D9E"/>
    <w:rsid w:val="0083520F"/>
    <w:rsid w:val="008553B3"/>
    <w:rsid w:val="008A0975"/>
    <w:rsid w:val="008C0DAE"/>
    <w:rsid w:val="008D2624"/>
    <w:rsid w:val="00901901"/>
    <w:rsid w:val="009273CF"/>
    <w:rsid w:val="00931C61"/>
    <w:rsid w:val="00935CB1"/>
    <w:rsid w:val="00950B01"/>
    <w:rsid w:val="009811BE"/>
    <w:rsid w:val="009833DB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D2EAE"/>
    <w:rsid w:val="00CE48F8"/>
    <w:rsid w:val="00D0322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16DD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  <w:style w:type="paragraph" w:styleId="Titolo">
    <w:name w:val="Title"/>
    <w:basedOn w:val="Normale"/>
    <w:link w:val="TitoloCarattere"/>
    <w:qFormat/>
    <w:rsid w:val="00331153"/>
    <w:pPr>
      <w:jc w:val="center"/>
    </w:pPr>
    <w:rPr>
      <w:rFonts w:ascii="Bookman Old Style" w:hAnsi="Bookman Old Style"/>
      <w:sz w:val="48"/>
    </w:rPr>
  </w:style>
  <w:style w:type="character" w:customStyle="1" w:styleId="TitoloCarattere">
    <w:name w:val="Titolo Carattere"/>
    <w:basedOn w:val="Carpredefinitoparagrafo"/>
    <w:link w:val="Titolo"/>
    <w:rsid w:val="00331153"/>
    <w:rPr>
      <w:rFonts w:ascii="Bookman Old Style" w:hAnsi="Bookman Old Style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B2330"/>
    <w:rPr>
      <w:color w:val="0563C1"/>
      <w:u w:val="single"/>
    </w:rPr>
  </w:style>
  <w:style w:type="character" w:styleId="Collegamentoipertestuale">
    <w:name w:val="Hyperlink"/>
    <w:basedOn w:val="Carpredefinitoparagrafo"/>
    <w:rsid w:val="002B2330"/>
    <w:rPr>
      <w:color w:val="0563C1" w:themeColor="hyperlink"/>
      <w:u w:val="single"/>
    </w:rPr>
  </w:style>
  <w:style w:type="paragraph" w:styleId="Titolo">
    <w:name w:val="Title"/>
    <w:basedOn w:val="Normale"/>
    <w:link w:val="TitoloCarattere"/>
    <w:qFormat/>
    <w:rsid w:val="00331153"/>
    <w:pPr>
      <w:jc w:val="center"/>
    </w:pPr>
    <w:rPr>
      <w:rFonts w:ascii="Bookman Old Style" w:hAnsi="Bookman Old Style"/>
      <w:sz w:val="48"/>
    </w:rPr>
  </w:style>
  <w:style w:type="character" w:customStyle="1" w:styleId="TitoloCarattere">
    <w:name w:val="Titolo Carattere"/>
    <w:basedOn w:val="Carpredefinitoparagrafo"/>
    <w:link w:val="Titolo"/>
    <w:rsid w:val="00331153"/>
    <w:rPr>
      <w:rFonts w:ascii="Bookman Old Style" w:hAnsi="Bookman Old Style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23BC5-D901-4CEB-81CE-96C45902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6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6</cp:revision>
  <cp:lastPrinted>2016-12-27T12:21:00Z</cp:lastPrinted>
  <dcterms:created xsi:type="dcterms:W3CDTF">2018-02-15T17:18:00Z</dcterms:created>
  <dcterms:modified xsi:type="dcterms:W3CDTF">2018-03-12T09:52:00Z</dcterms:modified>
</cp:coreProperties>
</file>