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Autospacing="1" w:afterAutospacing="1"/>
        <w:jc w:val="center"/>
        <w:rPr>
          <w:rFonts w:cs="Times New Roman" w:ascii="Times" w:hAnsi="Times"/>
          <w:b/>
          <w:bCs/>
          <w:sz w:val="20"/>
          <w:szCs w:val="20"/>
          <w:lang w:eastAsia="it-IT"/>
        </w:rPr>
      </w:pPr>
      <w:r>
        <w:rPr>
          <w:rFonts w:cs="Times New Roman" w:ascii="Times" w:hAnsi="Times"/>
          <w:b/>
          <w:bCs/>
          <w:sz w:val="20"/>
          <w:szCs w:val="20"/>
          <w:lang w:eastAsia="it-IT"/>
        </w:rPr>
        <w:t>RELAZIONE ISTRUTTORIA DEL SERVIZIO</w:t>
      </w:r>
    </w:p>
    <w:tbl>
      <w:tblPr>
        <w:tblW w:w="96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20" w:type="dxa"/>
          <w:left w:w="20" w:type="dxa"/>
          <w:bottom w:w="20" w:type="dxa"/>
          <w:right w:w="20" w:type="dxa"/>
        </w:tblCellMar>
      </w:tblPr>
      <w:tblGrid>
        <w:gridCol w:w="4522"/>
        <w:gridCol w:w="5115"/>
      </w:tblGrid>
      <w:tr>
        <w:trPr>
          <w:cantSplit w:val="false"/>
        </w:trPr>
        <w:tc>
          <w:tcPr>
            <w:tcW w:w="4522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jc w:val="left"/>
              <w:rPr>
                <w:rFonts w:eastAsia="Times New Roman" w:cs="Times New Roman" w:ascii="Times" w:hAnsi="Times"/>
                <w:i/>
                <w:iCs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i/>
                <w:iCs/>
                <w:sz w:val="20"/>
                <w:szCs w:val="20"/>
                <w:lang w:eastAsia="it-IT"/>
              </w:rPr>
              <w:t>PROGETTO: [oggetto]</w:t>
              <w:br/>
              <w:t>[ubicazione]</w:t>
              <w:br/>
              <w:t xml:space="preserve">[elenco_ct] </w:t>
            </w:r>
          </w:p>
        </w:tc>
        <w:tc>
          <w:tcPr>
            <w:tcW w:w="5115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left"/>
              <w:rPr>
                <w:rFonts w:eastAsia="Times New Roman" w:cs="Times New Roman" w:ascii="Times" w:hAnsi="Times"/>
                <w:i/>
                <w:iCs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i/>
                <w:iCs/>
                <w:sz w:val="20"/>
                <w:szCs w:val="20"/>
                <w:lang w:eastAsia="it-IT"/>
              </w:rPr>
              <w:t>ZONA P.R.G. </w:t>
            </w:r>
          </w:p>
          <w:p>
            <w:pPr>
              <w:pStyle w:val="Normal"/>
              <w:jc w:val="left"/>
              <w:rPr>
                <w:rFonts w:eastAsia="Times New Roman" w:cs="Times New Roman" w:ascii="Times" w:hAnsi="Times"/>
                <w:i/>
                <w:iCs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i/>
                <w:iCs/>
                <w:sz w:val="20"/>
                <w:szCs w:val="20"/>
                <w:lang w:eastAsia="it-IT"/>
              </w:rPr>
              <w:t>[elenco_zone_prg]</w:t>
            </w:r>
          </w:p>
        </w:tc>
      </w:tr>
      <w:tr>
        <w:trPr>
          <w:cantSplit w:val="false"/>
        </w:trPr>
        <w:tc>
          <w:tcPr>
            <w:tcW w:w="4522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left"/>
              <w:rPr>
                <w:rFonts w:eastAsia="Times New Roman" w:cs="Times New Roman" w:ascii="Times" w:hAnsi="Times"/>
                <w:i/>
                <w:iCs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i/>
                <w:iCs/>
                <w:sz w:val="20"/>
                <w:szCs w:val="20"/>
                <w:lang w:eastAsia="it-IT"/>
              </w:rPr>
              <w:t>CODICE PRATICA:  [numero]</w:t>
            </w:r>
          </w:p>
        </w:tc>
        <w:tc>
          <w:tcPr>
            <w:tcW w:w="5115" w:type="dxa"/>
            <w:vMerge w:val="restart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jc w:val="left"/>
              <w:rPr>
                <w:rFonts w:eastAsia="Times New Roman" w:cs="Times New Roman" w:ascii="Times" w:hAnsi="Times"/>
                <w:i/>
                <w:iCs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i/>
                <w:iCs/>
                <w:sz w:val="20"/>
                <w:szCs w:val="20"/>
                <w:lang w:eastAsia="it-IT"/>
              </w:rPr>
              <w:t>QUALIFICA DELL'INTERVENTO:</w:t>
              <w:br/>
              <w:t>[tipo_pratica]</w:t>
            </w:r>
          </w:p>
        </w:tc>
      </w:tr>
      <w:tr>
        <w:trPr>
          <w:cantSplit w:val="false"/>
        </w:trPr>
        <w:tc>
          <w:tcPr>
            <w:tcW w:w="4522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beforeAutospacing="1" w:afterAutospacing="1"/>
              <w:jc w:val="left"/>
              <w:rPr>
                <w:rFonts w:cs="Times New Roman" w:ascii="Times" w:hAnsi="Times"/>
                <w:i/>
                <w:iCs/>
                <w:sz w:val="20"/>
                <w:szCs w:val="20"/>
                <w:lang w:eastAsia="it-IT"/>
              </w:rPr>
            </w:pPr>
            <w:r>
              <w:rPr>
                <w:rFonts w:cs="Times New Roman" w:ascii="Times" w:hAnsi="Times"/>
                <w:i/>
                <w:iCs/>
                <w:sz w:val="20"/>
                <w:szCs w:val="20"/>
                <w:lang w:eastAsia="it-IT"/>
              </w:rPr>
              <w:t>[elenco_richiedenti]</w:t>
            </w:r>
          </w:p>
        </w:tc>
        <w:tc>
          <w:tcPr>
            <w:tcW w:w="5115" w:type="dxa"/>
            <w:vMerge w:val="continue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left"/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r>
          </w:p>
        </w:tc>
      </w:tr>
    </w:tbl>
    <w:p>
      <w:pPr>
        <w:pStyle w:val="Normal"/>
        <w:spacing w:beforeAutospacing="1" w:afterAutospacing="1"/>
        <w:jc w:val="left"/>
        <w:rPr>
          <w:rFonts w:cs="Times New Roman" w:ascii="Times" w:hAnsi="Times"/>
          <w:sz w:val="20"/>
          <w:szCs w:val="20"/>
          <w:lang w:eastAsia="it-IT"/>
        </w:rPr>
      </w:pPr>
      <w:r>
        <w:rPr>
          <w:rFonts w:cs="Times New Roman" w:ascii="Times" w:hAnsi="Times"/>
          <w:sz w:val="20"/>
          <w:szCs w:val="20"/>
          <w:lang w:eastAsia="it-IT"/>
        </w:rPr>
        <w:t> </w:t>
      </w:r>
      <w:r>
        <w:rPr>
          <w:rFonts w:cs="Times New Roman" w:ascii="Times" w:hAnsi="Times"/>
          <w:sz w:val="20"/>
          <w:szCs w:val="20"/>
          <w:lang w:eastAsia="it-IT"/>
        </w:rPr>
        <w:t>- Esaminati i nuovi atti prodotti su indicazione di quanto richiesto</w:t>
      </w:r>
    </w:p>
    <w:p>
      <w:pPr>
        <w:pStyle w:val="Normal"/>
        <w:spacing w:beforeAutospacing="1" w:afterAutospacing="1"/>
        <w:jc w:val="left"/>
        <w:rPr>
          <w:rFonts w:cs="Times New Roman" w:ascii="Times" w:hAnsi="Times"/>
          <w:sz w:val="20"/>
          <w:szCs w:val="20"/>
          <w:lang w:eastAsia="it-IT"/>
        </w:rPr>
      </w:pPr>
      <w:r>
        <w:rPr>
          <w:rFonts w:cs="Times New Roman" w:ascii="Times" w:hAnsi="Times"/>
          <w:b/>
          <w:bCs/>
          <w:sz w:val="20"/>
          <w:szCs w:val="20"/>
          <w:lang w:eastAsia="it-IT"/>
        </w:rPr>
        <w:t>1. DESCRIZIONE GENERALE DEL PROGETTO</w:t>
      </w:r>
      <w:r>
        <w:rPr>
          <w:rFonts w:cs="Times New Roman" w:ascii="Times" w:hAnsi="Times"/>
          <w:sz w:val="20"/>
          <w:szCs w:val="20"/>
          <w:lang w:eastAsia="it-IT"/>
        </w:rPr>
        <w:br/>
        <w:t>________________________________________________________________________________________</w:t>
        <w:br/>
        <w:t>________________________________________________________________________________________</w:t>
        <w:br/>
        <w:br/>
      </w:r>
      <w:r>
        <w:rPr>
          <w:rFonts w:cs="Times New Roman" w:ascii="Times" w:hAnsi="Times"/>
          <w:b/>
          <w:bCs/>
          <w:sz w:val="20"/>
          <w:szCs w:val="20"/>
          <w:lang w:eastAsia="it-IT"/>
        </w:rPr>
        <w:t>DOCUMENTAZIONE PROGETTUALE AGLI ATTI:</w:t>
      </w:r>
      <w:r>
        <w:rPr>
          <w:rFonts w:cs="Times New Roman" w:ascii="Times" w:hAnsi="Times"/>
          <w:sz w:val="20"/>
          <w:szCs w:val="20"/>
          <w:lang w:eastAsia="it-IT"/>
        </w:rPr>
        <w:br/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8"/>
      </w:tblGrid>
      <w:tr>
        <w:trPr>
          <w:cantSplit w:val="false"/>
        </w:trPr>
        <w:tc>
          <w:tcPr>
            <w:tcW w:w="97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Autospacing="1" w:afterAutospacing="1"/>
              <w:jc w:val="left"/>
              <w:rPr>
                <w:rFonts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cs="Times New Roman" w:ascii="Times" w:hAnsi="Times"/>
                <w:sz w:val="20"/>
                <w:szCs w:val="20"/>
                <w:lang w:eastAsia="it-IT"/>
              </w:rPr>
              <w:t>[allegati.documento;block=tbs:row;when[allegati.allegato]=1]</w:t>
            </w:r>
          </w:p>
        </w:tc>
      </w:tr>
    </w:tbl>
    <w:p>
      <w:pPr>
        <w:pStyle w:val="Normal"/>
        <w:spacing w:beforeAutospacing="1" w:afterAutospacing="1"/>
        <w:jc w:val="left"/>
        <w:rPr>
          <w:rFonts w:cs="Times New Roman" w:ascii="Times" w:hAnsi="Times"/>
          <w:sz w:val="20"/>
          <w:szCs w:val="20"/>
          <w:lang w:eastAsia="it-IT"/>
        </w:rPr>
      </w:pPr>
      <w:r>
        <w:rPr>
          <w:rFonts w:cs="Times New Roman" w:ascii="Times" w:hAnsi="Times"/>
          <w:sz w:val="20"/>
          <w:szCs w:val="20"/>
          <w:lang w:eastAsia="it-IT"/>
        </w:rPr>
        <w:br/>
        <w:t>Altro: _____________________________</w:t>
        <w:br/>
        <w:br/>
      </w:r>
      <w:r>
        <w:rPr>
          <w:rFonts w:cs="Times New Roman" w:ascii="Times" w:hAnsi="Times"/>
          <w:b/>
          <w:bCs/>
          <w:sz w:val="20"/>
          <w:szCs w:val="20"/>
          <w:lang w:eastAsia="it-IT"/>
        </w:rPr>
        <w:t>2. PROBLEMATICHE DI CARATTERE GENERALE ATTINENTI AGLI SPECIFICI CARATTERI DEL PROGETTO</w:t>
        <w:br/>
      </w:r>
      <w:r>
        <w:rPr>
          <w:rFonts w:cs="Times New Roman" w:ascii="Times" w:hAnsi="Times"/>
          <w:sz w:val="20"/>
          <w:szCs w:val="20"/>
          <w:lang w:eastAsia="it-IT"/>
        </w:rPr>
        <w:t>______________________________________________________________________________________</w:t>
        <w:br/>
        <w:t>______________________________________________________________________________________</w:t>
      </w:r>
    </w:p>
    <w:p>
      <w:pPr>
        <w:pStyle w:val="Normal"/>
        <w:spacing w:beforeAutospacing="1" w:afterAutospacing="1"/>
        <w:jc w:val="left"/>
        <w:rPr>
          <w:rFonts w:cs="Times New Roman" w:ascii="Times" w:hAnsi="Times"/>
          <w:sz w:val="20"/>
          <w:szCs w:val="20"/>
          <w:lang w:eastAsia="it-IT"/>
        </w:rPr>
      </w:pPr>
      <w:r>
        <w:rPr>
          <w:rFonts w:cs="Times New Roman" w:ascii="Times" w:hAnsi="Times"/>
          <w:b/>
          <w:bCs/>
          <w:sz w:val="20"/>
          <w:szCs w:val="20"/>
          <w:lang w:eastAsia="it-IT"/>
        </w:rPr>
        <w:t>3. ASPETTI VALUTATIVI</w:t>
        <w:br/>
      </w:r>
      <w:r>
        <w:rPr>
          <w:rFonts w:cs="Times New Roman" w:ascii="Times" w:hAnsi="Times"/>
          <w:sz w:val="20"/>
          <w:szCs w:val="20"/>
          <w:lang w:eastAsia="it-IT"/>
        </w:rPr>
        <w:t>______________________________________________________________________________________</w:t>
        <w:br/>
        <w:t>______________________________________________________________________________________</w:t>
      </w:r>
    </w:p>
    <w:p>
      <w:pPr>
        <w:pStyle w:val="Normal"/>
        <w:spacing w:beforeAutospacing="1" w:afterAutospacing="1"/>
        <w:jc w:val="left"/>
        <w:rPr>
          <w:rFonts w:cs="Times New Roman" w:ascii="Times" w:hAnsi="Times"/>
          <w:b/>
          <w:bCs/>
          <w:sz w:val="20"/>
          <w:szCs w:val="20"/>
          <w:lang w:eastAsia="it-IT"/>
        </w:rPr>
      </w:pPr>
      <w:r>
        <w:rPr>
          <w:rFonts w:cs="Times New Roman" w:ascii="Times" w:hAnsi="Times"/>
          <w:b/>
          <w:bCs/>
          <w:sz w:val="20"/>
          <w:szCs w:val="20"/>
          <w:lang w:eastAsia="it-IT"/>
        </w:rPr>
        <w:t>3.1. - CONFORMITA' AL PRG e a disposizioni assimilabili</w:t>
      </w:r>
    </w:p>
    <w:tbl>
      <w:tblPr>
        <w:tblW w:w="96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20" w:type="dxa"/>
          <w:left w:w="20" w:type="dxa"/>
          <w:bottom w:w="20" w:type="dxa"/>
          <w:right w:w="20" w:type="dxa"/>
        </w:tblCellMar>
      </w:tblPr>
      <w:tblGrid>
        <w:gridCol w:w="6252"/>
        <w:gridCol w:w="265"/>
        <w:gridCol w:w="375"/>
        <w:gridCol w:w="2745"/>
      </w:tblGrid>
      <w:tr>
        <w:trPr>
          <w:cantSplit w:val="false"/>
        </w:trPr>
        <w:tc>
          <w:tcPr>
            <w:tcW w:w="6252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center"/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  <w:t>ZONA URBANISTICA</w:t>
            </w:r>
          </w:p>
        </w:tc>
        <w:tc>
          <w:tcPr>
            <w:tcW w:w="265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spacing w:beforeAutospacing="1" w:afterAutospacing="1"/>
              <w:jc w:val="center"/>
              <w:rPr>
                <w:rFonts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cs="Times New Roman" w:ascii="Times" w:hAnsi="Times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375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center"/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  <w:t>NO</w:t>
            </w:r>
          </w:p>
        </w:tc>
        <w:tc>
          <w:tcPr>
            <w:tcW w:w="2745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center"/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  <w:t>Valutazione di conformità</w:t>
            </w:r>
          </w:p>
        </w:tc>
      </w:tr>
      <w:tr>
        <w:trPr>
          <w:cantSplit w:val="false"/>
        </w:trPr>
        <w:tc>
          <w:tcPr>
            <w:tcW w:w="6252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left"/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  <w:t>[vincoli.sigla_zona;block=tbs:row;when [vincoli.tavola]='ZONIZZAZIONE']</w:t>
            </w:r>
          </w:p>
        </w:tc>
        <w:tc>
          <w:tcPr>
            <w:tcW w:w="265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spacing w:beforeAutospacing="1" w:afterAutospacing="1"/>
              <w:jc w:val="center"/>
              <w:rPr>
                <w:rFonts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cs="Times New Roman" w:ascii="Times" w:hAnsi="Times"/>
                <w:sz w:val="20"/>
                <w:szCs w:val="20"/>
                <w:lang w:eastAsia="it-IT"/>
              </w:rPr>
            </w:r>
          </w:p>
        </w:tc>
        <w:tc>
          <w:tcPr>
            <w:tcW w:w="375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center"/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r>
          </w:p>
        </w:tc>
        <w:tc>
          <w:tcPr>
            <w:tcW w:w="2745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center"/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r>
          </w:p>
        </w:tc>
      </w:tr>
    </w:tbl>
    <w:p>
      <w:pPr>
        <w:pStyle w:val="Normal"/>
        <w:spacing w:beforeAutospacing="1" w:afterAutospacing="1"/>
        <w:jc w:val="left"/>
        <w:rPr>
          <w:rFonts w:cs="Times New Roman" w:ascii="Times" w:hAnsi="Times"/>
          <w:b/>
          <w:bCs/>
          <w:sz w:val="20"/>
          <w:szCs w:val="20"/>
          <w:lang w:eastAsia="it-IT"/>
        </w:rPr>
      </w:pPr>
      <w:r>
        <w:rPr>
          <w:rFonts w:cs="Times New Roman" w:ascii="Times" w:hAnsi="Times"/>
          <w:b/>
          <w:bCs/>
          <w:sz w:val="20"/>
          <w:szCs w:val="20"/>
          <w:lang w:eastAsia="it-IT"/>
        </w:rPr>
        <w:t>Problematiche specifiche:</w:t>
      </w:r>
    </w:p>
    <w:p>
      <w:pPr>
        <w:pStyle w:val="Normal"/>
        <w:spacing w:beforeAutospacing="1" w:afterAutospacing="1"/>
        <w:jc w:val="left"/>
        <w:rPr>
          <w:rFonts w:cs="Times New Roman" w:ascii="Times" w:hAnsi="Times"/>
          <w:b/>
          <w:bCs/>
          <w:sz w:val="20"/>
          <w:szCs w:val="20"/>
          <w:lang w:eastAsia="it-IT"/>
        </w:rPr>
      </w:pPr>
      <w:r>
        <w:rPr>
          <w:rFonts w:cs="Times New Roman" w:ascii="Times" w:hAnsi="Times"/>
          <w:b/>
          <w:bCs/>
          <w:sz w:val="20"/>
          <w:szCs w:val="20"/>
          <w:lang w:eastAsia="it-IT"/>
        </w:rPr>
        <w:t>3.2. - CONFORMITA' ALLE DISPOSIZIONI DELLA DISCIPLINA PAESISTICA DI LIVELLO PUNTUALE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8"/>
      </w:tblGrid>
      <w:tr>
        <w:trPr>
          <w:cantSplit w:val="false"/>
        </w:trPr>
        <w:tc>
          <w:tcPr>
            <w:tcW w:w="97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Autospacing="1" w:afterAutospacing="1"/>
              <w:jc w:val="left"/>
              <w:rPr>
                <w:rFonts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cs="Times New Roman" w:ascii="Times" w:hAnsi="Times"/>
                <w:sz w:val="20"/>
                <w:szCs w:val="20"/>
                <w:lang w:eastAsia="it-IT"/>
              </w:rPr>
              <w:t>[</w:t>
            </w:r>
            <w:r>
              <w:rPr>
                <w:rFonts w:cs="Times New Roman" w:ascii="Times" w:hAnsi="Times"/>
                <w:sz w:val="20"/>
                <w:szCs w:val="20"/>
                <w:lang w:eastAsia="it-IT"/>
              </w:rPr>
              <w:t>disciplina_paesistica.desc_zona</w:t>
            </w:r>
            <w:r>
              <w:rPr>
                <w:rFonts w:cs="Times New Roman" w:ascii="Times" w:hAnsi="Times"/>
                <w:sz w:val="20"/>
                <w:szCs w:val="20"/>
                <w:lang w:eastAsia="it-IT"/>
              </w:rPr>
              <w:t>;block=tbs:row</w:t>
            </w:r>
            <w:r>
              <w:rPr>
                <w:rFonts w:cs="Times New Roman" w:ascii="Times" w:hAnsi="Times"/>
                <w:sz w:val="20"/>
                <w:szCs w:val="20"/>
                <w:lang w:eastAsia="it-IT"/>
              </w:rPr>
              <w:t>]</w:t>
            </w:r>
          </w:p>
        </w:tc>
      </w:tr>
    </w:tbl>
    <w:p>
      <w:pPr>
        <w:pStyle w:val="Normal"/>
        <w:spacing w:beforeAutospacing="1" w:afterAutospacing="1"/>
        <w:jc w:val="left"/>
        <w:rPr>
          <w:rFonts w:cs="Times New Roman" w:ascii="Times" w:hAnsi="Times"/>
          <w:b/>
          <w:bCs/>
          <w:sz w:val="20"/>
          <w:szCs w:val="20"/>
          <w:lang w:eastAsia="it-IT"/>
        </w:rPr>
      </w:pPr>
      <w:r>
        <w:rPr>
          <w:rFonts w:cs="Times New Roman" w:ascii="Times" w:hAnsi="Times"/>
          <w:b/>
          <w:bCs/>
          <w:sz w:val="20"/>
          <w:szCs w:val="20"/>
          <w:lang w:eastAsia="it-IT"/>
        </w:rPr>
        <w:br/>
        <w:t>Problematiche specifiche</w:t>
      </w:r>
      <w:r>
        <w:rPr>
          <w:rFonts w:cs="Times New Roman" w:ascii="Times" w:hAnsi="Times"/>
          <w:sz w:val="20"/>
          <w:szCs w:val="20"/>
          <w:lang w:eastAsia="it-IT"/>
        </w:rPr>
        <w:br/>
        <w:br/>
      </w:r>
      <w:r>
        <w:rPr>
          <w:rFonts w:cs="Times New Roman" w:ascii="Times" w:hAnsi="Times"/>
          <w:b/>
          <w:bCs/>
          <w:sz w:val="20"/>
          <w:szCs w:val="20"/>
          <w:lang w:eastAsia="it-IT"/>
        </w:rPr>
        <w:t>4. VINCOLI</w:t>
      </w:r>
    </w:p>
    <w:p>
      <w:pPr>
        <w:pStyle w:val="Normal"/>
        <w:spacing w:beforeAutospacing="1" w:afterAutospacing="1"/>
        <w:jc w:val="left"/>
        <w:rPr>
          <w:rFonts w:cs="Times New Roman" w:ascii="Times" w:hAnsi="Times"/>
          <w:sz w:val="20"/>
          <w:szCs w:val="20"/>
          <w:lang w:eastAsia="it-IT"/>
        </w:rPr>
      </w:pPr>
      <w:r>
        <w:rPr>
          <w:rFonts w:cs="Times New Roman" w:ascii="Times" w:hAnsi="Times"/>
          <w:sz w:val="20"/>
          <w:szCs w:val="20"/>
          <w:lang w:eastAsia="it-IT"/>
        </w:rPr>
        <w:br/>
      </w:r>
      <w:r>
        <w:rPr>
          <w:rFonts w:cs="Times New Roman" w:ascii="Times" w:hAnsi="Times"/>
          <w:b/>
          <w:bCs/>
          <w:sz w:val="20"/>
          <w:szCs w:val="20"/>
          <w:lang w:eastAsia="it-IT"/>
        </w:rPr>
        <w:t>5. Conformità ad altri strumenti di pianificazione</w:t>
      </w:r>
      <w:r>
        <w:rPr>
          <w:rFonts w:cs="Times New Roman" w:ascii="Times" w:hAnsi="Times"/>
          <w:sz w:val="20"/>
          <w:szCs w:val="20"/>
          <w:lang w:eastAsia="it-IT"/>
        </w:rPr>
        <w:br/>
        <w:br/>
      </w:r>
      <w:r>
        <w:rPr>
          <w:rFonts w:cs="Times New Roman" w:ascii="Times" w:hAnsi="Times"/>
          <w:b/>
          <w:bCs/>
          <w:sz w:val="20"/>
          <w:szCs w:val="20"/>
          <w:lang w:eastAsia="it-IT"/>
        </w:rPr>
        <w:t>5.1. - CONFORMITA' DEL PROGETTO CON IL PTCP</w:t>
      </w:r>
      <w:r>
        <w:rPr>
          <w:rFonts w:cs="Times New Roman" w:ascii="Times" w:hAnsi="Times"/>
          <w:sz w:val="20"/>
          <w:szCs w:val="20"/>
          <w:lang w:eastAsia="it-IT"/>
        </w:rPr>
        <w:t> </w:t>
      </w:r>
    </w:p>
    <w:tbl>
      <w:tblPr>
        <w:tblW w:w="96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20" w:type="dxa"/>
          <w:left w:w="20" w:type="dxa"/>
          <w:bottom w:w="20" w:type="dxa"/>
          <w:right w:w="20" w:type="dxa"/>
        </w:tblCellMar>
      </w:tblPr>
      <w:tblGrid>
        <w:gridCol w:w="4818"/>
        <w:gridCol w:w="4819"/>
      </w:tblGrid>
      <w:tr>
        <w:trPr>
          <w:cantSplit w:val="false"/>
        </w:trPr>
        <w:tc>
          <w:tcPr>
            <w:tcW w:w="481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center"/>
              <w:rPr>
                <w:rFonts w:eastAsia="Times New Roman" w:cs="Times New Roman" w:ascii="Times" w:hAnsi="Times"/>
                <w:b/>
                <w:bCs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b/>
                <w:bCs/>
                <w:sz w:val="20"/>
                <w:szCs w:val="20"/>
                <w:lang w:eastAsia="it-IT"/>
              </w:rPr>
              <w:t>PTCP</w:t>
            </w:r>
          </w:p>
        </w:tc>
        <w:tc>
          <w:tcPr>
            <w:tcW w:w="4819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center"/>
              <w:rPr>
                <w:rFonts w:eastAsia="Times New Roman" w:cs="Times New Roman" w:ascii="Times" w:hAnsi="Times"/>
                <w:b/>
                <w:bCs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  <w:t> </w:t>
            </w:r>
            <w:r>
              <w:rPr>
                <w:rFonts w:eastAsia="Times New Roman" w:cs="Times New Roman" w:ascii="Times" w:hAnsi="Times"/>
                <w:b/>
                <w:bCs/>
                <w:sz w:val="20"/>
                <w:szCs w:val="20"/>
                <w:lang w:eastAsia="it-IT"/>
              </w:rPr>
              <w:t>ZONA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left"/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  <w:t>ASSETTO INSEDIATIVO</w:t>
            </w:r>
          </w:p>
        </w:tc>
        <w:tc>
          <w:tcPr>
            <w:tcW w:w="4819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759"/>
            </w:tblGrid>
            <w:tr>
              <w:trPr>
                <w:cantSplit w:val="false"/>
              </w:trPr>
              <w:tc>
                <w:tcPr>
                  <w:tcW w:w="4759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 w:cs="Times New Roman" w:ascii="Times" w:hAnsi="Times"/>
                      <w:sz w:val="20"/>
                      <w:szCs w:val="20"/>
                      <w:lang w:eastAsia="it-IT"/>
                    </w:rPr>
                  </w:pPr>
                  <w:r>
                    <w:rPr>
                      <w:rFonts w:eastAsia="Times New Roman" w:cs="Times New Roman" w:ascii="Times" w:hAnsi="Times"/>
                      <w:sz w:val="20"/>
                      <w:szCs w:val="20"/>
                      <w:lang w:eastAsia="it-IT"/>
                    </w:rPr>
                    <w:t>[sigla_zona_ptcp_i]</w:t>
                  </w:r>
                </w:p>
              </w:tc>
            </w:tr>
          </w:tbl>
          <w:p>
            <w:pPr>
              <w:pStyle w:val="Normal"/>
              <w:jc w:val="center"/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left"/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  <w:t>ASSETTO GEOMORFOLOGICO</w:t>
            </w:r>
          </w:p>
        </w:tc>
        <w:tc>
          <w:tcPr>
            <w:tcW w:w="4819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center"/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  <w:t>[sigla_zona_ptcp_g]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left"/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  <w:t>ASSETTO VEGETAZIONALE</w:t>
            </w:r>
          </w:p>
        </w:tc>
        <w:tc>
          <w:tcPr>
            <w:tcW w:w="4819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center"/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  <w:t>[sigla_zona_ptcp_v]</w:t>
            </w:r>
          </w:p>
        </w:tc>
      </w:tr>
    </w:tbl>
    <w:p>
      <w:pPr>
        <w:pStyle w:val="Normal"/>
        <w:spacing w:beforeAutospacing="1" w:afterAutospacing="1"/>
        <w:jc w:val="left"/>
        <w:rPr>
          <w:rFonts w:cs="Times New Roman" w:ascii="Times" w:hAnsi="Times"/>
          <w:sz w:val="20"/>
          <w:szCs w:val="20"/>
          <w:lang w:eastAsia="it-IT"/>
        </w:rPr>
      </w:pPr>
      <w:bookmarkStart w:id="0" w:name="_GoBack"/>
      <w:bookmarkEnd w:id="0"/>
      <w:r>
        <w:rPr>
          <w:rFonts w:cs="Times New Roman" w:ascii="Times" w:hAnsi="Times"/>
          <w:sz w:val="20"/>
          <w:szCs w:val="20"/>
          <w:lang w:eastAsia="it-IT"/>
        </w:rPr>
        <w:br/>
        <w:br/>
      </w:r>
      <w:r>
        <w:rPr>
          <w:rFonts w:cs="Times New Roman" w:ascii="Times" w:hAnsi="Times"/>
          <w:b/>
          <w:bCs/>
          <w:sz w:val="20"/>
          <w:szCs w:val="20"/>
          <w:lang w:eastAsia="it-IT"/>
        </w:rPr>
        <w:t>5.2. - CONFORMITA' DEL PROGETTO con il Piano Terr. di Coordinamento Provinciale e con altri strumenti di pianificazione territoriale</w:t>
      </w:r>
      <w:r>
        <w:rPr>
          <w:rFonts w:cs="Times New Roman" w:ascii="Times" w:hAnsi="Times"/>
          <w:sz w:val="20"/>
          <w:szCs w:val="20"/>
          <w:lang w:eastAsia="it-IT"/>
        </w:rPr>
        <w:br/>
        <w:t>presenza di vincoli [SI] [NO]</w:t>
      </w:r>
    </w:p>
    <w:p>
      <w:pPr>
        <w:pStyle w:val="Normal"/>
        <w:spacing w:beforeAutospacing="1" w:afterAutospacing="1"/>
        <w:jc w:val="left"/>
        <w:rPr>
          <w:rFonts w:cs="Times New Roman" w:ascii="Times" w:hAnsi="Times"/>
          <w:b/>
          <w:bCs/>
          <w:sz w:val="20"/>
          <w:szCs w:val="20"/>
          <w:lang w:eastAsia="it-IT"/>
        </w:rPr>
      </w:pPr>
      <w:r>
        <w:rPr>
          <w:rFonts w:cs="Times New Roman" w:ascii="Times" w:hAnsi="Times"/>
          <w:b/>
          <w:bCs/>
          <w:sz w:val="20"/>
          <w:szCs w:val="20"/>
          <w:lang w:eastAsia="it-IT"/>
        </w:rPr>
        <w:t>5.3.- COMPATIBILITA' CON LE DISPOSIZIONI IN MATERIA DI PROTEZIONE DELLE ACQUE PUBBLICHE - PIANO DI BACINO ex d. 180</w:t>
      </w:r>
    </w:p>
    <w:p>
      <w:pPr>
        <w:pStyle w:val="Normal"/>
        <w:spacing w:beforeAutospacing="1" w:afterAutospacing="1"/>
        <w:jc w:val="left"/>
        <w:rPr>
          <w:rFonts w:cs="Times New Roman" w:ascii="Times" w:hAnsi="Times"/>
          <w:sz w:val="20"/>
          <w:szCs w:val="20"/>
          <w:lang w:eastAsia="it-IT"/>
        </w:rPr>
      </w:pPr>
      <w:r>
        <w:rPr>
          <w:rFonts w:cs="Times New Roman" w:ascii="Times" w:hAnsi="Times"/>
          <w:sz w:val="20"/>
          <w:szCs w:val="20"/>
          <w:lang w:eastAsia="it-IT"/>
        </w:rPr>
        <w:t>DISTANZA CORSI D'ACQUA SIGNIFICATIVI [5] [10] [40] [&gt;40]</w:t>
        <w:br/>
        <w:t>INEDIFICABILITA' [SI] [NO]</w:t>
        <w:br/>
        <w:t>PARERE AREA 06 Amm. Prov.le [SI] [NO]</w:t>
      </w:r>
    </w:p>
    <w:p>
      <w:pPr>
        <w:pStyle w:val="Normal"/>
        <w:spacing w:beforeAutospacing="1" w:afterAutospacing="1"/>
        <w:jc w:val="left"/>
        <w:rPr>
          <w:rFonts w:cs="Times New Roman" w:ascii="Times" w:hAnsi="Times"/>
          <w:sz w:val="20"/>
          <w:szCs w:val="20"/>
          <w:lang w:eastAsia="it-IT"/>
        </w:rPr>
      </w:pPr>
      <w:r>
        <w:rPr>
          <w:rFonts w:cs="Times New Roman" w:ascii="Times" w:hAnsi="Times"/>
          <w:b/>
          <w:bCs/>
          <w:sz w:val="20"/>
          <w:szCs w:val="20"/>
          <w:lang w:eastAsia="it-IT"/>
        </w:rPr>
        <w:t>6. verifica della completezza degli atti di progetto</w:t>
      </w:r>
      <w:r>
        <w:rPr>
          <w:rFonts w:cs="Times New Roman" w:ascii="Times" w:hAnsi="Times"/>
          <w:sz w:val="20"/>
          <w:szCs w:val="20"/>
          <w:lang w:eastAsia="it-IT"/>
        </w:rPr>
        <w:br/>
        <w:t>Gli elaborati prodotti risultano in via generale sufficientemente completi rispetto a quelli disposti per l'esame da parte della C.E.</w:t>
      </w:r>
    </w:p>
    <w:tbl>
      <w:tblPr>
        <w:tblW w:w="96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20" w:type="dxa"/>
          <w:left w:w="20" w:type="dxa"/>
          <w:bottom w:w="20" w:type="dxa"/>
          <w:right w:w="20" w:type="dxa"/>
        </w:tblCellMar>
      </w:tblPr>
      <w:tblGrid>
        <w:gridCol w:w="5707"/>
        <w:gridCol w:w="1375"/>
        <w:gridCol w:w="1307"/>
        <w:gridCol w:w="1248"/>
      </w:tblGrid>
      <w:tr>
        <w:trPr>
          <w:cantSplit w:val="false"/>
        </w:trPr>
        <w:tc>
          <w:tcPr>
            <w:tcW w:w="570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center"/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  <w:t>DOCUMENTAZIONE INTEGRATIVA</w:t>
            </w:r>
          </w:p>
        </w:tc>
        <w:tc>
          <w:tcPr>
            <w:tcW w:w="1375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center"/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  <w:t>presentata</w:t>
            </w:r>
          </w:p>
        </w:tc>
        <w:tc>
          <w:tcPr>
            <w:tcW w:w="130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center"/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  <w:t>mancante</w:t>
            </w:r>
          </w:p>
        </w:tc>
        <w:tc>
          <w:tcPr>
            <w:tcW w:w="124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center"/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  <w:t>Non nec.</w:t>
            </w:r>
          </w:p>
        </w:tc>
      </w:tr>
      <w:tr>
        <w:trPr>
          <w:cantSplit w:val="false"/>
        </w:trPr>
        <w:tc>
          <w:tcPr>
            <w:tcW w:w="570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left"/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  <w:t>Autocertificazione o parere ASL</w:t>
            </w:r>
          </w:p>
        </w:tc>
        <w:tc>
          <w:tcPr>
            <w:tcW w:w="1375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30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24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70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left"/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  <w:t>Elaborati ed attestazione osservanza L. 13/89</w:t>
            </w:r>
          </w:p>
        </w:tc>
        <w:tc>
          <w:tcPr>
            <w:tcW w:w="1375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left"/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30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left"/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24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left"/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  <w:t> </w:t>
            </w:r>
          </w:p>
        </w:tc>
      </w:tr>
      <w:tr>
        <w:trPr>
          <w:cantSplit w:val="false"/>
        </w:trPr>
        <w:tc>
          <w:tcPr>
            <w:tcW w:w="570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left"/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  <w:t>Progetto termico L.10/91</w:t>
            </w:r>
          </w:p>
        </w:tc>
        <w:tc>
          <w:tcPr>
            <w:tcW w:w="1375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left"/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30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left"/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24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left"/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  <w:t> </w:t>
            </w:r>
          </w:p>
        </w:tc>
      </w:tr>
    </w:tbl>
    <w:p>
      <w:pPr>
        <w:pStyle w:val="Normal"/>
        <w:spacing w:beforeAutospacing="1" w:afterAutospacing="1"/>
        <w:jc w:val="left"/>
        <w:rPr/>
      </w:pPr>
      <w:r>
        <w:rPr/>
      </w:r>
    </w:p>
    <w:p>
      <w:pPr>
        <w:pStyle w:val="Normal"/>
        <w:spacing w:beforeAutospacing="1" w:afterAutospacing="1"/>
        <w:jc w:val="left"/>
        <w:rPr/>
      </w:pPr>
      <w:r>
        <w:rPr/>
      </w:r>
    </w:p>
    <w:p>
      <w:pPr>
        <w:pStyle w:val="Normal"/>
        <w:spacing w:beforeAutospacing="1" w:afterAutospacing="1"/>
        <w:jc w:val="left"/>
        <w:rPr>
          <w:rFonts w:cs="Times New Roman" w:ascii="Times" w:hAnsi="Times"/>
          <w:b/>
          <w:bCs/>
          <w:sz w:val="20"/>
          <w:szCs w:val="20"/>
          <w:lang w:eastAsia="it-IT"/>
        </w:rPr>
      </w:pPr>
      <w:r>
        <w:rPr>
          <w:rFonts w:cs="Times New Roman" w:ascii="Times" w:hAnsi="Times"/>
          <w:b/>
          <w:bCs/>
          <w:sz w:val="20"/>
          <w:szCs w:val="20"/>
          <w:lang w:eastAsia="it-IT"/>
        </w:rPr>
        <w:t>7. Fattibilità geologica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8"/>
      </w:tblGrid>
      <w:tr>
        <w:trPr>
          <w:cantSplit w:val="false"/>
        </w:trPr>
        <w:tc>
          <w:tcPr>
            <w:tcW w:w="97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Autospacing="1" w:afterAutospacing="1"/>
              <w:jc w:val="left"/>
              <w:rPr>
                <w:rFonts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cs="Times New Roman" w:ascii="Times" w:hAnsi="Times"/>
                <w:sz w:val="20"/>
                <w:szCs w:val="20"/>
                <w:lang w:eastAsia="it-IT"/>
              </w:rPr>
              <w:t>[</w:t>
            </w:r>
            <w:r>
              <w:rPr>
                <w:rFonts w:cs="Times New Roman" w:ascii="Times" w:hAnsi="Times"/>
                <w:sz w:val="20"/>
                <w:szCs w:val="20"/>
                <w:lang w:eastAsia="it-IT"/>
              </w:rPr>
              <w:t>pdb_susce.desc_zona</w:t>
            </w:r>
            <w:r>
              <w:rPr>
                <w:rFonts w:cs="Times New Roman" w:ascii="Times" w:hAnsi="Times"/>
                <w:sz w:val="20"/>
                <w:szCs w:val="20"/>
                <w:lang w:eastAsia="it-IT"/>
              </w:rPr>
              <w:t>;block=tbs:row</w:t>
            </w:r>
            <w:r>
              <w:rPr>
                <w:rFonts w:cs="Times New Roman" w:ascii="Times" w:hAnsi="Times"/>
                <w:sz w:val="20"/>
                <w:szCs w:val="20"/>
                <w:lang w:eastAsia="it-IT"/>
              </w:rPr>
              <w:t>]: [pdb_susce.sigla_zona]</w:t>
            </w:r>
          </w:p>
        </w:tc>
      </w:tr>
    </w:tbl>
    <w:p>
      <w:pPr>
        <w:pStyle w:val="Normal"/>
        <w:spacing w:beforeAutospacing="1" w:afterAutospacing="1"/>
        <w:jc w:val="left"/>
        <w:rPr>
          <w:rFonts w:cs="Times New Roman" w:ascii="Times" w:hAnsi="Times"/>
          <w:b/>
          <w:bCs/>
          <w:sz w:val="20"/>
          <w:szCs w:val="20"/>
          <w:lang w:eastAsia="it-IT"/>
        </w:rPr>
      </w:pPr>
      <w:r>
        <w:rPr>
          <w:rFonts w:cs="Times New Roman" w:ascii="Times" w:hAnsi="Times"/>
          <w:b/>
          <w:bCs/>
          <w:sz w:val="20"/>
          <w:szCs w:val="20"/>
          <w:lang w:eastAsia="it-IT"/>
        </w:rPr>
        <w:t>8. convenzione attuativa e opere di urbanizzazione</w:t>
      </w:r>
    </w:p>
    <w:tbl>
      <w:tblPr>
        <w:tblW w:w="96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20" w:type="dxa"/>
          <w:left w:w="20" w:type="dxa"/>
          <w:bottom w:w="20" w:type="dxa"/>
          <w:right w:w="20" w:type="dxa"/>
        </w:tblCellMar>
      </w:tblPr>
      <w:tblGrid>
        <w:gridCol w:w="2901"/>
        <w:gridCol w:w="6736"/>
      </w:tblGrid>
      <w:tr>
        <w:trPr>
          <w:cantSplit w:val="false"/>
        </w:trPr>
        <w:tc>
          <w:tcPr>
            <w:tcW w:w="290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left"/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  <w:t>Tipo di convenzione</w:t>
            </w:r>
          </w:p>
        </w:tc>
        <w:tc>
          <w:tcPr>
            <w:tcW w:w="673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left"/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  <w:t> </w:t>
            </w:r>
          </w:p>
        </w:tc>
      </w:tr>
    </w:tbl>
    <w:p>
      <w:pPr>
        <w:pStyle w:val="Normal"/>
        <w:spacing w:beforeAutospacing="1" w:afterAutospacing="1"/>
        <w:jc w:val="left"/>
        <w:rPr>
          <w:rFonts w:cs="Times New Roman" w:ascii="Times" w:hAnsi="Times"/>
          <w:b/>
          <w:bCs/>
          <w:sz w:val="20"/>
          <w:szCs w:val="20"/>
          <w:lang w:eastAsia="it-IT"/>
        </w:rPr>
      </w:pPr>
      <w:r>
        <w:rPr>
          <w:rFonts w:cs="Times New Roman" w:ascii="Times" w:hAnsi="Times"/>
          <w:b/>
          <w:bCs/>
          <w:sz w:val="20"/>
          <w:szCs w:val="20"/>
          <w:lang w:eastAsia="it-IT"/>
        </w:rPr>
        <w:t xml:space="preserve">9. asservimenti </w:t>
      </w:r>
    </w:p>
    <w:tbl>
      <w:tblPr>
        <w:tblW w:w="96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20" w:type="dxa"/>
          <w:left w:w="20" w:type="dxa"/>
          <w:bottom w:w="20" w:type="dxa"/>
          <w:right w:w="20" w:type="dxa"/>
        </w:tblCellMar>
      </w:tblPr>
      <w:tblGrid>
        <w:gridCol w:w="3860"/>
        <w:gridCol w:w="5777"/>
      </w:tblGrid>
      <w:tr>
        <w:trPr>
          <w:cantSplit w:val="false"/>
        </w:trPr>
        <w:tc>
          <w:tcPr>
            <w:tcW w:w="3860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left"/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  <w:t>atto pertinenzialità parcheggi Legge 122/1989</w:t>
            </w:r>
          </w:p>
        </w:tc>
        <w:tc>
          <w:tcPr>
            <w:tcW w:w="577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left"/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  <w:t> </w:t>
            </w:r>
          </w:p>
        </w:tc>
      </w:tr>
      <w:tr>
        <w:trPr>
          <w:cantSplit w:val="false"/>
        </w:trPr>
        <w:tc>
          <w:tcPr>
            <w:tcW w:w="3860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left"/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  <w:t>asservimento parcheggi ai sensi artt. 3 e 5 L.R. 06/08/2001 n. 24</w:t>
            </w:r>
          </w:p>
        </w:tc>
        <w:tc>
          <w:tcPr>
            <w:tcW w:w="577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left"/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  <w:t> </w:t>
            </w:r>
          </w:p>
        </w:tc>
      </w:tr>
      <w:tr>
        <w:trPr>
          <w:cantSplit w:val="false"/>
        </w:trPr>
        <w:tc>
          <w:tcPr>
            <w:tcW w:w="3860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left"/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  <w:t>Locale agricolo pertinente al fondo</w:t>
            </w:r>
          </w:p>
        </w:tc>
        <w:tc>
          <w:tcPr>
            <w:tcW w:w="577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left"/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  <w:t> </w:t>
            </w:r>
          </w:p>
        </w:tc>
      </w:tr>
      <w:tr>
        <w:trPr>
          <w:cantSplit w:val="false"/>
        </w:trPr>
        <w:tc>
          <w:tcPr>
            <w:tcW w:w="3860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left"/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577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left"/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  <w:t> </w:t>
            </w:r>
          </w:p>
        </w:tc>
      </w:tr>
    </w:tbl>
    <w:p>
      <w:pPr>
        <w:pStyle w:val="Normal"/>
        <w:spacing w:beforeAutospacing="1" w:afterAutospacing="1"/>
        <w:jc w:val="left"/>
        <w:rPr>
          <w:rFonts w:cs="Times New Roman" w:ascii="Times" w:hAnsi="Times"/>
          <w:b/>
          <w:bCs/>
          <w:sz w:val="20"/>
          <w:szCs w:val="20"/>
          <w:lang w:eastAsia="it-IT"/>
        </w:rPr>
      </w:pPr>
      <w:r>
        <w:rPr>
          <w:rFonts w:cs="Times New Roman" w:ascii="Times" w:hAnsi="Times"/>
          <w:b/>
          <w:bCs/>
          <w:sz w:val="20"/>
          <w:szCs w:val="20"/>
          <w:lang w:eastAsia="it-IT"/>
        </w:rPr>
        <w:t>10. pareri</w:t>
      </w:r>
    </w:p>
    <w:tbl>
      <w:tblPr>
        <w:tblW w:w="96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20" w:type="dxa"/>
          <w:left w:w="20" w:type="dxa"/>
          <w:bottom w:w="20" w:type="dxa"/>
          <w:right w:w="20" w:type="dxa"/>
        </w:tblCellMar>
      </w:tblPr>
      <w:tblGrid>
        <w:gridCol w:w="1944"/>
        <w:gridCol w:w="7693"/>
      </w:tblGrid>
      <w:tr>
        <w:trPr>
          <w:cantSplit w:val="false"/>
        </w:trPr>
        <w:tc>
          <w:tcPr>
            <w:tcW w:w="194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left"/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  <w:t>Polizia Municipale</w:t>
            </w:r>
          </w:p>
        </w:tc>
        <w:tc>
          <w:tcPr>
            <w:tcW w:w="7693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left"/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  <w:t> </w:t>
            </w:r>
          </w:p>
        </w:tc>
      </w:tr>
      <w:tr>
        <w:trPr>
          <w:cantSplit w:val="false"/>
        </w:trPr>
        <w:tc>
          <w:tcPr>
            <w:tcW w:w="194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left"/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  <w:t>Vigili del Fuoco</w:t>
            </w:r>
          </w:p>
        </w:tc>
        <w:tc>
          <w:tcPr>
            <w:tcW w:w="7693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left"/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  <w:t> </w:t>
            </w:r>
          </w:p>
        </w:tc>
      </w:tr>
      <w:tr>
        <w:trPr>
          <w:cantSplit w:val="false"/>
        </w:trPr>
        <w:tc>
          <w:tcPr>
            <w:tcW w:w="194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left"/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  <w:t>Giunta Municipale</w:t>
            </w:r>
          </w:p>
        </w:tc>
        <w:tc>
          <w:tcPr>
            <w:tcW w:w="7693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Normal"/>
              <w:jc w:val="left"/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eastAsia="it-IT"/>
              </w:rPr>
              <w:t> </w:t>
            </w:r>
          </w:p>
        </w:tc>
      </w:tr>
    </w:tbl>
    <w:p>
      <w:pPr>
        <w:pStyle w:val="Normal"/>
        <w:spacing w:beforeAutospacing="1" w:afterAutospacing="1"/>
        <w:jc w:val="center"/>
        <w:rPr>
          <w:rFonts w:cs="Times New Roman" w:ascii="Times" w:hAnsi="Times"/>
          <w:b/>
          <w:bCs/>
          <w:sz w:val="20"/>
          <w:szCs w:val="20"/>
          <w:u w:val="single"/>
          <w:lang w:eastAsia="it-IT"/>
        </w:rPr>
      </w:pPr>
      <w:r>
        <w:rPr>
          <w:rFonts w:cs="Times New Roman" w:ascii="Times" w:hAnsi="Times"/>
          <w:sz w:val="20"/>
          <w:szCs w:val="20"/>
          <w:lang w:eastAsia="it-IT"/>
        </w:rPr>
        <w:br/>
      </w:r>
      <w:r>
        <w:rPr>
          <w:rFonts w:cs="Times New Roman" w:ascii="Times" w:hAnsi="Times"/>
          <w:b/>
          <w:bCs/>
          <w:sz w:val="20"/>
          <w:szCs w:val="20"/>
          <w:u w:val="single"/>
          <w:lang w:eastAsia="it-IT"/>
        </w:rPr>
        <w:t>VALUTAZIONE CONCLUSIVA DELL'UFFICIO</w:t>
      </w:r>
    </w:p>
    <w:p>
      <w:pPr>
        <w:pStyle w:val="Normal"/>
        <w:spacing w:beforeAutospacing="1" w:afterAutospacing="1"/>
        <w:jc w:val="left"/>
        <w:rPr>
          <w:rFonts w:cs="Times New Roman" w:ascii="Times" w:hAnsi="Times"/>
          <w:i/>
          <w:iCs/>
          <w:sz w:val="20"/>
          <w:szCs w:val="20"/>
          <w:lang w:eastAsia="it-IT"/>
        </w:rPr>
      </w:pPr>
      <w:r>
        <w:rPr>
          <w:rFonts w:cs="Times New Roman" w:ascii="Times" w:hAnsi="Times"/>
          <w:i/>
          <w:iCs/>
          <w:sz w:val="20"/>
          <w:szCs w:val="20"/>
          <w:lang w:eastAsia="it-IT"/>
        </w:rPr>
        <w:t xml:space="preserve">La documentazione prodotta risulta sufficiente e completa per l'espressione di giudizio da parte della C.E., alla quale si demanda la valutazione sotto il profilo edilizio. </w:t>
        <w:br/>
        <w:t>Per quanto di competenza si esprime parere________________al contenuto degli atti proposti, proponendo le condizioni che seguono:</w:t>
      </w:r>
    </w:p>
    <w:p>
      <w:pPr>
        <w:pStyle w:val="Normal"/>
        <w:spacing w:beforeAutospacing="1" w:afterAutospacing="1"/>
        <w:jc w:val="left"/>
        <w:rPr>
          <w:rFonts w:cs="Times New Roman" w:ascii="Times" w:hAnsi="Times"/>
          <w:i/>
          <w:iCs/>
          <w:sz w:val="20"/>
          <w:szCs w:val="20"/>
          <w:lang w:eastAsia="it-IT"/>
        </w:rPr>
      </w:pPr>
      <w:r>
        <w:rPr>
          <w:rFonts w:cs="Times New Roman" w:ascii="Times" w:hAnsi="Times"/>
          <w:sz w:val="20"/>
          <w:szCs w:val="20"/>
          <w:lang w:eastAsia="it-IT"/>
        </w:rPr>
        <w:br/>
      </w:r>
      <w:r>
        <w:rPr>
          <w:rFonts w:cs="Times New Roman" w:ascii="Times" w:hAnsi="Times"/>
          <w:i/>
          <w:iCs/>
          <w:sz w:val="20"/>
          <w:szCs w:val="20"/>
          <w:lang w:eastAsia="it-IT"/>
        </w:rPr>
        <w:t xml:space="preserve">Pieve Ligure,  [oggi] </w:t>
      </w:r>
    </w:p>
    <w:p>
      <w:pPr>
        <w:pStyle w:val="Normal"/>
        <w:spacing w:beforeAutospacing="1" w:afterAutospacing="1"/>
        <w:jc w:val="center"/>
        <w:rPr>
          <w:rFonts w:cs="Times New Roman" w:ascii="Times" w:hAnsi="Times"/>
          <w:i/>
          <w:iCs/>
          <w:sz w:val="20"/>
          <w:szCs w:val="20"/>
          <w:lang w:eastAsia="it-IT"/>
        </w:rPr>
      </w:pPr>
      <w:r>
        <w:rPr>
          <w:rFonts w:cs="Times New Roman" w:ascii="Times" w:hAnsi="Times"/>
          <w:b/>
          <w:bCs/>
          <w:sz w:val="20"/>
          <w:szCs w:val="20"/>
          <w:lang w:eastAsia="it-IT"/>
        </w:rPr>
        <w:t>Il Responsabile dei Servizi</w:t>
        <w:br/>
      </w:r>
      <w:r>
        <w:rPr>
          <w:rFonts w:cs="Times New Roman" w:ascii="Times" w:hAnsi="Times"/>
          <w:i/>
          <w:iCs/>
          <w:sz w:val="20"/>
          <w:szCs w:val="20"/>
          <w:lang w:eastAsia="it-IT"/>
        </w:rPr>
        <w:t>(Giorgio Leverone)</w:t>
      </w:r>
    </w:p>
    <w:p>
      <w:pPr>
        <w:pStyle w:val="Normal"/>
        <w:spacing w:beforeAutospacing="1" w:afterAutospacing="1"/>
        <w:jc w:val="left"/>
        <w:rPr>
          <w:rFonts w:cs="Times New Roman" w:ascii="Times" w:hAnsi="Times"/>
          <w:sz w:val="20"/>
          <w:szCs w:val="20"/>
          <w:lang w:eastAsia="it-IT"/>
        </w:rPr>
      </w:pPr>
      <w:r>
        <w:rPr>
          <w:rFonts w:cs="Times New Roman" w:ascii="Times" w:hAnsi="Times"/>
          <w:sz w:val="20"/>
          <w:szCs w:val="20"/>
          <w:lang w:eastAsia="it-IT"/>
        </w:rPr>
        <w:t> 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708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Intestazione"/>
      <w:rPr/>
    </w:pPr>
    <w:r>
      <w:rPr/>
      <w:drawing>
        <wp:inline distT="0" distB="0" distL="0" distR="0">
          <wp:extent cx="6122670" cy="1192530"/>
          <wp:effectExtent l="0" t="0" r="0" b="0"/>
          <wp:docPr id="0" name="Picture" descr="C:\Users\Claudio\Downloads\intestazione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C:\Users\Claudio\Downloads\intestazione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2670" cy="11925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Intestazione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00272"/>
    <w:pPr>
      <w:widowControl/>
      <w:suppressAutoHyphens w:val="true"/>
      <w:bidi w:val="0"/>
      <w:jc w:val="left"/>
    </w:pPr>
    <w:rPr>
      <w:rFonts w:ascii="Calibri" w:hAnsi="Calibri" w:eastAsia="Droid Sans Fallback" w:cs="Calibri"/>
      <w:color w:val="auto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Valore" w:customStyle="1">
    <w:name w:val="valore"/>
    <w:rsid w:val="0041583e"/>
    <w:basedOn w:val="DefaultParagraphFont"/>
    <w:rPr/>
  </w:style>
  <w:style w:type="character" w:styleId="Iniziocicli" w:customStyle="1">
    <w:name w:val="iniziocicli"/>
    <w:rsid w:val="0041583e"/>
    <w:basedOn w:val="DefaultParagraphFont"/>
    <w:rPr/>
  </w:style>
  <w:style w:type="character" w:styleId="Finecicli" w:customStyle="1">
    <w:name w:val="finecicli"/>
    <w:rsid w:val="0041583e"/>
    <w:basedOn w:val="DefaultParagraphFont"/>
    <w:rPr/>
  </w:style>
  <w:style w:type="character" w:styleId="Strong">
    <w:name w:val="Strong"/>
    <w:uiPriority w:val="22"/>
    <w:qFormat/>
    <w:rsid w:val="0041583e"/>
    <w:basedOn w:val="DefaultParagraphFont"/>
    <w:rPr>
      <w:b/>
      <w:bCs/>
    </w:rPr>
  </w:style>
  <w:style w:type="character" w:styleId="Enfasi">
    <w:name w:val="Enfasi"/>
    <w:uiPriority w:val="20"/>
    <w:qFormat/>
    <w:rsid w:val="0041583e"/>
    <w:basedOn w:val="DefaultParagraphFont"/>
    <w:rPr>
      <w:i/>
      <w:iCs/>
    </w:rPr>
  </w:style>
  <w:style w:type="character" w:styleId="IntestazioneCarattere" w:customStyle="1">
    <w:name w:val="Intestazione Carattere"/>
    <w:uiPriority w:val="99"/>
    <w:link w:val="Intestazione"/>
    <w:rsid w:val="000f7898"/>
    <w:basedOn w:val="DefaultParagraphFont"/>
    <w:rPr/>
  </w:style>
  <w:style w:type="character" w:styleId="PidipaginaCarattere" w:customStyle="1">
    <w:name w:val="Piè di pagina Carattere"/>
    <w:uiPriority w:val="99"/>
    <w:link w:val="Pidipagina"/>
    <w:rsid w:val="000f7898"/>
    <w:basedOn w:val="DefaultParagraphFont"/>
    <w:rPr/>
  </w:style>
  <w:style w:type="character" w:styleId="TestofumettoCarattere" w:customStyle="1">
    <w:name w:val="Testo fumetto Carattere"/>
    <w:uiPriority w:val="99"/>
    <w:semiHidden/>
    <w:link w:val="Testofumetto"/>
    <w:rsid w:val="000f7898"/>
    <w:basedOn w:val="DefaultParagraphFont"/>
    <w:rPr>
      <w:rFonts w:ascii="Lucida Grande" w:hAnsi="Lucida Grande"/>
      <w:sz w:val="18"/>
      <w:szCs w:val="18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unhideWhenUsed/>
    <w:rsid w:val="0041583e"/>
    <w:basedOn w:val="Normal"/>
    <w:pPr>
      <w:spacing w:before="0" w:after="280"/>
      <w:jc w:val="left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Intestazione">
    <w:name w:val="Intestazione"/>
    <w:uiPriority w:val="99"/>
    <w:unhideWhenUsed/>
    <w:link w:val="IntestazioneCarattere"/>
    <w:rsid w:val="000f7898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Piè di pagina"/>
    <w:uiPriority w:val="99"/>
    <w:unhideWhenUsed/>
    <w:link w:val="PidipaginaCarattere"/>
    <w:rsid w:val="000f7898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BalloonText">
    <w:name w:val="Balloon Text"/>
    <w:uiPriority w:val="99"/>
    <w:semiHidden/>
    <w:unhideWhenUsed/>
    <w:link w:val="TestofumettoCarattere"/>
    <w:rsid w:val="000f7898"/>
    <w:basedOn w:val="Normal"/>
    <w:pPr/>
    <w:rPr>
      <w:rFonts w:ascii="Lucida Grande" w:hAnsi="Lucida Grande"/>
      <w:sz w:val="18"/>
      <w:szCs w:val="18"/>
    </w:rPr>
  </w:style>
  <w:style w:type="paragraph" w:styleId="ListParagraph">
    <w:name w:val="List Paragraph"/>
    <w:uiPriority w:val="34"/>
    <w:qFormat/>
    <w:rsid w:val="00f00b21"/>
    <w:basedOn w:val="Normal"/>
    <w:pPr>
      <w:spacing w:before="0" w:after="0"/>
      <w:ind w:left="720" w:right="0" w:hanging="0"/>
      <w:contextualSpacing/>
    </w:pPr>
    <w:rPr/>
  </w:style>
  <w:style w:type="paragraph" w:styleId="Contenutotabella">
    <w:name w:val="Contenuto tabella"/>
    <w:basedOn w:val="Normal"/>
    <w:pPr/>
    <w:rPr/>
  </w:style>
  <w:style w:type="paragraph" w:styleId="Titolotabella">
    <w:name w:val="Titolo tabella"/>
    <w:basedOn w:val="Contenutotabella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f00b21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jpe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08AE05-0E94-422A-8E96-B791467F5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2015-05-23T09:30:00Z</dcterms:created>
  <dc:creator>sil</dc:creator>
  <dc:language>it-IT</dc:language>
  <cp:lastModifiedBy>Claudio</cp:lastModifiedBy>
  <dcterms:modified xsi:type="dcterms:W3CDTF">2016-03-30T08:11:00Z</dcterms:modified>
  <cp:revision>9</cp:revision>
</cp:coreProperties>
</file>