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370" w:rsidRDefault="00B86FB7" w:rsidP="00B86FB7">
      <w:pPr>
        <w:suppressAutoHyphens/>
        <w:rPr>
          <w:rFonts w:ascii="Verdana" w:hAnsi="Verdana" w:cs="Verdana"/>
          <w:color w:val="FF0000"/>
          <w:sz w:val="18"/>
        </w:rPr>
      </w:pPr>
      <w:r>
        <w:rPr>
          <w:rFonts w:ascii="Verdana" w:hAnsi="Verdana" w:cs="Verdana"/>
          <w:color w:val="00000A"/>
          <w:sz w:val="18"/>
        </w:rPr>
        <w:t xml:space="preserve">Camogli, </w:t>
      </w:r>
      <w:r>
        <w:rPr>
          <w:rFonts w:ascii="Verdana" w:hAnsi="Verdana"/>
          <w:color w:val="00000A"/>
          <w:sz w:val="18"/>
          <w:szCs w:val="18"/>
        </w:rPr>
        <w:t>04/05/2018</w:t>
      </w:r>
    </w:p>
    <w:p w:rsidR="000A2370" w:rsidRDefault="000A2370" w:rsidP="00C51B51">
      <w:pPr>
        <w:pStyle w:val="Titolo6"/>
        <w:rPr>
          <w:rFonts w:ascii="Verdana" w:hAnsi="Verdana"/>
          <w:sz w:val="18"/>
        </w:rPr>
      </w:pPr>
    </w:p>
    <w:tbl>
      <w:tblPr>
        <w:tblW w:w="9781" w:type="dxa"/>
        <w:jc w:val="center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0A2370" w:rsidTr="005A234B">
        <w:trPr>
          <w:jc w:val="center"/>
        </w:trPr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0A2370" w:rsidRDefault="000A2370" w:rsidP="00C51B51">
            <w:pPr>
              <w:pStyle w:val="Titolo5"/>
              <w:ind w:left="-70"/>
              <w:rPr>
                <w:rFonts w:ascii="Verdana" w:hAnsi="Verdana" w:cs="Arial"/>
                <w:b w:val="0"/>
                <w:sz w:val="12"/>
                <w:szCs w:val="12"/>
              </w:rPr>
            </w:pPr>
          </w:p>
          <w:p w:rsidR="000A2370" w:rsidRPr="005A234B" w:rsidRDefault="005A234B" w:rsidP="005A234B">
            <w:pPr>
              <w:pStyle w:val="Titolo5"/>
              <w:spacing w:after="60"/>
              <w:ind w:left="0"/>
              <w:jc w:val="left"/>
              <w:rPr>
                <w:rFonts w:ascii="Verdana" w:hAnsi="Verdana" w:cs="Arial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              </w:t>
            </w:r>
            <w:r w:rsidR="00517CBC" w:rsidRPr="005A234B">
              <w:rPr>
                <w:rFonts w:ascii="Verdana" w:hAnsi="Verdana"/>
                <w:sz w:val="32"/>
                <w:szCs w:val="32"/>
              </w:rPr>
              <w:t>AUTORIZZAZIONE P.E. 117/2018</w:t>
            </w:r>
          </w:p>
          <w:p w:rsidR="000A2370" w:rsidRDefault="005A234B" w:rsidP="005A234B">
            <w:pPr>
              <w:pStyle w:val="Titolo5"/>
              <w:ind w:left="0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</w:t>
            </w:r>
            <w:r w:rsidR="00117F24">
              <w:rPr>
                <w:rFonts w:ascii="Verdana" w:hAnsi="Verdana"/>
                <w:sz w:val="16"/>
                <w:szCs w:val="16"/>
              </w:rPr>
              <w:t>ai sensi della L.R. n° 04/1999</w:t>
            </w:r>
          </w:p>
          <w:p w:rsidR="000A2370" w:rsidRDefault="005A234B" w:rsidP="005A234B">
            <w:pPr>
              <w:tabs>
                <w:tab w:val="left" w:pos="1843"/>
              </w:tabs>
              <w:ind w:left="1843" w:hanging="1843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                                  </w:t>
            </w:r>
            <w:r w:rsidR="00517CBC">
              <w:rPr>
                <w:rFonts w:ascii="Verdana" w:hAnsi="Verdana" w:cs="Arial"/>
                <w:sz w:val="16"/>
                <w:szCs w:val="16"/>
              </w:rPr>
              <w:t>(Movimenti di terreno in zone sottoposte al vincolo idrogeologico)</w:t>
            </w:r>
          </w:p>
          <w:p w:rsidR="000A2370" w:rsidRDefault="000A2370" w:rsidP="00C51B51">
            <w:pPr>
              <w:rPr>
                <w:rFonts w:ascii="Verdana" w:hAnsi="Verdana"/>
                <w:b/>
                <w:color w:val="000080"/>
                <w:sz w:val="12"/>
                <w:szCs w:val="12"/>
              </w:rPr>
            </w:pPr>
          </w:p>
        </w:tc>
      </w:tr>
    </w:tbl>
    <w:p w:rsidR="000A2370" w:rsidRDefault="000A2370" w:rsidP="00C51B51">
      <w:pPr>
        <w:ind w:left="1560" w:hanging="1134"/>
        <w:jc w:val="both"/>
        <w:rPr>
          <w:rFonts w:ascii="Verdana" w:hAnsi="Verdana"/>
          <w:sz w:val="18"/>
          <w:szCs w:val="18"/>
        </w:rPr>
      </w:pPr>
    </w:p>
    <w:p w:rsidR="000A2370" w:rsidRDefault="00B86FB7" w:rsidP="00B86FB7">
      <w:pPr>
        <w:tabs>
          <w:tab w:val="left" w:pos="2127"/>
        </w:tabs>
        <w:suppressAutoHyphens/>
        <w:ind w:left="2127" w:hanging="2127"/>
        <w:jc w:val="both"/>
        <w:rPr>
          <w:rFonts w:ascii="Verdana" w:hAnsi="Verdana" w:cs="Verdana"/>
          <w:color w:val="00000A"/>
          <w:sz w:val="18"/>
          <w:szCs w:val="18"/>
        </w:rPr>
      </w:pPr>
      <w:bookmarkStart w:id="0" w:name="_Hlk513189754"/>
      <w:r>
        <w:rPr>
          <w:rFonts w:ascii="Verdana" w:hAnsi="Verdana" w:cs="Verdana"/>
          <w:b/>
          <w:color w:val="00000A"/>
          <w:sz w:val="18"/>
          <w:szCs w:val="18"/>
        </w:rPr>
        <w:t>OGGETTO</w:t>
      </w:r>
      <w:r>
        <w:rPr>
          <w:rFonts w:ascii="Verdana" w:hAnsi="Verdana" w:cs="Verdana"/>
          <w:b/>
          <w:color w:val="00000A"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ristrutturazione con ampliamento, ai sensi dell'art. 3 L.R. 49/2009, in VIA F. MOLFINO 66 - Foglio: 12 Mappali: 256</w:t>
      </w:r>
    </w:p>
    <w:p w:rsidR="000A2370" w:rsidRDefault="00B86FB7" w:rsidP="00B86FB7">
      <w:pPr>
        <w:suppressAutoHyphens/>
        <w:ind w:left="2127" w:hanging="2127"/>
        <w:rPr>
          <w:rFonts w:ascii="Verdana" w:hAnsi="Verdana" w:cs="Verdana"/>
          <w:b/>
          <w:color w:val="00000A"/>
          <w:sz w:val="12"/>
          <w:szCs w:val="12"/>
        </w:rPr>
      </w:pPr>
      <w:r>
        <w:rPr>
          <w:rFonts w:ascii="Verdana" w:hAnsi="Verdana" w:cs="Verdana"/>
          <w:b/>
          <w:color w:val="00000A"/>
          <w:sz w:val="12"/>
          <w:szCs w:val="12"/>
        </w:rPr>
        <w:tab/>
      </w:r>
      <w:r>
        <w:rPr>
          <w:rFonts w:ascii="Verdana" w:hAnsi="Verdana" w:cs="Verdana"/>
          <w:b/>
          <w:color w:val="00000A"/>
          <w:sz w:val="12"/>
          <w:szCs w:val="12"/>
        </w:rPr>
        <w:tab/>
      </w:r>
    </w:p>
    <w:p w:rsidR="000A2370" w:rsidRDefault="00B86FB7" w:rsidP="00B86FB7">
      <w:pPr>
        <w:tabs>
          <w:tab w:val="left" w:pos="0"/>
        </w:tabs>
        <w:suppressAutoHyphens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color w:val="00000A"/>
          <w:sz w:val="18"/>
          <w:szCs w:val="18"/>
        </w:rPr>
        <w:t>RICHIEDENTE</w:t>
      </w:r>
      <w:r>
        <w:rPr>
          <w:rFonts w:ascii="Verdana" w:hAnsi="Verdana" w:cs="Verdana"/>
          <w:b/>
          <w:color w:val="00000A"/>
          <w:sz w:val="18"/>
          <w:szCs w:val="18"/>
        </w:rPr>
        <w:tab/>
      </w:r>
      <w:r>
        <w:rPr>
          <w:rFonts w:ascii="Verdana" w:hAnsi="Verdana" w:cs="Verdana"/>
          <w:b/>
          <w:color w:val="00000A"/>
          <w:sz w:val="18"/>
          <w:szCs w:val="18"/>
        </w:rPr>
        <w:tab/>
      </w:r>
      <w:bookmarkStart w:id="1" w:name="_Hlk513188753"/>
      <w:r>
        <w:rPr>
          <w:rFonts w:ascii="Verdana" w:hAnsi="Verdana" w:cs="Verdana"/>
          <w:color w:val="00000A"/>
          <w:sz w:val="18"/>
          <w:szCs w:val="18"/>
        </w:rPr>
        <w:t>JENK Justin Michael Spencer</w:t>
      </w:r>
      <w:bookmarkEnd w:id="1"/>
    </w:p>
    <w:p w:rsidR="000A2370" w:rsidRDefault="000A2370" w:rsidP="00B86FB7">
      <w:pPr>
        <w:tabs>
          <w:tab w:val="left" w:pos="1843"/>
        </w:tabs>
        <w:suppressAutoHyphens/>
        <w:jc w:val="both"/>
        <w:rPr>
          <w:rFonts w:ascii="Verdana" w:hAnsi="Verdana" w:cs="Verdana"/>
          <w:color w:val="00000A"/>
          <w:sz w:val="12"/>
          <w:szCs w:val="12"/>
        </w:rPr>
      </w:pPr>
    </w:p>
    <w:p w:rsidR="000A2370" w:rsidRDefault="00B86FB7" w:rsidP="00B86FB7">
      <w:pPr>
        <w:tabs>
          <w:tab w:val="left" w:pos="2127"/>
        </w:tabs>
        <w:suppressAutoHyphens/>
        <w:ind w:left="2127" w:right="-1" w:hanging="2127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color w:val="00000A"/>
          <w:sz w:val="18"/>
          <w:szCs w:val="18"/>
        </w:rPr>
        <w:t>PRATICA EDILIZIA</w:t>
      </w:r>
      <w:r>
        <w:rPr>
          <w:rFonts w:ascii="Verdana" w:hAnsi="Verdana" w:cs="Verdana"/>
          <w:color w:val="00000A"/>
          <w:sz w:val="18"/>
          <w:szCs w:val="18"/>
        </w:rPr>
        <w:t xml:space="preserve"> </w:t>
      </w:r>
      <w:r>
        <w:rPr>
          <w:rFonts w:ascii="Verdana" w:hAnsi="Verdana" w:cs="Verdana"/>
          <w:color w:val="00000A"/>
          <w:sz w:val="18"/>
          <w:szCs w:val="18"/>
        </w:rPr>
        <w:tab/>
        <w:t>117/2018</w:t>
      </w:r>
    </w:p>
    <w:bookmarkEnd w:id="0"/>
    <w:p w:rsidR="000A2370" w:rsidRDefault="000A2370" w:rsidP="00C51B51">
      <w:pPr>
        <w:pStyle w:val="Titolo9"/>
        <w:ind w:left="851"/>
        <w:jc w:val="center"/>
        <w:rPr>
          <w:sz w:val="18"/>
          <w:szCs w:val="18"/>
        </w:rPr>
      </w:pPr>
    </w:p>
    <w:p w:rsidR="000A2370" w:rsidRDefault="00FB4A4C" w:rsidP="00C51B51">
      <w:pPr>
        <w:pStyle w:val="Titolo9"/>
        <w:ind w:left="851"/>
        <w:jc w:val="center"/>
        <w:rPr>
          <w:sz w:val="20"/>
        </w:rPr>
      </w:pPr>
      <w:r>
        <w:rPr>
          <w:sz w:val="20"/>
        </w:rPr>
        <w:t>IL RESPONSABILE DELL'AREA ASSETTO DEL TERRITORIO</w:t>
      </w:r>
    </w:p>
    <w:p w:rsidR="000A2370" w:rsidRDefault="000A2370" w:rsidP="00C51B51">
      <w:pPr>
        <w:ind w:left="709" w:right="-1" w:hanging="709"/>
        <w:jc w:val="both"/>
        <w:rPr>
          <w:rFonts w:ascii="Verdana" w:hAnsi="Verdana"/>
          <w:sz w:val="18"/>
          <w:szCs w:val="18"/>
        </w:rPr>
      </w:pPr>
    </w:p>
    <w:p w:rsidR="000A2370" w:rsidRDefault="00102599" w:rsidP="00102599">
      <w:pPr>
        <w:pStyle w:val="Testodelblocco"/>
        <w:ind w:left="709" w:hanging="709"/>
      </w:pPr>
      <w:r>
        <w:t>INCARICATO dal Sindaco con provvedimento n° 7 del 31/03/2016.</w:t>
      </w:r>
    </w:p>
    <w:p w:rsidR="000A2370" w:rsidRDefault="000A2370" w:rsidP="00C51B51">
      <w:pPr>
        <w:ind w:left="709" w:hanging="709"/>
        <w:jc w:val="both"/>
        <w:rPr>
          <w:rFonts w:ascii="Verdana" w:hAnsi="Verdana"/>
          <w:sz w:val="12"/>
          <w:szCs w:val="12"/>
        </w:rPr>
      </w:pPr>
    </w:p>
    <w:p w:rsidR="000A2370" w:rsidRDefault="00A2055D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VISTO il R.D. 30/12/1923 n. 3267 “Riordinamento e riforma della legislazione in materia di boschi e di terreni montani”.</w:t>
      </w:r>
    </w:p>
    <w:p w:rsidR="000A2370" w:rsidRDefault="000A2370" w:rsidP="00102599">
      <w:pPr>
        <w:jc w:val="both"/>
        <w:rPr>
          <w:rFonts w:ascii="Verdana" w:hAnsi="Verdana" w:cs="Arial"/>
          <w:sz w:val="12"/>
          <w:szCs w:val="12"/>
        </w:rPr>
      </w:pPr>
    </w:p>
    <w:p w:rsidR="000A2370" w:rsidRDefault="0075058A" w:rsidP="00102599">
      <w:pPr>
        <w:tabs>
          <w:tab w:val="left" w:pos="-426"/>
        </w:tabs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>
          <w:rPr>
            <w:rFonts w:ascii="Verdana" w:hAnsi="Verdana" w:cs="Arial"/>
            <w:sz w:val="18"/>
            <w:szCs w:val="18"/>
          </w:rPr>
          <w:t>la L.R.</w:t>
        </w:r>
      </w:smartTag>
      <w:r>
        <w:rPr>
          <w:rFonts w:ascii="Verdana" w:hAnsi="Verdana" w:cs="Arial"/>
          <w:sz w:val="18"/>
          <w:szCs w:val="18"/>
        </w:rPr>
        <w:t xml:space="preserve"> n. 4/1999 “Norme in materia di foreste e di assetto idrogeologico”.</w:t>
      </w:r>
    </w:p>
    <w:p w:rsidR="000A2370" w:rsidRDefault="000A2370" w:rsidP="00102599">
      <w:pPr>
        <w:tabs>
          <w:tab w:val="left" w:pos="-426"/>
        </w:tabs>
        <w:jc w:val="both"/>
        <w:rPr>
          <w:rFonts w:ascii="Verdana" w:hAnsi="Verdana" w:cs="Arial"/>
          <w:sz w:val="12"/>
          <w:szCs w:val="12"/>
        </w:rPr>
      </w:pPr>
    </w:p>
    <w:p w:rsidR="000A2370" w:rsidRDefault="0075058A" w:rsidP="00102599">
      <w:pPr>
        <w:jc w:val="both"/>
        <w:rPr>
          <w:rFonts w:ascii="Verdana" w:hAnsi="Verdana" w:cs="Arial"/>
          <w:color w:val="0000FF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VISTO il D.P.R. 06/06/2001 n. 380 “Testo unico delle disposizioni legislative e regolamentari in materia edilizia”</w:t>
      </w:r>
      <w:r>
        <w:rPr>
          <w:rFonts w:ascii="Verdana" w:hAnsi="Verdana" w:cs="Arial"/>
          <w:color w:val="0000FF"/>
          <w:sz w:val="18"/>
          <w:szCs w:val="18"/>
        </w:rPr>
        <w:t>.</w:t>
      </w:r>
    </w:p>
    <w:p w:rsidR="000A2370" w:rsidRDefault="000A2370" w:rsidP="00102599">
      <w:pPr>
        <w:jc w:val="both"/>
        <w:rPr>
          <w:rFonts w:ascii="Verdana" w:hAnsi="Verdana" w:cs="Arial"/>
          <w:color w:val="0000FF"/>
          <w:sz w:val="12"/>
          <w:szCs w:val="12"/>
        </w:rPr>
      </w:pPr>
    </w:p>
    <w:p w:rsidR="000A2370" w:rsidRDefault="0075058A" w:rsidP="00102599">
      <w:pPr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ascii="Verdana" w:hAnsi="Verdana" w:cs="Arial"/>
          <w:bCs/>
          <w:color w:val="000000"/>
          <w:sz w:val="18"/>
          <w:szCs w:val="18"/>
        </w:rPr>
        <w:t xml:space="preserve">VISTO il D.C.P. n. 67 del 12/12/2002 e s.m.i. “Approvazione del Piano di Bacino Stralcio sul rischio idrogeologico-Ambito </w:t>
      </w:r>
      <w:smartTag w:uri="urn:schemas-microsoft-com:office:smarttags" w:element="metricconverter">
        <w:smartTagPr>
          <w:attr w:name="ProductID" w:val="15”"/>
        </w:smartTagPr>
        <w:r>
          <w:rPr>
            <w:rFonts w:ascii="Verdana" w:hAnsi="Verdana" w:cs="Arial"/>
            <w:bCs/>
            <w:color w:val="000000"/>
            <w:sz w:val="18"/>
            <w:szCs w:val="18"/>
          </w:rPr>
          <w:t>15”</w:t>
        </w:r>
      </w:smartTag>
    </w:p>
    <w:p w:rsidR="000A2370" w:rsidRDefault="000A2370" w:rsidP="00102599">
      <w:pPr>
        <w:jc w:val="both"/>
        <w:rPr>
          <w:rFonts w:ascii="Verdana" w:hAnsi="Verdana" w:cs="Arial"/>
          <w:bCs/>
          <w:color w:val="000000"/>
          <w:sz w:val="12"/>
          <w:szCs w:val="12"/>
        </w:rPr>
      </w:pPr>
    </w:p>
    <w:p w:rsidR="000A2370" w:rsidRDefault="0075058A" w:rsidP="00102599">
      <w:pPr>
        <w:jc w:val="both"/>
        <w:rPr>
          <w:rFonts w:ascii="Verdana" w:eastAsia="CenturyGothic" w:hAnsi="Verdana" w:cs="New York"/>
          <w:bCs/>
          <w:sz w:val="18"/>
          <w:szCs w:val="18"/>
        </w:rPr>
      </w:pPr>
      <w:r>
        <w:rPr>
          <w:rFonts w:ascii="Verdana" w:eastAsia="CenturyGothic" w:hAnsi="Verdana" w:cs="Arial"/>
          <w:bCs/>
          <w:sz w:val="18"/>
          <w:szCs w:val="18"/>
        </w:rPr>
        <w:t xml:space="preserve">VISTO </w:t>
      </w:r>
      <w:r>
        <w:rPr>
          <w:rFonts w:ascii="Verdana" w:eastAsia="CenturyGothic" w:hAnsi="Verdana" w:cs="CenturyGothic"/>
          <w:bCs/>
          <w:sz w:val="18"/>
          <w:szCs w:val="18"/>
        </w:rPr>
        <w:t>il  Decreto Ministero dei Lavori Pubblici 14.01.2008 ("Norme Tecniche per le Costruzioni"), nonché il Decreto del Ministero delle Infrastrutture e dei Trasporti 17.01.2018 (Aggiornamento delle “Norme tecniche per le costruzioni”)</w:t>
      </w:r>
      <w:r>
        <w:rPr>
          <w:rFonts w:ascii="Verdana" w:eastAsia="CenturyGothic" w:hAnsi="Verdana" w:cs="New York"/>
          <w:bCs/>
          <w:sz w:val="18"/>
          <w:szCs w:val="18"/>
        </w:rPr>
        <w:t>.</w:t>
      </w:r>
    </w:p>
    <w:p w:rsidR="000A2370" w:rsidRDefault="000A2370" w:rsidP="00102599">
      <w:pPr>
        <w:jc w:val="both"/>
        <w:rPr>
          <w:rFonts w:ascii="Verdana" w:eastAsia="CenturyGothic" w:hAnsi="Verdana" w:cs="New York"/>
          <w:bCs/>
          <w:sz w:val="12"/>
          <w:szCs w:val="12"/>
        </w:rPr>
      </w:pPr>
    </w:p>
    <w:p w:rsidR="000A2370" w:rsidRDefault="0075058A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VISTA </w:t>
      </w:r>
      <w:smartTag w:uri="urn:schemas-microsoft-com:office:smarttags" w:element="PersonName">
        <w:smartTagPr>
          <w:attr w:name="ProductID" w:val="la D.G"/>
        </w:smartTagPr>
        <w:r>
          <w:rPr>
            <w:rFonts w:ascii="Verdana" w:hAnsi="Verdana" w:cs="Arial"/>
            <w:sz w:val="18"/>
            <w:szCs w:val="18"/>
          </w:rPr>
          <w:t>la D.G</w:t>
        </w:r>
      </w:smartTag>
      <w:r>
        <w:rPr>
          <w:rFonts w:ascii="Verdana" w:hAnsi="Verdana" w:cs="Arial"/>
          <w:sz w:val="18"/>
          <w:szCs w:val="18"/>
        </w:rPr>
        <w:t>.R. n. 530/2003 “Individuazione, formazione ed aggiornamento dell'elenco delle zone sismiche dei comuni della Regione Liguria”.</w:t>
      </w:r>
    </w:p>
    <w:p w:rsidR="000A2370" w:rsidRDefault="000A2370" w:rsidP="00102599">
      <w:pPr>
        <w:jc w:val="both"/>
        <w:rPr>
          <w:rFonts w:ascii="Verdana" w:hAnsi="Verdana" w:cs="Arial"/>
          <w:sz w:val="12"/>
          <w:szCs w:val="12"/>
        </w:rPr>
      </w:pPr>
    </w:p>
    <w:p w:rsidR="000A2370" w:rsidRDefault="0075058A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Cs/>
          <w:color w:val="000000"/>
          <w:sz w:val="18"/>
          <w:szCs w:val="18"/>
        </w:rPr>
        <w:t xml:space="preserve">VISTA </w:t>
      </w:r>
      <w:smartTag w:uri="urn:schemas-microsoft-com:office:smarttags" w:element="PersonName">
        <w:smartTagPr>
          <w:attr w:name="ProductID" w:val="la D.G"/>
        </w:smartTagPr>
        <w:r>
          <w:rPr>
            <w:rFonts w:ascii="Verdana" w:hAnsi="Verdana" w:cs="Arial"/>
            <w:sz w:val="18"/>
            <w:szCs w:val="18"/>
          </w:rPr>
          <w:t>la D.G</w:t>
        </w:r>
      </w:smartTag>
      <w:r>
        <w:rPr>
          <w:rFonts w:ascii="Verdana" w:hAnsi="Verdana" w:cs="Arial"/>
          <w:sz w:val="18"/>
          <w:szCs w:val="18"/>
        </w:rPr>
        <w:t>.R n. 1362 del 19.11.2010 “D.M. 14.01.2008. Norme Tecniche per le Costruzioni.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Aggiornamento classificazione sismica del territorio della Regione Liguria” e s.m.i., nonché la DGR n. 216 del 17.03.2017 “OPCM 3519/2006. Aggiornamento classificazione sismica del territorio della Regione Liguria”.</w:t>
      </w:r>
    </w:p>
    <w:p w:rsidR="000A2370" w:rsidRDefault="000A2370" w:rsidP="00102599">
      <w:pPr>
        <w:jc w:val="both"/>
        <w:rPr>
          <w:rFonts w:ascii="Verdana" w:hAnsi="Verdana" w:cs="Arial"/>
          <w:sz w:val="12"/>
          <w:szCs w:val="12"/>
        </w:rPr>
      </w:pPr>
    </w:p>
    <w:p w:rsidR="000A2370" w:rsidRDefault="0075058A" w:rsidP="00102599">
      <w:pPr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ascii="Verdana" w:hAnsi="Verdana" w:cs="Arial"/>
          <w:bCs/>
          <w:color w:val="000000"/>
          <w:sz w:val="18"/>
          <w:szCs w:val="18"/>
        </w:rPr>
        <w:t xml:space="preserve">VISTA la legge regionale n. 7/ 2011, ed in particolare l'art. 3. </w:t>
      </w:r>
    </w:p>
    <w:p w:rsidR="000A2370" w:rsidRDefault="000A2370" w:rsidP="00102599">
      <w:pPr>
        <w:jc w:val="both"/>
        <w:rPr>
          <w:rFonts w:ascii="Verdana" w:hAnsi="Verdana" w:cs="Arial"/>
          <w:color w:val="000000"/>
          <w:sz w:val="12"/>
          <w:szCs w:val="12"/>
        </w:rPr>
      </w:pPr>
    </w:p>
    <w:p w:rsidR="000A2370" w:rsidRDefault="00B86FB7" w:rsidP="00B86FB7">
      <w:pPr>
        <w:suppressAutoHyphens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color w:val="00000A"/>
          <w:sz w:val="18"/>
          <w:szCs w:val="18"/>
        </w:rPr>
        <w:t xml:space="preserve">VISTA la domanda </w:t>
      </w:r>
      <w:r w:rsidR="002A3619">
        <w:rPr>
          <w:rFonts w:ascii="Verdana" w:hAnsi="Verdana" w:cs="Verdana"/>
          <w:color w:val="00000A"/>
          <w:sz w:val="18"/>
          <w:szCs w:val="18"/>
        </w:rPr>
        <w:t>ai sensi della LR 4/1999, pervenuta a prot. 7129 del 13.04.2018, per</w:t>
      </w:r>
      <w:r>
        <w:rPr>
          <w:rFonts w:ascii="Verdana" w:hAnsi="Verdana" w:cs="Verdana"/>
          <w:color w:val="00000A"/>
          <w:sz w:val="18"/>
          <w:szCs w:val="18"/>
        </w:rPr>
        <w:t xml:space="preserve"> realizzazione dell'intervento in oggetto, corredata di elaborati tecnici a firma </w:t>
      </w:r>
      <w:r w:rsidR="00370AD1">
        <w:rPr>
          <w:rFonts w:ascii="Verdana" w:hAnsi="Verdana" w:cs="Verdana"/>
          <w:color w:val="00000A"/>
          <w:sz w:val="18"/>
          <w:szCs w:val="18"/>
        </w:rPr>
        <w:t>dell’Arch. Marco Revello</w:t>
      </w:r>
      <w:r>
        <w:rPr>
          <w:rFonts w:ascii="Verdana" w:hAnsi="Verdana" w:cs="Verdana"/>
          <w:color w:val="00000A"/>
          <w:sz w:val="18"/>
          <w:szCs w:val="18"/>
        </w:rPr>
        <w:t xml:space="preserve">, nonché relazione geologica a firma del </w:t>
      </w:r>
      <w:r w:rsidR="00370AD1">
        <w:rPr>
          <w:rFonts w:ascii="Verdana" w:hAnsi="Verdana" w:cs="Verdana"/>
          <w:color w:val="00000A"/>
          <w:sz w:val="18"/>
          <w:szCs w:val="18"/>
        </w:rPr>
        <w:t xml:space="preserve">Dott. </w:t>
      </w:r>
      <w:proofErr w:type="spellStart"/>
      <w:r w:rsidR="00370AD1">
        <w:rPr>
          <w:rFonts w:ascii="Verdana" w:hAnsi="Verdana" w:cs="Verdana"/>
          <w:color w:val="00000A"/>
          <w:sz w:val="18"/>
          <w:szCs w:val="18"/>
        </w:rPr>
        <w:t>Geol</w:t>
      </w:r>
      <w:proofErr w:type="spellEnd"/>
      <w:r w:rsidR="00370AD1">
        <w:rPr>
          <w:rFonts w:ascii="Verdana" w:hAnsi="Verdana" w:cs="Verdana"/>
          <w:color w:val="00000A"/>
          <w:sz w:val="18"/>
          <w:szCs w:val="18"/>
        </w:rPr>
        <w:t>. Michele Solari</w:t>
      </w:r>
      <w:r>
        <w:rPr>
          <w:rFonts w:ascii="Verdana" w:hAnsi="Verdana" w:cs="Verdana"/>
          <w:color w:val="00000A"/>
          <w:sz w:val="18"/>
          <w:szCs w:val="18"/>
        </w:rPr>
        <w:t xml:space="preserve"> pres</w:t>
      </w:r>
      <w:bookmarkStart w:id="2" w:name="_GoBack"/>
      <w:bookmarkEnd w:id="2"/>
      <w:r>
        <w:rPr>
          <w:rFonts w:ascii="Verdana" w:hAnsi="Verdana" w:cs="Verdana"/>
          <w:color w:val="00000A"/>
          <w:sz w:val="18"/>
          <w:szCs w:val="18"/>
        </w:rPr>
        <w:t>entata da:</w:t>
      </w:r>
    </w:p>
    <w:p w:rsidR="000A2370" w:rsidRDefault="00B86FB7" w:rsidP="00B86FB7">
      <w:pPr>
        <w:suppressAutoHyphens/>
        <w:jc w:val="both"/>
        <w:rPr>
          <w:rFonts w:ascii="Verdana" w:hAnsi="Verdana"/>
          <w:color w:val="00000A"/>
          <w:sz w:val="18"/>
          <w:szCs w:val="18"/>
        </w:rPr>
      </w:pPr>
      <w:r>
        <w:rPr>
          <w:rFonts w:ascii="Verdana" w:hAnsi="Verdana"/>
          <w:color w:val="00000A"/>
          <w:sz w:val="18"/>
          <w:szCs w:val="18"/>
        </w:rPr>
        <w:t>JENK Justin Michael Spencer nato a INDIA in data 19/02/1960</w:t>
      </w:r>
      <w:r w:rsidR="00370AD1">
        <w:rPr>
          <w:rFonts w:ascii="Verdana" w:hAnsi="Verdana"/>
          <w:color w:val="00000A"/>
          <w:sz w:val="18"/>
          <w:szCs w:val="18"/>
        </w:rPr>
        <w:t>.</w:t>
      </w:r>
    </w:p>
    <w:p w:rsidR="000A2370" w:rsidRDefault="000A2370" w:rsidP="001C2329">
      <w:pPr>
        <w:jc w:val="both"/>
        <w:rPr>
          <w:rFonts w:ascii="Verdana" w:hAnsi="Verdana" w:cs="Arial"/>
          <w:color w:val="000000"/>
          <w:sz w:val="12"/>
          <w:szCs w:val="12"/>
        </w:rPr>
      </w:pPr>
    </w:p>
    <w:p w:rsidR="000A2370" w:rsidRDefault="007A6E07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PRESO ATTO della relazione istruttoria del Geologo Dott. Fabio Tedeschi con studio in Recco, professionista incaricato dal Comune di Camogli, nella quale si ritiene l'intervento in oggetto compatibile con i fattori che regolano il vincolo idrogeologico ai sensi della L.R. 4/1999, alle condizioni riportate nel dispositivo del presente provvedimento.</w:t>
      </w:r>
    </w:p>
    <w:p w:rsidR="000A2370" w:rsidRDefault="000A2370" w:rsidP="00102599">
      <w:pPr>
        <w:jc w:val="both"/>
        <w:rPr>
          <w:rFonts w:ascii="Verdana" w:hAnsi="Verdana" w:cs="Arial"/>
          <w:sz w:val="18"/>
          <w:szCs w:val="18"/>
        </w:rPr>
      </w:pPr>
    </w:p>
    <w:p w:rsidR="000A2370" w:rsidRDefault="00A2055D" w:rsidP="00102599">
      <w:pPr>
        <w:jc w:val="center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AUTORIZZA</w:t>
      </w:r>
    </w:p>
    <w:p w:rsidR="000A2370" w:rsidRDefault="000A2370" w:rsidP="00102599">
      <w:pPr>
        <w:jc w:val="both"/>
        <w:rPr>
          <w:rFonts w:ascii="Verdana" w:hAnsi="Verdana" w:cs="Arial"/>
          <w:sz w:val="12"/>
          <w:szCs w:val="12"/>
        </w:rPr>
      </w:pPr>
    </w:p>
    <w:p w:rsidR="000A2370" w:rsidRDefault="00A2055D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ai sensi della L.R. n. 4/1999 e della L.R. 7/2011, </w:t>
      </w:r>
      <w:r>
        <w:rPr>
          <w:rFonts w:ascii="Verdana" w:hAnsi="Verdana" w:cs="Verdana"/>
          <w:color w:val="00000A"/>
          <w:sz w:val="18"/>
          <w:szCs w:val="18"/>
        </w:rPr>
        <w:t>JENK Justin Michael Spencer</w:t>
      </w:r>
      <w:r>
        <w:rPr>
          <w:rFonts w:ascii="Verdana" w:hAnsi="Verdana" w:cs="Arial"/>
          <w:sz w:val="18"/>
          <w:szCs w:val="18"/>
        </w:rPr>
        <w:t xml:space="preserve"> alla realizzazione delle opere in oggetto </w:t>
      </w:r>
      <w:r>
        <w:rPr>
          <w:rFonts w:ascii="Verdana" w:hAnsi="Verdana"/>
          <w:sz w:val="18"/>
          <w:szCs w:val="18"/>
        </w:rPr>
        <w:t>in conformità ai seguenti elaborati tecnici, allegati alla presente quale parte integrante e sostanziale:</w:t>
      </w:r>
    </w:p>
    <w:p w:rsidR="000A2370" w:rsidRDefault="005A234B" w:rsidP="00B86FB7">
      <w:pPr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Documentazione cartografica – prot. 7129/2018;</w:t>
      </w:r>
    </w:p>
    <w:p w:rsidR="005A234B" w:rsidRDefault="005A234B" w:rsidP="00B86FB7">
      <w:pPr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Relazione tecnica – prot. 7129/2018;</w:t>
      </w:r>
    </w:p>
    <w:p w:rsidR="005A234B" w:rsidRDefault="005A234B" w:rsidP="005A234B">
      <w:pPr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Relazione geologica – prot. 7129/2018;</w:t>
      </w:r>
    </w:p>
    <w:p w:rsidR="005A234B" w:rsidRPr="005A234B" w:rsidRDefault="005A234B" w:rsidP="005A234B">
      <w:pPr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lastRenderedPageBreak/>
        <w:t>Relazione geotecnica – prot. 7129/2018;</w:t>
      </w:r>
    </w:p>
    <w:p w:rsidR="005A234B" w:rsidRPr="005A234B" w:rsidRDefault="005A234B" w:rsidP="005A234B">
      <w:pPr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Tavv</w:t>
      </w:r>
      <w:proofErr w:type="spellEnd"/>
      <w:r>
        <w:rPr>
          <w:rFonts w:ascii="Verdana" w:hAnsi="Verdana" w:cs="Arial"/>
          <w:sz w:val="18"/>
          <w:szCs w:val="18"/>
        </w:rPr>
        <w:t>. 1-2-3-4-5-6 – prot. 7129/2018;</w:t>
      </w:r>
    </w:p>
    <w:p w:rsidR="005A234B" w:rsidRPr="005A234B" w:rsidRDefault="005A234B" w:rsidP="005A234B">
      <w:pPr>
        <w:numPr>
          <w:ilvl w:val="0"/>
          <w:numId w:val="25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Documentazione fotografica – prot. 7129/2018;</w:t>
      </w:r>
    </w:p>
    <w:p w:rsidR="000A2370" w:rsidRDefault="000A2370" w:rsidP="00102599">
      <w:pPr>
        <w:jc w:val="both"/>
        <w:rPr>
          <w:rFonts w:ascii="Verdana" w:hAnsi="Verdana" w:cs="Arial"/>
          <w:sz w:val="18"/>
          <w:szCs w:val="18"/>
        </w:rPr>
      </w:pPr>
    </w:p>
    <w:p w:rsidR="000A2370" w:rsidRDefault="00D73410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Dovranno essere osservate le seguenti prescrizioni:</w:t>
      </w:r>
    </w:p>
    <w:p w:rsidR="000A2370" w:rsidRPr="00370AD1" w:rsidRDefault="00D73410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comunicazione della data di inizio lavori prima dell'inizio degli stessi;</w:t>
      </w:r>
    </w:p>
    <w:p w:rsidR="00370AD1" w:rsidRPr="00370AD1" w:rsidRDefault="00370AD1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revisione della relazione geotecnica ai sensi del D.M. 17.01.2018 “Aggiornamento delle Norme Tecniche per le Costruzioni” da produrre e allegare alla pratica del deposito del c.a.;</w:t>
      </w:r>
    </w:p>
    <w:p w:rsidR="000A2370" w:rsidRPr="00370AD1" w:rsidRDefault="00A33528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le opere dovranno essere localizzate e realizzate come da planimetria ed elaborati allegati al progetto;</w:t>
      </w:r>
    </w:p>
    <w:p w:rsidR="000A2370" w:rsidRPr="00370AD1" w:rsidRDefault="00A33528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movimenti di terra limitati a quelli progettualmente indicati e comunque contenuti allo stretto necessario;</w:t>
      </w:r>
    </w:p>
    <w:p w:rsidR="000A2370" w:rsidRPr="00370AD1" w:rsidRDefault="00A33528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 xml:space="preserve">esecuzione delle opere entro </w:t>
      </w:r>
      <w:r w:rsidRPr="00370AD1">
        <w:rPr>
          <w:rFonts w:ascii="Verdana" w:hAnsi="Verdana" w:cs="Arial"/>
          <w:color w:val="000000"/>
          <w:sz w:val="18"/>
          <w:szCs w:val="18"/>
        </w:rPr>
        <w:t>36</w:t>
      </w:r>
      <w:r w:rsidRPr="00370AD1">
        <w:rPr>
          <w:rFonts w:ascii="Verdana" w:hAnsi="Verdana" w:cs="Arial"/>
          <w:sz w:val="18"/>
          <w:szCs w:val="18"/>
        </w:rPr>
        <w:t xml:space="preserve"> mesi dalla data della presente autorizzazione;</w:t>
      </w:r>
    </w:p>
    <w:p w:rsidR="000A2370" w:rsidRPr="00370AD1" w:rsidRDefault="00A33528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accurata realizzazione delle opere a progetto seguendo le indicazioni del geologo e del direttore dei lavori;</w:t>
      </w:r>
    </w:p>
    <w:p w:rsidR="000A2370" w:rsidRPr="00370AD1" w:rsidRDefault="00A33528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al fine di garantire la stabilità del complesso opera-versante dovranno essere adottati tutti i possibili accorgimenti a garanzia dell'efficacia degli interventi di consolidamento progettati sia in corso d'opera sia a lavori eseguiti;</w:t>
      </w:r>
    </w:p>
    <w:p w:rsidR="000A2370" w:rsidRPr="00370AD1" w:rsidRDefault="00D73410" w:rsidP="00102599">
      <w:pPr>
        <w:numPr>
          <w:ilvl w:val="0"/>
          <w:numId w:val="21"/>
        </w:numPr>
        <w:tabs>
          <w:tab w:val="clear" w:pos="1220"/>
          <w:tab w:val="num" w:pos="426"/>
        </w:tabs>
        <w:suppressAutoHyphens/>
        <w:autoSpaceDE w:val="0"/>
        <w:ind w:left="426" w:hanging="426"/>
        <w:jc w:val="both"/>
        <w:rPr>
          <w:rFonts w:ascii="Verdana" w:hAnsi="Verdana" w:cs="Arial"/>
          <w:sz w:val="18"/>
          <w:szCs w:val="18"/>
        </w:rPr>
      </w:pPr>
      <w:r w:rsidRPr="00370AD1">
        <w:rPr>
          <w:rFonts w:ascii="Verdana" w:hAnsi="Verdana" w:cs="Arial"/>
          <w:sz w:val="18"/>
          <w:szCs w:val="18"/>
        </w:rPr>
        <w:t>dovrà essere prodotta una relazione di fine lavori corredata da documentazione fotografica, sottoscritta dalla direzione lavori e dal geologo incaricato, che attesti la corretta esecuzione delle opere conformemente al progetto autorizzato con particolare riguardo alla salvaguardia idrogeologica del territorio dove l'opera insiste e l'adempimento delle prescrizioni impartite.</w:t>
      </w:r>
    </w:p>
    <w:p w:rsidR="000A2370" w:rsidRDefault="000A2370" w:rsidP="00102599">
      <w:pPr>
        <w:jc w:val="both"/>
        <w:rPr>
          <w:rFonts w:ascii="Verdana" w:hAnsi="Verdana" w:cs="Arial"/>
          <w:sz w:val="18"/>
          <w:szCs w:val="18"/>
        </w:rPr>
      </w:pPr>
    </w:p>
    <w:p w:rsidR="000A2370" w:rsidRDefault="00D73410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Il richiedente sarà ritenuto responsabile di ogni inadempienza a quanto sopra prescritto e di tutti i danni che possono derivare a persone, animali e cose in conseguenza dell'esecuzione dei lavori in argomento.</w:t>
      </w:r>
    </w:p>
    <w:p w:rsidR="000A2370" w:rsidRDefault="000A2370" w:rsidP="00102599">
      <w:pPr>
        <w:jc w:val="both"/>
        <w:rPr>
          <w:rFonts w:ascii="Verdana" w:hAnsi="Verdana" w:cs="Arial"/>
          <w:sz w:val="18"/>
          <w:szCs w:val="18"/>
        </w:rPr>
      </w:pPr>
    </w:p>
    <w:p w:rsidR="000A2370" w:rsidRDefault="00D73410" w:rsidP="00102599">
      <w:pPr>
        <w:pStyle w:val="Rientrocorpodeltesto31"/>
        <w:spacing w:after="0"/>
        <w:ind w:left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L'inosservanza anche parziale di una sola delle predette condizioni comporterà l'immediata sospensione dei lavori, la revoca della presente autorizzazione e l'applicazione delle sanzioni previste dalla legge.</w:t>
      </w:r>
    </w:p>
    <w:p w:rsidR="000A2370" w:rsidRDefault="000A2370" w:rsidP="00102599">
      <w:pPr>
        <w:pStyle w:val="Rientrocorpodeltesto31"/>
        <w:spacing w:after="0"/>
        <w:ind w:left="0"/>
        <w:rPr>
          <w:rFonts w:ascii="Verdana" w:hAnsi="Verdana" w:cs="Arial"/>
          <w:sz w:val="18"/>
          <w:szCs w:val="18"/>
        </w:rPr>
      </w:pPr>
    </w:p>
    <w:p w:rsidR="000A2370" w:rsidRDefault="00D73410" w:rsidP="00102599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 lavori in oggetto non dovranno avere interferenze con Corsi d'acqua pubblici (R.D. n. 523/1904 e L.R. n. 9/1993)</w:t>
      </w:r>
    </w:p>
    <w:p w:rsidR="000A2370" w:rsidRDefault="000A2370" w:rsidP="00102599">
      <w:pPr>
        <w:jc w:val="both"/>
        <w:rPr>
          <w:rFonts w:ascii="Verdana" w:hAnsi="Verdana" w:cs="Arial"/>
          <w:sz w:val="18"/>
          <w:szCs w:val="18"/>
        </w:rPr>
      </w:pPr>
    </w:p>
    <w:p w:rsidR="000A2370" w:rsidRDefault="00D73410" w:rsidP="00102599">
      <w:pPr>
        <w:tabs>
          <w:tab w:val="left" w:pos="8789"/>
        </w:tabs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Sono fatti salvi tutti i diritti di terzi ed impregiudicati i provvedimenti di eventuali altri Enti competenti,</w:t>
      </w:r>
      <w:r>
        <w:rPr>
          <w:rFonts w:ascii="Verdana" w:hAnsi="Verdana" w:cs="Arial"/>
          <w:sz w:val="18"/>
          <w:szCs w:val="18"/>
        </w:rPr>
        <w:t xml:space="preserve"> specie nei riguardi degli obblighi ai fini urbanistici, territoriali, paesistici e per la derivazione d'acque pubbliche (R.D. n. 1775/1933).</w:t>
      </w:r>
    </w:p>
    <w:p w:rsidR="000A2370" w:rsidRDefault="000A2370" w:rsidP="00C51B51">
      <w:pPr>
        <w:ind w:left="5103"/>
        <w:jc w:val="both"/>
        <w:rPr>
          <w:rFonts w:ascii="Verdana" w:hAnsi="Verdana" w:cs="Arial"/>
          <w:sz w:val="18"/>
          <w:szCs w:val="18"/>
        </w:rPr>
      </w:pPr>
    </w:p>
    <w:p w:rsidR="000A2370" w:rsidRDefault="00102599" w:rsidP="00102599">
      <w:pPr>
        <w:tabs>
          <w:tab w:val="left" w:pos="7797"/>
        </w:tabs>
        <w:ind w:right="-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Il Responsabile dell'Area Assetto del Territorio</w:t>
      </w:r>
    </w:p>
    <w:p w:rsidR="000A2370" w:rsidRDefault="00102599" w:rsidP="00102599">
      <w:pPr>
        <w:tabs>
          <w:tab w:val="left" w:pos="7797"/>
        </w:tabs>
        <w:ind w:right="-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             (Geom. Mirko Tommaselli)</w:t>
      </w: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5A234B" w:rsidRDefault="005A234B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0A2370" w:rsidP="00C51B51">
      <w:pPr>
        <w:ind w:right="7795"/>
        <w:jc w:val="both"/>
        <w:rPr>
          <w:rFonts w:ascii="Verdana" w:hAnsi="Verdana" w:cs="Arial"/>
          <w:color w:val="0000FF"/>
          <w:sz w:val="18"/>
          <w:szCs w:val="18"/>
        </w:rPr>
      </w:pPr>
    </w:p>
    <w:p w:rsidR="000A2370" w:rsidRDefault="00A35731" w:rsidP="00C51B51">
      <w:pPr>
        <w:pStyle w:val="Corpodeltesto3"/>
        <w:spacing w:line="240" w:lineRule="auto"/>
        <w:ind w:right="-1"/>
      </w:pPr>
      <w:r>
        <w:t>Il sottoscritto dichiara di avere ritirato oggi …………………………………………………… l'originale della presente e relativi allegati</w:t>
      </w: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p w:rsidR="000A2370" w:rsidRDefault="000A2370" w:rsidP="00C51B51">
      <w:pPr>
        <w:ind w:right="-1"/>
        <w:jc w:val="both"/>
        <w:rPr>
          <w:rFonts w:ascii="Verdana" w:hAnsi="Verdana"/>
          <w:sz w:val="18"/>
        </w:rPr>
      </w:pPr>
    </w:p>
    <w:sectPr w:rsidR="000A2370">
      <w:headerReference w:type="default" r:id="rId7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5D2" w:rsidRDefault="00DA45D2">
      <w:r>
        <w:separator/>
      </w:r>
    </w:p>
  </w:endnote>
  <w:endnote w:type="continuationSeparator" w:id="0">
    <w:p w:rsidR="00DA45D2" w:rsidRDefault="00DA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altName w:val="Arial"/>
    <w:charset w:val="00"/>
    <w:family w:val="swiss"/>
    <w:pitch w:val="default"/>
  </w:font>
  <w:font w:name="New York">
    <w:panose1 w:val="0202050206030506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5D2" w:rsidRDefault="00DA45D2">
      <w:r>
        <w:separator/>
      </w:r>
    </w:p>
  </w:footnote>
  <w:footnote w:type="continuationSeparator" w:id="0">
    <w:p w:rsidR="00DA45D2" w:rsidRDefault="00DA4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370" w:rsidRDefault="00DA45D2" w:rsidP="00AA4760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86942716" r:id="rId2"/>
      </w:object>
    </w:r>
    <w:r w:rsidR="00102599">
      <w:rPr>
        <w:rFonts w:ascii="Verdana" w:hAnsi="Verdana"/>
        <w:b/>
        <w:spacing w:val="156"/>
        <w:sz w:val="36"/>
      </w:rPr>
      <w:t xml:space="preserve"> </w:t>
    </w:r>
    <w:r w:rsidR="00102599">
      <w:rPr>
        <w:rFonts w:ascii="Verdana" w:hAnsi="Verdana"/>
        <w:b/>
        <w:spacing w:val="156"/>
        <w:sz w:val="46"/>
      </w:rPr>
      <w:t>CITTA'DI CAMOGLI</w:t>
    </w:r>
  </w:p>
  <w:p w:rsidR="000A2370" w:rsidRDefault="00AA4760" w:rsidP="00AA4760">
    <w:pPr>
      <w:pStyle w:val="Intestazione"/>
      <w:tabs>
        <w:tab w:val="left" w:pos="4962"/>
      </w:tabs>
      <w:rPr>
        <w:rFonts w:ascii="Verdana" w:hAnsi="Verdana"/>
        <w:i/>
      </w:rPr>
    </w:pPr>
    <w:r>
      <w:rPr>
        <w:rFonts w:ascii="Verdana" w:hAnsi="Verdana"/>
        <w:i/>
      </w:rPr>
      <w:t xml:space="preserve">                                         C.A.P. 16032</w:t>
    </w:r>
  </w:p>
  <w:p w:rsidR="000A2370" w:rsidRDefault="00AA4760" w:rsidP="00AA4760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CITTA' METROPOLITANA DI GENOVA</w:t>
    </w:r>
  </w:p>
  <w:p w:rsidR="000A2370" w:rsidRDefault="00102599" w:rsidP="00102599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lowerLetter"/>
      <w:lvlText w:val="%1)"/>
      <w:lvlJc w:val="left"/>
      <w:pPr>
        <w:tabs>
          <w:tab w:val="num" w:pos="1220"/>
        </w:tabs>
        <w:ind w:left="1220" w:hanging="360"/>
      </w:pPr>
    </w:lvl>
  </w:abstractNum>
  <w:abstractNum w:abstractNumId="3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FB77BE"/>
    <w:multiLevelType w:val="hybridMultilevel"/>
    <w:tmpl w:val="9DC896CC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50A"/>
    <w:multiLevelType w:val="hybridMultilevel"/>
    <w:tmpl w:val="360614D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4190A"/>
    <w:multiLevelType w:val="hybridMultilevel"/>
    <w:tmpl w:val="8AC66F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3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BF251F"/>
    <w:multiLevelType w:val="hybridMultilevel"/>
    <w:tmpl w:val="895892F8"/>
    <w:lvl w:ilvl="0" w:tplc="D7DEFB20">
      <w:start w:val="1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126C2"/>
    <w:multiLevelType w:val="hybridMultilevel"/>
    <w:tmpl w:val="4198C1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1"/>
  </w:num>
  <w:num w:numId="5">
    <w:abstractNumId w:val="15"/>
  </w:num>
  <w:num w:numId="6">
    <w:abstractNumId w:val="17"/>
  </w:num>
  <w:num w:numId="7">
    <w:abstractNumId w:val="21"/>
  </w:num>
  <w:num w:numId="8">
    <w:abstractNumId w:val="12"/>
  </w:num>
  <w:num w:numId="9">
    <w:abstractNumId w:val="18"/>
  </w:num>
  <w:num w:numId="10">
    <w:abstractNumId w:val="6"/>
  </w:num>
  <w:num w:numId="11">
    <w:abstractNumId w:val="19"/>
  </w:num>
  <w:num w:numId="12">
    <w:abstractNumId w:val="3"/>
  </w:num>
  <w:num w:numId="13">
    <w:abstractNumId w:val="10"/>
  </w:num>
  <w:num w:numId="14">
    <w:abstractNumId w:val="5"/>
  </w:num>
  <w:num w:numId="15">
    <w:abstractNumId w:val="23"/>
  </w:num>
  <w:num w:numId="16">
    <w:abstractNumId w:val="7"/>
  </w:num>
  <w:num w:numId="17">
    <w:abstractNumId w:val="22"/>
  </w:num>
  <w:num w:numId="18">
    <w:abstractNumId w:val="4"/>
  </w:num>
  <w:num w:numId="19">
    <w:abstractNumId w:val="0"/>
  </w:num>
  <w:num w:numId="20">
    <w:abstractNumId w:val="1"/>
  </w:num>
  <w:num w:numId="21">
    <w:abstractNumId w:val="2"/>
  </w:num>
  <w:num w:numId="22">
    <w:abstractNumId w:val="8"/>
  </w:num>
  <w:num w:numId="23">
    <w:abstractNumId w:val="16"/>
  </w:num>
  <w:num w:numId="24">
    <w:abstractNumId w:val="9"/>
  </w:num>
  <w:num w:numId="2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5"/>
    <w:rsid w:val="00000042"/>
    <w:rsid w:val="00002943"/>
    <w:rsid w:val="000029B6"/>
    <w:rsid w:val="00015EAA"/>
    <w:rsid w:val="00020E26"/>
    <w:rsid w:val="00020F34"/>
    <w:rsid w:val="00022573"/>
    <w:rsid w:val="000312E2"/>
    <w:rsid w:val="000314FB"/>
    <w:rsid w:val="000338E2"/>
    <w:rsid w:val="00037875"/>
    <w:rsid w:val="000448F4"/>
    <w:rsid w:val="00045F2D"/>
    <w:rsid w:val="00046BB0"/>
    <w:rsid w:val="00050298"/>
    <w:rsid w:val="00050561"/>
    <w:rsid w:val="00050C00"/>
    <w:rsid w:val="0005751F"/>
    <w:rsid w:val="0006586F"/>
    <w:rsid w:val="00065EDF"/>
    <w:rsid w:val="00070486"/>
    <w:rsid w:val="000727FD"/>
    <w:rsid w:val="0008563A"/>
    <w:rsid w:val="0008756D"/>
    <w:rsid w:val="00087A68"/>
    <w:rsid w:val="000913C6"/>
    <w:rsid w:val="00091BFF"/>
    <w:rsid w:val="000948AB"/>
    <w:rsid w:val="000A1102"/>
    <w:rsid w:val="000A2370"/>
    <w:rsid w:val="000A688F"/>
    <w:rsid w:val="000B0D62"/>
    <w:rsid w:val="000B222D"/>
    <w:rsid w:val="000B2DD1"/>
    <w:rsid w:val="000B3D99"/>
    <w:rsid w:val="000D3E76"/>
    <w:rsid w:val="000E1AFC"/>
    <w:rsid w:val="000E6226"/>
    <w:rsid w:val="000F7921"/>
    <w:rsid w:val="00101918"/>
    <w:rsid w:val="00102599"/>
    <w:rsid w:val="00111848"/>
    <w:rsid w:val="00113DDE"/>
    <w:rsid w:val="00117F24"/>
    <w:rsid w:val="00120B16"/>
    <w:rsid w:val="0012760F"/>
    <w:rsid w:val="00135631"/>
    <w:rsid w:val="00144826"/>
    <w:rsid w:val="001525B6"/>
    <w:rsid w:val="001572E1"/>
    <w:rsid w:val="00161A59"/>
    <w:rsid w:val="00163D67"/>
    <w:rsid w:val="001709FB"/>
    <w:rsid w:val="00170D71"/>
    <w:rsid w:val="001942FA"/>
    <w:rsid w:val="00194500"/>
    <w:rsid w:val="00197511"/>
    <w:rsid w:val="001A261C"/>
    <w:rsid w:val="001A4885"/>
    <w:rsid w:val="001B0FD1"/>
    <w:rsid w:val="001B49C5"/>
    <w:rsid w:val="001B4D2E"/>
    <w:rsid w:val="001B6F04"/>
    <w:rsid w:val="001C2329"/>
    <w:rsid w:val="001C27B6"/>
    <w:rsid w:val="001C455F"/>
    <w:rsid w:val="001C7C78"/>
    <w:rsid w:val="001D4E95"/>
    <w:rsid w:val="00206536"/>
    <w:rsid w:val="00210D95"/>
    <w:rsid w:val="00217155"/>
    <w:rsid w:val="002206D9"/>
    <w:rsid w:val="00221AD1"/>
    <w:rsid w:val="002330AF"/>
    <w:rsid w:val="00233CB3"/>
    <w:rsid w:val="002475AC"/>
    <w:rsid w:val="00247DF7"/>
    <w:rsid w:val="00250C2F"/>
    <w:rsid w:val="00252A5E"/>
    <w:rsid w:val="00252C58"/>
    <w:rsid w:val="002542AA"/>
    <w:rsid w:val="002602E6"/>
    <w:rsid w:val="00263ED2"/>
    <w:rsid w:val="002652EA"/>
    <w:rsid w:val="0027208E"/>
    <w:rsid w:val="00272333"/>
    <w:rsid w:val="002730B7"/>
    <w:rsid w:val="00276C7D"/>
    <w:rsid w:val="00286D4D"/>
    <w:rsid w:val="00294F9B"/>
    <w:rsid w:val="00295691"/>
    <w:rsid w:val="00296E1C"/>
    <w:rsid w:val="002A1187"/>
    <w:rsid w:val="002A3619"/>
    <w:rsid w:val="002A73C5"/>
    <w:rsid w:val="002B16F1"/>
    <w:rsid w:val="002B5DB5"/>
    <w:rsid w:val="002C25ED"/>
    <w:rsid w:val="002C2760"/>
    <w:rsid w:val="002C34D1"/>
    <w:rsid w:val="002D06B5"/>
    <w:rsid w:val="002D5D5D"/>
    <w:rsid w:val="002D5EF6"/>
    <w:rsid w:val="002E050D"/>
    <w:rsid w:val="002E1763"/>
    <w:rsid w:val="002E4570"/>
    <w:rsid w:val="002F0F0D"/>
    <w:rsid w:val="002F24AF"/>
    <w:rsid w:val="002F3F0E"/>
    <w:rsid w:val="00301B95"/>
    <w:rsid w:val="00302E17"/>
    <w:rsid w:val="00304340"/>
    <w:rsid w:val="00304786"/>
    <w:rsid w:val="003101F0"/>
    <w:rsid w:val="00311A6A"/>
    <w:rsid w:val="003130FF"/>
    <w:rsid w:val="003226D2"/>
    <w:rsid w:val="00322F5E"/>
    <w:rsid w:val="003274A7"/>
    <w:rsid w:val="003302B1"/>
    <w:rsid w:val="00342C57"/>
    <w:rsid w:val="00354CF2"/>
    <w:rsid w:val="003552C1"/>
    <w:rsid w:val="00356A32"/>
    <w:rsid w:val="00356B77"/>
    <w:rsid w:val="003704FA"/>
    <w:rsid w:val="00370AD1"/>
    <w:rsid w:val="0038121C"/>
    <w:rsid w:val="00386E7E"/>
    <w:rsid w:val="00392FBE"/>
    <w:rsid w:val="003A5ADE"/>
    <w:rsid w:val="003B3CD8"/>
    <w:rsid w:val="003B45AB"/>
    <w:rsid w:val="003C11F5"/>
    <w:rsid w:val="003C362C"/>
    <w:rsid w:val="003D7966"/>
    <w:rsid w:val="003E21C2"/>
    <w:rsid w:val="003F17FD"/>
    <w:rsid w:val="003F308B"/>
    <w:rsid w:val="003F40BC"/>
    <w:rsid w:val="003F4542"/>
    <w:rsid w:val="003F71F0"/>
    <w:rsid w:val="00403049"/>
    <w:rsid w:val="00403BAC"/>
    <w:rsid w:val="004050E7"/>
    <w:rsid w:val="00405254"/>
    <w:rsid w:val="00406794"/>
    <w:rsid w:val="004110C5"/>
    <w:rsid w:val="00413C5F"/>
    <w:rsid w:val="00416AA5"/>
    <w:rsid w:val="00420D79"/>
    <w:rsid w:val="00420E24"/>
    <w:rsid w:val="00421A5B"/>
    <w:rsid w:val="004260C0"/>
    <w:rsid w:val="00431774"/>
    <w:rsid w:val="0044664B"/>
    <w:rsid w:val="004514D5"/>
    <w:rsid w:val="00473352"/>
    <w:rsid w:val="00477B8E"/>
    <w:rsid w:val="0048020C"/>
    <w:rsid w:val="00484F5A"/>
    <w:rsid w:val="004864A6"/>
    <w:rsid w:val="0048660A"/>
    <w:rsid w:val="004872B5"/>
    <w:rsid w:val="00491556"/>
    <w:rsid w:val="00495769"/>
    <w:rsid w:val="004A52F2"/>
    <w:rsid w:val="004A582C"/>
    <w:rsid w:val="004B3E5A"/>
    <w:rsid w:val="004C1750"/>
    <w:rsid w:val="004C4F22"/>
    <w:rsid w:val="004C76F4"/>
    <w:rsid w:val="004D366B"/>
    <w:rsid w:val="004D4F8A"/>
    <w:rsid w:val="004E2447"/>
    <w:rsid w:val="004E2870"/>
    <w:rsid w:val="004E4C09"/>
    <w:rsid w:val="004F2F7F"/>
    <w:rsid w:val="004F3331"/>
    <w:rsid w:val="004F388F"/>
    <w:rsid w:val="004F3DA6"/>
    <w:rsid w:val="004F4965"/>
    <w:rsid w:val="004F76F8"/>
    <w:rsid w:val="00500804"/>
    <w:rsid w:val="00502E0D"/>
    <w:rsid w:val="00507949"/>
    <w:rsid w:val="005149C1"/>
    <w:rsid w:val="00514E70"/>
    <w:rsid w:val="005157F8"/>
    <w:rsid w:val="00517CBC"/>
    <w:rsid w:val="00526981"/>
    <w:rsid w:val="005346DF"/>
    <w:rsid w:val="00540FD1"/>
    <w:rsid w:val="00546146"/>
    <w:rsid w:val="005529BF"/>
    <w:rsid w:val="00552F4F"/>
    <w:rsid w:val="0055693B"/>
    <w:rsid w:val="00570036"/>
    <w:rsid w:val="00570192"/>
    <w:rsid w:val="005707D2"/>
    <w:rsid w:val="005738A6"/>
    <w:rsid w:val="005748F2"/>
    <w:rsid w:val="00582741"/>
    <w:rsid w:val="00583243"/>
    <w:rsid w:val="00583E72"/>
    <w:rsid w:val="0058550B"/>
    <w:rsid w:val="00593753"/>
    <w:rsid w:val="00593F7B"/>
    <w:rsid w:val="005942CC"/>
    <w:rsid w:val="00594D0C"/>
    <w:rsid w:val="005A0B4D"/>
    <w:rsid w:val="005A234B"/>
    <w:rsid w:val="005A6567"/>
    <w:rsid w:val="005B3AEA"/>
    <w:rsid w:val="005B6DDD"/>
    <w:rsid w:val="005C0C8D"/>
    <w:rsid w:val="005C47F6"/>
    <w:rsid w:val="005D3240"/>
    <w:rsid w:val="005D5830"/>
    <w:rsid w:val="005D6012"/>
    <w:rsid w:val="005D7525"/>
    <w:rsid w:val="005E4F16"/>
    <w:rsid w:val="005F4603"/>
    <w:rsid w:val="005F54E3"/>
    <w:rsid w:val="005F668E"/>
    <w:rsid w:val="005F7DD2"/>
    <w:rsid w:val="0060605D"/>
    <w:rsid w:val="00610428"/>
    <w:rsid w:val="00612E1A"/>
    <w:rsid w:val="00621CC5"/>
    <w:rsid w:val="00622894"/>
    <w:rsid w:val="00626BAF"/>
    <w:rsid w:val="00632C24"/>
    <w:rsid w:val="006344A1"/>
    <w:rsid w:val="00640425"/>
    <w:rsid w:val="006404CB"/>
    <w:rsid w:val="00640C49"/>
    <w:rsid w:val="006479D0"/>
    <w:rsid w:val="00652C28"/>
    <w:rsid w:val="006563E3"/>
    <w:rsid w:val="00661323"/>
    <w:rsid w:val="00661F3D"/>
    <w:rsid w:val="00672368"/>
    <w:rsid w:val="00695D15"/>
    <w:rsid w:val="006972B8"/>
    <w:rsid w:val="006B00A0"/>
    <w:rsid w:val="006B1596"/>
    <w:rsid w:val="006C05D3"/>
    <w:rsid w:val="006C0EB1"/>
    <w:rsid w:val="006C104A"/>
    <w:rsid w:val="006C2CB0"/>
    <w:rsid w:val="006C38DB"/>
    <w:rsid w:val="006C5BB4"/>
    <w:rsid w:val="006C6634"/>
    <w:rsid w:val="006D31BB"/>
    <w:rsid w:val="006E1E06"/>
    <w:rsid w:val="006E57B4"/>
    <w:rsid w:val="006E693E"/>
    <w:rsid w:val="006F16A1"/>
    <w:rsid w:val="006F2C83"/>
    <w:rsid w:val="006F548B"/>
    <w:rsid w:val="007028FF"/>
    <w:rsid w:val="0071175F"/>
    <w:rsid w:val="00712093"/>
    <w:rsid w:val="0071596F"/>
    <w:rsid w:val="00721DC1"/>
    <w:rsid w:val="00721DCB"/>
    <w:rsid w:val="00733D24"/>
    <w:rsid w:val="0073600B"/>
    <w:rsid w:val="00736EAC"/>
    <w:rsid w:val="007402EF"/>
    <w:rsid w:val="007414EC"/>
    <w:rsid w:val="00746527"/>
    <w:rsid w:val="0075058A"/>
    <w:rsid w:val="00753C05"/>
    <w:rsid w:val="0076173F"/>
    <w:rsid w:val="007621EB"/>
    <w:rsid w:val="0076664D"/>
    <w:rsid w:val="007669E2"/>
    <w:rsid w:val="007675F7"/>
    <w:rsid w:val="00771261"/>
    <w:rsid w:val="00777F38"/>
    <w:rsid w:val="00780211"/>
    <w:rsid w:val="007810EA"/>
    <w:rsid w:val="00793AC6"/>
    <w:rsid w:val="007A3D44"/>
    <w:rsid w:val="007A4702"/>
    <w:rsid w:val="007A6E07"/>
    <w:rsid w:val="007B1F86"/>
    <w:rsid w:val="007B565E"/>
    <w:rsid w:val="007B702C"/>
    <w:rsid w:val="007C302E"/>
    <w:rsid w:val="007C54C7"/>
    <w:rsid w:val="007C569E"/>
    <w:rsid w:val="007D6B51"/>
    <w:rsid w:val="007D6DF6"/>
    <w:rsid w:val="007E2CCE"/>
    <w:rsid w:val="007E5F20"/>
    <w:rsid w:val="007F1343"/>
    <w:rsid w:val="007F1C12"/>
    <w:rsid w:val="007F54E3"/>
    <w:rsid w:val="007F5DA1"/>
    <w:rsid w:val="007F6F7D"/>
    <w:rsid w:val="00801EAD"/>
    <w:rsid w:val="008043D5"/>
    <w:rsid w:val="00811F86"/>
    <w:rsid w:val="008153E0"/>
    <w:rsid w:val="00822411"/>
    <w:rsid w:val="00831464"/>
    <w:rsid w:val="0084446C"/>
    <w:rsid w:val="00847645"/>
    <w:rsid w:val="00851AF3"/>
    <w:rsid w:val="00867584"/>
    <w:rsid w:val="00867D73"/>
    <w:rsid w:val="0087465B"/>
    <w:rsid w:val="00875F63"/>
    <w:rsid w:val="00877393"/>
    <w:rsid w:val="008844E3"/>
    <w:rsid w:val="00887A13"/>
    <w:rsid w:val="00892891"/>
    <w:rsid w:val="008A015C"/>
    <w:rsid w:val="008A0988"/>
    <w:rsid w:val="008A3FB0"/>
    <w:rsid w:val="008A7490"/>
    <w:rsid w:val="008C1B26"/>
    <w:rsid w:val="008C2BFB"/>
    <w:rsid w:val="008C2D79"/>
    <w:rsid w:val="008C529C"/>
    <w:rsid w:val="008C550A"/>
    <w:rsid w:val="008D4B3C"/>
    <w:rsid w:val="008D5C9E"/>
    <w:rsid w:val="008E29EE"/>
    <w:rsid w:val="008E3FD4"/>
    <w:rsid w:val="008E675F"/>
    <w:rsid w:val="008E6B24"/>
    <w:rsid w:val="008F19B6"/>
    <w:rsid w:val="008F6F66"/>
    <w:rsid w:val="0090085B"/>
    <w:rsid w:val="00911683"/>
    <w:rsid w:val="00913D3F"/>
    <w:rsid w:val="00914085"/>
    <w:rsid w:val="00923AB2"/>
    <w:rsid w:val="009263AC"/>
    <w:rsid w:val="009272AA"/>
    <w:rsid w:val="00927F33"/>
    <w:rsid w:val="00930D59"/>
    <w:rsid w:val="00932AFF"/>
    <w:rsid w:val="00934C83"/>
    <w:rsid w:val="009351CB"/>
    <w:rsid w:val="009432A7"/>
    <w:rsid w:val="009458E1"/>
    <w:rsid w:val="00946200"/>
    <w:rsid w:val="00951746"/>
    <w:rsid w:val="009572B4"/>
    <w:rsid w:val="00960148"/>
    <w:rsid w:val="009800D0"/>
    <w:rsid w:val="009859FE"/>
    <w:rsid w:val="00985B58"/>
    <w:rsid w:val="00987345"/>
    <w:rsid w:val="00993857"/>
    <w:rsid w:val="00995EBA"/>
    <w:rsid w:val="009A1343"/>
    <w:rsid w:val="009A4FD3"/>
    <w:rsid w:val="009A71B1"/>
    <w:rsid w:val="009B3041"/>
    <w:rsid w:val="009B3537"/>
    <w:rsid w:val="009B5385"/>
    <w:rsid w:val="009C0E1C"/>
    <w:rsid w:val="009C0FDF"/>
    <w:rsid w:val="009C183A"/>
    <w:rsid w:val="009C3F06"/>
    <w:rsid w:val="009C7232"/>
    <w:rsid w:val="009C7FCC"/>
    <w:rsid w:val="009D324A"/>
    <w:rsid w:val="009D57F8"/>
    <w:rsid w:val="009D6516"/>
    <w:rsid w:val="009D6D40"/>
    <w:rsid w:val="009E0466"/>
    <w:rsid w:val="009E5D04"/>
    <w:rsid w:val="009E60CF"/>
    <w:rsid w:val="009E67D3"/>
    <w:rsid w:val="009F43E5"/>
    <w:rsid w:val="00A00EDD"/>
    <w:rsid w:val="00A020A2"/>
    <w:rsid w:val="00A046A6"/>
    <w:rsid w:val="00A07FFA"/>
    <w:rsid w:val="00A11017"/>
    <w:rsid w:val="00A16D78"/>
    <w:rsid w:val="00A1785A"/>
    <w:rsid w:val="00A2055D"/>
    <w:rsid w:val="00A2199D"/>
    <w:rsid w:val="00A248E4"/>
    <w:rsid w:val="00A27831"/>
    <w:rsid w:val="00A33126"/>
    <w:rsid w:val="00A33528"/>
    <w:rsid w:val="00A35731"/>
    <w:rsid w:val="00A4061B"/>
    <w:rsid w:val="00A44F86"/>
    <w:rsid w:val="00A4583E"/>
    <w:rsid w:val="00A57555"/>
    <w:rsid w:val="00A62159"/>
    <w:rsid w:val="00A6260A"/>
    <w:rsid w:val="00A86547"/>
    <w:rsid w:val="00A86927"/>
    <w:rsid w:val="00A913C4"/>
    <w:rsid w:val="00A97B44"/>
    <w:rsid w:val="00AA3540"/>
    <w:rsid w:val="00AA4760"/>
    <w:rsid w:val="00AA599E"/>
    <w:rsid w:val="00AB3A0A"/>
    <w:rsid w:val="00AB5F25"/>
    <w:rsid w:val="00AC0C4B"/>
    <w:rsid w:val="00AC3516"/>
    <w:rsid w:val="00AC55A8"/>
    <w:rsid w:val="00AC6EE4"/>
    <w:rsid w:val="00AD04B3"/>
    <w:rsid w:val="00AD0E54"/>
    <w:rsid w:val="00AE0B58"/>
    <w:rsid w:val="00AE22CB"/>
    <w:rsid w:val="00AE6852"/>
    <w:rsid w:val="00AE7D7A"/>
    <w:rsid w:val="00AF0853"/>
    <w:rsid w:val="00AF1325"/>
    <w:rsid w:val="00AF4C14"/>
    <w:rsid w:val="00B02047"/>
    <w:rsid w:val="00B028BE"/>
    <w:rsid w:val="00B10700"/>
    <w:rsid w:val="00B113C6"/>
    <w:rsid w:val="00B13501"/>
    <w:rsid w:val="00B2083D"/>
    <w:rsid w:val="00B24BAB"/>
    <w:rsid w:val="00B2709F"/>
    <w:rsid w:val="00B27983"/>
    <w:rsid w:val="00B3008D"/>
    <w:rsid w:val="00B3136D"/>
    <w:rsid w:val="00B31B74"/>
    <w:rsid w:val="00B34D75"/>
    <w:rsid w:val="00B40BA2"/>
    <w:rsid w:val="00B411AD"/>
    <w:rsid w:val="00B43A11"/>
    <w:rsid w:val="00B45FA3"/>
    <w:rsid w:val="00B474D2"/>
    <w:rsid w:val="00B57275"/>
    <w:rsid w:val="00B57B60"/>
    <w:rsid w:val="00B60B94"/>
    <w:rsid w:val="00B62079"/>
    <w:rsid w:val="00B663BE"/>
    <w:rsid w:val="00B66AED"/>
    <w:rsid w:val="00B672F4"/>
    <w:rsid w:val="00B6739D"/>
    <w:rsid w:val="00B717A1"/>
    <w:rsid w:val="00B764A5"/>
    <w:rsid w:val="00B84072"/>
    <w:rsid w:val="00B86FB7"/>
    <w:rsid w:val="00B90176"/>
    <w:rsid w:val="00B937EE"/>
    <w:rsid w:val="00BA3006"/>
    <w:rsid w:val="00BA6DD4"/>
    <w:rsid w:val="00BB0C65"/>
    <w:rsid w:val="00BB51D8"/>
    <w:rsid w:val="00BB5D3D"/>
    <w:rsid w:val="00BC2EEE"/>
    <w:rsid w:val="00BD1B09"/>
    <w:rsid w:val="00BD6F55"/>
    <w:rsid w:val="00BE1819"/>
    <w:rsid w:val="00BE7E8A"/>
    <w:rsid w:val="00BF09A5"/>
    <w:rsid w:val="00BF2DA0"/>
    <w:rsid w:val="00BF33AF"/>
    <w:rsid w:val="00C002B3"/>
    <w:rsid w:val="00C00645"/>
    <w:rsid w:val="00C016CD"/>
    <w:rsid w:val="00C0368D"/>
    <w:rsid w:val="00C042A7"/>
    <w:rsid w:val="00C10796"/>
    <w:rsid w:val="00C11B88"/>
    <w:rsid w:val="00C137E6"/>
    <w:rsid w:val="00C20554"/>
    <w:rsid w:val="00C22FFA"/>
    <w:rsid w:val="00C260C0"/>
    <w:rsid w:val="00C30B91"/>
    <w:rsid w:val="00C3674C"/>
    <w:rsid w:val="00C36D70"/>
    <w:rsid w:val="00C37D98"/>
    <w:rsid w:val="00C414F0"/>
    <w:rsid w:val="00C46E37"/>
    <w:rsid w:val="00C51B51"/>
    <w:rsid w:val="00C522F6"/>
    <w:rsid w:val="00C55558"/>
    <w:rsid w:val="00C55E3B"/>
    <w:rsid w:val="00C64016"/>
    <w:rsid w:val="00C71BDA"/>
    <w:rsid w:val="00C736DB"/>
    <w:rsid w:val="00C75806"/>
    <w:rsid w:val="00C758C2"/>
    <w:rsid w:val="00C768D7"/>
    <w:rsid w:val="00C77DE3"/>
    <w:rsid w:val="00C804E5"/>
    <w:rsid w:val="00C83B29"/>
    <w:rsid w:val="00C8497A"/>
    <w:rsid w:val="00C8578B"/>
    <w:rsid w:val="00C902E6"/>
    <w:rsid w:val="00C911CA"/>
    <w:rsid w:val="00C93CD4"/>
    <w:rsid w:val="00C97236"/>
    <w:rsid w:val="00CA091D"/>
    <w:rsid w:val="00CA0BB1"/>
    <w:rsid w:val="00CA0C4D"/>
    <w:rsid w:val="00CA4A4F"/>
    <w:rsid w:val="00CB0DB1"/>
    <w:rsid w:val="00CC1CF7"/>
    <w:rsid w:val="00CC263A"/>
    <w:rsid w:val="00CD64C1"/>
    <w:rsid w:val="00CE6089"/>
    <w:rsid w:val="00CF30A5"/>
    <w:rsid w:val="00D0506D"/>
    <w:rsid w:val="00D061FE"/>
    <w:rsid w:val="00D109A8"/>
    <w:rsid w:val="00D14735"/>
    <w:rsid w:val="00D15F62"/>
    <w:rsid w:val="00D252FE"/>
    <w:rsid w:val="00D26588"/>
    <w:rsid w:val="00D26C38"/>
    <w:rsid w:val="00D30D6A"/>
    <w:rsid w:val="00D31AD6"/>
    <w:rsid w:val="00D358F8"/>
    <w:rsid w:val="00D462C9"/>
    <w:rsid w:val="00D51F70"/>
    <w:rsid w:val="00D5374C"/>
    <w:rsid w:val="00D562CE"/>
    <w:rsid w:val="00D569A5"/>
    <w:rsid w:val="00D6032E"/>
    <w:rsid w:val="00D679C9"/>
    <w:rsid w:val="00D73410"/>
    <w:rsid w:val="00D75BBF"/>
    <w:rsid w:val="00D81CAF"/>
    <w:rsid w:val="00D8472C"/>
    <w:rsid w:val="00D940C0"/>
    <w:rsid w:val="00D94214"/>
    <w:rsid w:val="00D9573A"/>
    <w:rsid w:val="00DA45D2"/>
    <w:rsid w:val="00DA5289"/>
    <w:rsid w:val="00DA5829"/>
    <w:rsid w:val="00DA5BB4"/>
    <w:rsid w:val="00DB40FB"/>
    <w:rsid w:val="00DC3BF7"/>
    <w:rsid w:val="00DC3FA9"/>
    <w:rsid w:val="00DC4C4A"/>
    <w:rsid w:val="00DC7268"/>
    <w:rsid w:val="00DC7CF7"/>
    <w:rsid w:val="00DD1D50"/>
    <w:rsid w:val="00DD29F7"/>
    <w:rsid w:val="00DD6BF3"/>
    <w:rsid w:val="00DE39F3"/>
    <w:rsid w:val="00DE40FD"/>
    <w:rsid w:val="00DF3B77"/>
    <w:rsid w:val="00E0079A"/>
    <w:rsid w:val="00E033F8"/>
    <w:rsid w:val="00E0399D"/>
    <w:rsid w:val="00E0464C"/>
    <w:rsid w:val="00E04E76"/>
    <w:rsid w:val="00E10AD2"/>
    <w:rsid w:val="00E14EF4"/>
    <w:rsid w:val="00E15B44"/>
    <w:rsid w:val="00E265D3"/>
    <w:rsid w:val="00E41A31"/>
    <w:rsid w:val="00E50B9A"/>
    <w:rsid w:val="00E52404"/>
    <w:rsid w:val="00E61E7A"/>
    <w:rsid w:val="00E70B67"/>
    <w:rsid w:val="00E7529A"/>
    <w:rsid w:val="00E85163"/>
    <w:rsid w:val="00E94FBB"/>
    <w:rsid w:val="00EA5E3B"/>
    <w:rsid w:val="00EB2C2A"/>
    <w:rsid w:val="00EB4CB8"/>
    <w:rsid w:val="00EC3A1A"/>
    <w:rsid w:val="00ED14E6"/>
    <w:rsid w:val="00ED2C57"/>
    <w:rsid w:val="00EF6D7F"/>
    <w:rsid w:val="00EF7047"/>
    <w:rsid w:val="00F01224"/>
    <w:rsid w:val="00F0239D"/>
    <w:rsid w:val="00F030EF"/>
    <w:rsid w:val="00F20869"/>
    <w:rsid w:val="00F272BA"/>
    <w:rsid w:val="00F328C7"/>
    <w:rsid w:val="00F32B42"/>
    <w:rsid w:val="00F34A17"/>
    <w:rsid w:val="00F3507E"/>
    <w:rsid w:val="00F35DD6"/>
    <w:rsid w:val="00F45128"/>
    <w:rsid w:val="00F5552C"/>
    <w:rsid w:val="00F55C75"/>
    <w:rsid w:val="00F61D4F"/>
    <w:rsid w:val="00F66E97"/>
    <w:rsid w:val="00F71E59"/>
    <w:rsid w:val="00F74B74"/>
    <w:rsid w:val="00F7599A"/>
    <w:rsid w:val="00F83242"/>
    <w:rsid w:val="00F90A8D"/>
    <w:rsid w:val="00F91373"/>
    <w:rsid w:val="00F916C7"/>
    <w:rsid w:val="00F9431F"/>
    <w:rsid w:val="00FB4A4C"/>
    <w:rsid w:val="00FC22C0"/>
    <w:rsid w:val="00FC3EA0"/>
    <w:rsid w:val="00FC5D03"/>
    <w:rsid w:val="00FD039D"/>
    <w:rsid w:val="00FD5E8E"/>
    <w:rsid w:val="00FE00FA"/>
    <w:rsid w:val="00FE2652"/>
    <w:rsid w:val="00FF2478"/>
    <w:rsid w:val="00FF2C09"/>
    <w:rsid w:val="00FF4666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,"/>
  <w:listSeparator w:val=";"/>
  <w14:docId w14:val="1C6063A2"/>
  <w15:chartTrackingRefBased/>
  <w15:docId w15:val="{DF00D167-9A36-4120-BD89-F9DB4A1D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0B0D62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paragraph" w:customStyle="1" w:styleId="Rientrocorpodeltesto31">
    <w:name w:val="Rientro corpo del testo 31"/>
    <w:basedOn w:val="Normale"/>
    <w:rsid w:val="00A2055D"/>
    <w:pPr>
      <w:suppressAutoHyphens/>
      <w:overflowPunct w:val="0"/>
      <w:autoSpaceDE w:val="0"/>
      <w:spacing w:after="120"/>
      <w:ind w:left="283"/>
      <w:jc w:val="both"/>
      <w:textAlignment w:val="baseline"/>
    </w:pPr>
    <w:rPr>
      <w:rFonts w:ascii="Arial" w:hAnsi="Arial"/>
      <w:sz w:val="16"/>
      <w:szCs w:val="16"/>
      <w:lang w:eastAsia="ar-SA"/>
    </w:rPr>
  </w:style>
  <w:style w:type="paragraph" w:styleId="Rientrocorpodeltesto2">
    <w:name w:val="Body Text Indent 2"/>
    <w:basedOn w:val="Normale"/>
    <w:rsid w:val="00712093"/>
    <w:pPr>
      <w:spacing w:after="120" w:line="480" w:lineRule="auto"/>
      <w:ind w:left="283"/>
    </w:pPr>
  </w:style>
  <w:style w:type="character" w:customStyle="1" w:styleId="IntestazioneCarattere">
    <w:name w:val="Intestazione Carattere"/>
    <w:basedOn w:val="Carpredefinitoparagrafo"/>
    <w:link w:val="Intestazione"/>
    <w:rsid w:val="00102599"/>
  </w:style>
  <w:style w:type="character" w:customStyle="1" w:styleId="Corpodeltesto2Carattere">
    <w:name w:val="Corpo del testo 2 Carattere"/>
    <w:link w:val="Corpodeltesto2"/>
    <w:rsid w:val="0008563A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Tributi;OpenTBS 1.9.4</dc:creator>
  <cp:keywords/>
  <cp:lastModifiedBy>Ferreccio</cp:lastModifiedBy>
  <cp:revision>3</cp:revision>
  <cp:lastPrinted>2017-03-29T10:08:00Z</cp:lastPrinted>
  <dcterms:created xsi:type="dcterms:W3CDTF">2018-05-04T08:29:00Z</dcterms:created>
  <dcterms:modified xsi:type="dcterms:W3CDTF">2018-05-04T10:39:00Z</dcterms:modified>
</cp:coreProperties>
</file>