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drawing>
          <wp:anchor behindDoc="0" distT="0" distB="12700" distL="0" distR="508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 xml:space="preserve">URBANISTICA </w:t>
      </w:r>
      <w:r>
        <w:rPr/>
        <w:t>- PATRIMONIO</w:t>
      </w:r>
    </w:p>
    <w:p>
      <w:pPr>
        <w:pStyle w:val="Normal"/>
        <w:ind w:left="0" w:right="6000" w:hanging="0"/>
        <w:jc w:val="center"/>
        <w:rPr/>
      </w:pPr>
      <w:r>
        <w:rPr/>
      </w:r>
    </w:p>
    <w:p>
      <w:pPr>
        <w:pStyle w:val="Normal"/>
        <w:ind w:left="4891" w:right="0" w:hanging="0"/>
        <w:rPr>
          <w:sz w:val="24"/>
          <w:szCs w:val="24"/>
        </w:rPr>
      </w:pPr>
      <w:r>
        <w:rPr>
          <w:sz w:val="24"/>
          <w:szCs w:val="24"/>
        </w:rPr>
        <w:t>Imperia, li [data]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3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1"/>
        <w:gridCol w:w="5102"/>
      </w:tblGrid>
      <w:tr>
        <w:trPr/>
        <w:tc>
          <w:tcPr>
            <w:tcW w:w="4481" w:type="dxa"/>
            <w:tcBorders/>
            <w:shd w:fill="FFFFFF" w:val="clear"/>
          </w:tcPr>
          <w:p>
            <w:pPr>
              <w:pStyle w:val="Contenutocornic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Protocollo [protocollo]</w:t>
            </w:r>
          </w:p>
          <w:p>
            <w:pPr>
              <w:pStyle w:val="Contenutocornic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[richiedenti.nominativo;block=tbs:row]</w:t>
                  </w:r>
                </w:p>
                <w:p>
                  <w:pPr>
                    <w:pStyle w:val="Contenutotabell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[richiedenti.indirizzo]</w:t>
                  </w:r>
                </w:p>
                <w:p>
                  <w:pPr>
                    <w:pStyle w:val="Contenutotabella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eltesto1"/>
        <w:widowControl/>
        <w:rPr/>
      </w:pPr>
      <w:r>
        <w:rPr>
          <w:color w:val="000000"/>
          <w:sz w:val="24"/>
          <w:szCs w:val="24"/>
        </w:rPr>
        <w:t>OGGETTO: </w:t>
      </w:r>
      <w:r>
        <w:rPr>
          <w:b/>
          <w:color w:val="000000"/>
          <w:sz w:val="24"/>
          <w:szCs w:val="24"/>
        </w:rPr>
        <w:t>Comunicazione ai sensi dell'art. 20 - comma 2 - D.P.R. 380/01</w:t>
      </w:r>
      <w:r>
        <w:rPr>
          <w:color w:val="000000"/>
          <w:sz w:val="22"/>
          <w:szCs w:val="22"/>
        </w:rPr>
        <w:br/>
        <w:t>Istanza di [tipo_pratica]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presente per informarLa che in data [data_protocollo] con protocollo n. [protocollo] è stata assunta l'istanza di [tipo_pratica] per: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OGGETTO: [oggetto]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NOMINATIVO: [elenco_richiedenti]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LOCALITA': [ubicazione]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TECNICO PROGETTISTA; [elenco_progettisti]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RESPONSABILE DEL PROCEDIMENTO: [responsabile_procedimento]</w:t>
      </w:r>
    </w:p>
    <w:p>
      <w:pPr>
        <w:pStyle w:val="Corpodeltesto1"/>
        <w:widowControl/>
        <w:shd w:fill="FFFFFF" w:val="clear"/>
        <w:rPr/>
      </w:pPr>
      <w:r>
        <w:rPr>
          <w:color w:val="000000"/>
          <w:sz w:val="22"/>
          <w:szCs w:val="22"/>
        </w:rPr>
        <w:t xml:space="preserve">TECNICO COMUNALE RESPONSABILE DELL'ISTRUTTORIA: </w:t>
      </w:r>
      <w:r>
        <w:rPr>
          <w:rFonts w:cs="Verdana"/>
          <w:color w:val="000000"/>
          <w:sz w:val="22"/>
          <w:szCs w:val="22"/>
        </w:rPr>
        <w:t>[istruttore_tecnico]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S.V., o altra persona avente titolo, è invitata, qualora ne sussistano i presupposti,  a presentare, nei termini previsti dall'art. 31 del Regolamento TARES, dichiarazione in merito alla applicazione del tributo comunale sui rifiuti e servizi comunali.</w:t>
      </w:r>
    </w:p>
    <w:p>
      <w:pPr>
        <w:pStyle w:val="Corpodeltesto1"/>
        <w:widowControl/>
        <w:rPr/>
      </w:pPr>
      <w:r>
        <w:rPr>
          <w:color w:val="000000"/>
          <w:sz w:val="22"/>
          <w:szCs w:val="22"/>
        </w:rPr>
        <w:t>Il testo del Regolamento TARES è disponibile in forma integrale sul sito : </w:t>
      </w:r>
      <w:hyperlink r:id="rId3">
        <w:r>
          <w:rPr>
            <w:rStyle w:val="CollegamentoInternet"/>
            <w:sz w:val="22"/>
            <w:szCs w:val="22"/>
          </w:rPr>
          <w:t>www.comune.imperia.it</w:t>
        </w:r>
      </w:hyperlink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N.B. La presente comunicazione dovrà essere conservata e presentata agli uffici Edilizia Privata ad ogni eventuale richiesta di informazioni attinenti la pratica stessa.</w:t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Distinti saluti.</w:t>
      </w:r>
    </w:p>
    <w:p>
      <w:pPr>
        <w:pStyle w:val="Corpodeltesto1"/>
        <w:widowControl/>
        <w:rPr>
          <w:color w:val="000000"/>
          <w:sz w:val="18"/>
        </w:rPr>
      </w:pPr>
      <w:r>
        <w:rPr>
          <w:color w:val="000000"/>
          <w:sz w:val="18"/>
        </w:rPr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sz w:val="22"/>
        </w:rPr>
      </w:pPr>
      <w:r>
        <w:rPr>
          <w:i w:val="false"/>
          <w:color w:val="000000"/>
          <w:sz w:val="22"/>
        </w:rPr>
        <w:t>IL DIRIGENTE DEL SETTORE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i w:val="false"/>
          <w:i w:val="false"/>
          <w:color w:val="000000"/>
          <w:sz w:val="22"/>
        </w:rPr>
      </w:pPr>
      <w:r>
        <w:rPr>
          <w:i w:val="false"/>
          <w:color w:val="000000"/>
          <w:sz w:val="22"/>
        </w:rPr>
        <w:t>Urbanistica – Patrimonio</w:t>
      </w:r>
    </w:p>
    <w:p>
      <w:pPr>
        <w:pStyle w:val="Envelopereturn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i w:val="false"/>
          <w:i w:val="false"/>
          <w:color w:val="000000"/>
          <w:sz w:val="22"/>
        </w:rPr>
      </w:pPr>
      <w:r>
        <w:rPr>
          <w:i w:val="false"/>
          <w:color w:val="000000"/>
          <w:sz w:val="22"/>
        </w:rPr>
        <w:t>Arch. Ilvo CALZIA</w:t>
      </w:r>
    </w:p>
    <w:p>
      <w:pPr>
        <w:pStyle w:val="Corpodeltesto1"/>
        <w:widowControl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it-IT" w:bidi="ar-SA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Enfasiforte">
    <w:name w:val="Enfasi forte"/>
    <w:qFormat/>
    <w:rPr>
      <w:b/>
      <w:bCs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</w:pPr>
    <w:rPr/>
  </w:style>
  <w:style w:type="paragraph" w:styleId="Elenco">
    <w:name w:val="List"/>
    <w:basedOn w:val="Corpodeltesto"/>
    <w:pPr>
      <w:widowControl w:val="false"/>
      <w:numPr>
        <w:ilvl w:val="0"/>
        <w:numId w:val="0"/>
      </w:numPr>
      <w:jc w:val="left"/>
    </w:pPr>
    <w:rPr>
      <w:rFonts w:ascii="Times New Roman" w:hAnsi="Times New Roman" w:eastAsia="Times New Roman" w:cs="Arial"/>
      <w:color w:val="00000A"/>
      <w:sz w:val="20"/>
      <w:szCs w:val="20"/>
      <w:lang w:val="it-IT" w:eastAsia="it-IT" w:bidi="ar-SA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Microsoft YaHei" w:cs="Arial"/>
      <w:b/>
      <w:bCs/>
      <w:sz w:val="28"/>
      <w:szCs w:val="28"/>
    </w:rPr>
  </w:style>
  <w:style w:type="paragraph" w:styleId="Sottotitolo">
    <w:name w:val="Subtitle"/>
    <w:basedOn w:val="Intestazione1"/>
    <w:next w:val="Corpodeltesto"/>
    <w:qFormat/>
    <w:pPr>
      <w:numPr>
        <w:ilvl w:val="0"/>
        <w:numId w:val="0"/>
      </w:numPr>
      <w:jc w:val="center"/>
    </w:pPr>
    <w:rPr>
      <w:i/>
      <w:iCs/>
      <w:sz w:val="28"/>
      <w:szCs w:val="28"/>
    </w:rPr>
  </w:style>
  <w:style w:type="paragraph" w:styleId="Intestazione1">
    <w:name w:val="Intestazione1"/>
    <w:basedOn w:val="Normal"/>
    <w:qFormat/>
    <w:pPr>
      <w:keepNext/>
      <w:numPr>
        <w:ilvl w:val="0"/>
        <w:numId w:val="0"/>
      </w:numPr>
      <w:spacing w:before="240" w:after="120"/>
    </w:pPr>
    <w:rPr/>
  </w:style>
  <w:style w:type="paragraph" w:styleId="Didascalia1">
    <w:name w:val="Didascalia1"/>
    <w:basedOn w:val="Normal"/>
    <w:qFormat/>
    <w:pPr>
      <w:numPr>
        <w:ilvl w:val="0"/>
        <w:numId w:val="0"/>
      </w:numPr>
      <w:suppressLineNumbers/>
      <w:spacing w:before="120" w:after="120"/>
    </w:pPr>
    <w:rPr/>
  </w:style>
  <w:style w:type="paragraph" w:styleId="Titolo11">
    <w:name w:val="Titolo 11"/>
    <w:basedOn w:val="Titoloprincipale"/>
    <w:qFormat/>
    <w:pPr>
      <w:numPr>
        <w:ilvl w:val="0"/>
        <w:numId w:val="0"/>
      </w:numPr>
    </w:pPr>
    <w:rPr/>
  </w:style>
  <w:style w:type="paragraph" w:styleId="Corpodeltesto1">
    <w:name w:val="Corpo del testo1"/>
    <w:basedOn w:val="Normal"/>
    <w:qFormat/>
    <w:pPr>
      <w:numPr>
        <w:ilvl w:val="0"/>
        <w:numId w:val="0"/>
      </w:numPr>
      <w:spacing w:lineRule="auto" w:line="288" w:before="0" w:after="12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jc w:val="center"/>
    </w:pPr>
    <w:rPr>
      <w:b/>
      <w:bCs/>
    </w:rPr>
  </w:style>
  <w:style w:type="paragraph" w:styleId="Envelopereturn">
    <w:name w:val="envelope return"/>
    <w:basedOn w:val="Normal"/>
    <w:qFormat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comune.imperia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LibreOffice/5.2.4.2$Windows_x86 LibreOffice_project/3d5603e1122f0f102b62521720ab13a38a4e0eb0</Application>
  <Pages>1</Pages>
  <Words>157</Words>
  <Characters>1185</Characters>
  <CharactersWithSpaces>1320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2017-01-24T09:40:00Z</dcterms:created>
  <dc:creator>Marco Carbone</dc:creator>
  <dc:description/>
  <dc:language>it-IT</dc:language>
  <cp:lastModifiedBy/>
  <cp:lastPrinted>2016-11-22T10:37:00Z</cp:lastPrinted>
  <dcterms:modified xsi:type="dcterms:W3CDTF">2018-07-16T12:15:40Z</dcterms:modified>
  <cp:revision>5</cp:revision>
  <dc:subject/>
  <dc:title/>
</cp:coreProperties>
</file>