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ind w:left="0" w:right="5308" w:hanging="0"/>
        <w:jc w:val="center"/>
        <w:rPr>
          <w:b/>
          <w:b/>
          <w:bCs/>
          <w:sz w:val="28"/>
          <w:szCs w:val="28"/>
        </w:rPr>
      </w:pPr>
      <w:r>
        <w:rPr>
          <w:b/>
          <w:bCs/>
          <w:sz w:val="28"/>
          <w:szCs w:val="28"/>
        </w:rPr>
        <w:drawing>
          <wp:anchor behindDoc="0" distT="0" distB="0" distL="0" distR="0" simplePos="0" locked="0" layoutInCell="1" allowOverlap="1" relativeHeight="2">
            <wp:simplePos x="0" y="0"/>
            <wp:positionH relativeFrom="column">
              <wp:posOffset>1069340</wp:posOffset>
            </wp:positionH>
            <wp:positionV relativeFrom="paragraph">
              <wp:posOffset>36195</wp:posOffset>
            </wp:positionV>
            <wp:extent cx="706120" cy="10026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706120" cy="1002665"/>
                    </a:xfrm>
                    <a:prstGeom prst="rect">
                      <a:avLst/>
                    </a:prstGeom>
                  </pic:spPr>
                </pic:pic>
              </a:graphicData>
            </a:graphic>
          </wp:anchor>
        </w:drawing>
      </w:r>
      <w:r>
        <w:rPr>
          <w:b/>
          <w:bCs/>
          <w:sz w:val="28"/>
          <w:szCs w:val="28"/>
        </w:rPr>
        <w:t>CITTA' DI IMPERIA</w:t>
      </w:r>
    </w:p>
    <w:p>
      <w:pPr>
        <w:pStyle w:val="Normal"/>
        <w:widowControl w:val="false"/>
        <w:suppressAutoHyphens w:val="true"/>
        <w:ind w:left="0" w:right="5308" w:hanging="0"/>
        <w:jc w:val="center"/>
        <w:rPr/>
      </w:pPr>
      <w:r>
        <w:rPr/>
        <w:t>SETTORE</w:t>
      </w:r>
    </w:p>
    <w:p>
      <w:pPr>
        <w:pStyle w:val="Normal"/>
        <w:widowControl w:val="false"/>
        <w:suppressAutoHyphens w:val="true"/>
        <w:ind w:left="0" w:right="5308" w:hanging="0"/>
        <w:jc w:val="center"/>
        <w:rPr/>
      </w:pPr>
      <w:r>
        <w:rPr/>
        <w:t>URBANISTICA-PATRIMONIO</w:t>
      </w:r>
    </w:p>
    <w:p>
      <w:pPr>
        <w:pStyle w:val="Normal"/>
        <w:widowControl w:val="false"/>
        <w:suppressAutoHyphens w:val="true"/>
        <w:ind w:left="0" w:right="5308" w:hanging="0"/>
        <w:jc w:val="center"/>
        <w:rPr/>
      </w:pPr>
      <w:r>
        <w:rPr/>
        <w:t>Servizio Beni Ambientali e Paesaggio</w:t>
      </w:r>
    </w:p>
    <w:p>
      <w:pPr>
        <w:pStyle w:val="Normal"/>
        <w:ind w:left="4891" w:right="0" w:hanging="0"/>
        <w:rPr/>
      </w:pPr>
      <w:r>
        <w:rPr/>
        <w:t>Imperia, li</w:t>
      </w:r>
      <w:r>
        <w:rPr>
          <w:rFonts w:cs="Tahoma" w:ascii="Tahoma" w:hAnsi="Tahoma"/>
          <w:b w:val="false"/>
          <w:i w:val="false"/>
          <w:caps w:val="false"/>
          <w:smallCaps w:val="false"/>
          <w:color w:val="000000"/>
          <w:spacing w:val="0"/>
          <w:sz w:val="20"/>
        </w:rPr>
        <w:t xml:space="preserve"> </w:t>
      </w:r>
    </w:p>
    <w:p>
      <w:pPr>
        <w:pStyle w:val="Normal"/>
        <w:rPr/>
      </w:pPr>
      <w:r>
        <w:rPr/>
      </w:r>
    </w:p>
    <w:tbl>
      <w:tblPr>
        <w:tblW w:w="9584" w:type="dxa"/>
        <w:jc w:val="left"/>
        <w:tblInd w:w="106" w:type="dxa"/>
        <w:tblBorders/>
        <w:tblCellMar>
          <w:top w:w="55" w:type="dxa"/>
          <w:left w:w="55" w:type="dxa"/>
          <w:bottom w:w="55" w:type="dxa"/>
          <w:right w:w="55" w:type="dxa"/>
        </w:tblCellMar>
      </w:tblPr>
      <w:tblGrid>
        <w:gridCol w:w="4481"/>
        <w:gridCol w:w="5103"/>
      </w:tblGrid>
      <w:tr>
        <w:trPr/>
        <w:tc>
          <w:tcPr>
            <w:tcW w:w="4481" w:type="dxa"/>
            <w:tcBorders/>
            <w:shd w:fill="FFFFFF" w:val="clear"/>
          </w:tcPr>
          <w:p>
            <w:pPr>
              <w:pStyle w:val="Contenutocornice"/>
              <w:jc w:val="left"/>
              <w:rPr/>
            </w:pPr>
            <w:r>
              <w:rPr/>
              <w:t>Numero Protocollo [protocollo]</w:t>
            </w:r>
          </w:p>
          <w:p>
            <w:pPr>
              <w:pStyle w:val="Contenutocornice"/>
              <w:jc w:val="left"/>
              <w:rPr/>
            </w:pPr>
            <w:r>
              <w:rPr/>
              <w:t>Data Protocollo [data_protocollo]</w:t>
            </w:r>
          </w:p>
          <w:p>
            <w:pPr>
              <w:pStyle w:val="Contenutocornice"/>
              <w:jc w:val="left"/>
              <w:rPr/>
            </w:pPr>
            <w:r>
              <w:rPr/>
            </w:r>
          </w:p>
          <w:p>
            <w:pPr>
              <w:pStyle w:val="Contenutotabella"/>
              <w:rPr>
                <w:b w:val="false"/>
                <w:b w:val="false"/>
                <w:bCs w:val="false"/>
                <w:sz w:val="24"/>
                <w:szCs w:val="24"/>
                <w:u w:val="single"/>
              </w:rPr>
            </w:pPr>
            <w:r>
              <w:rPr>
                <w:b w:val="false"/>
                <w:bCs w:val="false"/>
                <w:sz w:val="24"/>
                <w:szCs w:val="24"/>
                <w:u w:val="single"/>
              </w:rPr>
              <w:t>RACCOMANDATA A.R.</w:t>
            </w:r>
          </w:p>
          <w:p>
            <w:pPr>
              <w:pStyle w:val="Contenutotabella"/>
              <w:rPr/>
            </w:pPr>
            <w:r>
              <w:rPr>
                <w:rFonts w:cs="Tahoma"/>
                <w:b w:val="false"/>
                <w:bCs w:val="false"/>
                <w:sz w:val="24"/>
                <w:szCs w:val="24"/>
              </w:rPr>
              <w:br/>
            </w:r>
            <w:r>
              <w:rPr>
                <w:rStyle w:val="Enfasiforte"/>
                <w:rFonts w:cs="Tahoma"/>
                <w:b w:val="false"/>
                <w:bCs w:val="false"/>
                <w:sz w:val="18"/>
                <w:szCs w:val="18"/>
              </w:rPr>
              <w:t xml:space="preserve">Responsabile tecnico </w:t>
            </w:r>
          </w:p>
          <w:p>
            <w:pPr>
              <w:pStyle w:val="Contenutotabella"/>
              <w:rPr/>
            </w:pPr>
            <w:r>
              <w:rPr>
                <w:rStyle w:val="Enfasiforte"/>
                <w:rFonts w:cs="Tahoma"/>
                <w:b w:val="false"/>
                <w:bCs w:val="false"/>
                <w:sz w:val="18"/>
                <w:szCs w:val="18"/>
              </w:rPr>
              <w:t>del procedimento:</w:t>
            </w:r>
          </w:p>
          <w:p>
            <w:pPr>
              <w:pStyle w:val="Contenutotabella"/>
              <w:ind w:left="0" w:right="0" w:hanging="0"/>
              <w:jc w:val="left"/>
              <w:rPr/>
            </w:pPr>
            <w:r>
              <w:rPr>
                <w:rStyle w:val="Enfasiforte"/>
                <w:rFonts w:cs="Tahoma"/>
                <w:b w:val="false"/>
                <w:bCs w:val="false"/>
                <w:sz w:val="18"/>
                <w:szCs w:val="18"/>
                <w:u w:val="single"/>
              </w:rPr>
              <w:t>Geom. Paolo Ronco</w:t>
            </w:r>
          </w:p>
        </w:tc>
        <w:tc>
          <w:tcPr>
            <w:tcW w:w="5103" w:type="dxa"/>
            <w:tcBorders/>
            <w:shd w:fill="FFFFFF" w:val="clear"/>
          </w:tcPr>
          <w:tbl>
            <w:tblPr>
              <w:tblW w:w="4990" w:type="dxa"/>
              <w:jc w:val="left"/>
              <w:tblInd w:w="0" w:type="dxa"/>
              <w:tblBorders/>
              <w:tblCellMar>
                <w:top w:w="55" w:type="dxa"/>
                <w:left w:w="55" w:type="dxa"/>
                <w:bottom w:w="55" w:type="dxa"/>
                <w:right w:w="55" w:type="dxa"/>
              </w:tblCellMar>
            </w:tblPr>
            <w:tblGrid>
              <w:gridCol w:w="4990"/>
            </w:tblGrid>
            <w:tr>
              <w:trPr/>
              <w:tc>
                <w:tcPr>
                  <w:tcW w:w="4990" w:type="dxa"/>
                  <w:tcBorders/>
                  <w:shd w:fill="FFFFFF" w:val="clear"/>
                </w:tcPr>
                <w:p>
                  <w:pPr>
                    <w:pStyle w:val="Contenutotabella"/>
                    <w:rPr/>
                  </w:pPr>
                  <w:r>
                    <w:rPr/>
                    <w:t>[richiedenti.nominativo;block=tbs:row]</w:t>
                  </w:r>
                </w:p>
                <w:p>
                  <w:pPr>
                    <w:pStyle w:val="Contenutotabella"/>
                    <w:rPr/>
                  </w:pPr>
                  <w:r>
                    <w:rPr/>
                    <w:t>[richiedenti.indirizzo]</w:t>
                  </w:r>
                </w:p>
                <w:p>
                  <w:pPr>
                    <w:pStyle w:val="Contenutotabella"/>
                    <w:rPr/>
                  </w:pPr>
                  <w:r>
                    <w:rPr/>
                    <w:t>[richiedenti.cap] [richiedenti.comune]-[richiedenti.prov]</w:t>
                  </w:r>
                </w:p>
              </w:tc>
            </w:tr>
          </w:tbl>
          <w:p>
            <w:pPr>
              <w:pStyle w:val="Contenutotabella"/>
              <w:rPr/>
            </w:pPr>
            <w:r>
              <w:rPr/>
            </w:r>
          </w:p>
        </w:tc>
      </w:tr>
    </w:tbl>
    <w:p>
      <w:pPr>
        <w:pStyle w:val="Normal"/>
        <w:jc w:val="left"/>
        <w:rPr/>
      </w:pPr>
      <w:r>
        <w:rPr/>
      </w:r>
    </w:p>
    <w:p>
      <w:pPr>
        <w:pStyle w:val="Corpodeltesto"/>
        <w:widowControl/>
        <w:jc w:val="both"/>
        <w:rPr/>
      </w:pPr>
      <w:r>
        <w:rPr>
          <w:rStyle w:val="Enfasiforte"/>
          <w:rFonts w:cs="Times New Roman"/>
          <w:b/>
          <w:bCs/>
          <w:i w:val="false"/>
          <w:caps w:val="false"/>
          <w:smallCaps w:val="false"/>
          <w:color w:val="000000"/>
          <w:spacing w:val="0"/>
          <w:sz w:val="22"/>
          <w:szCs w:val="22"/>
        </w:rPr>
        <w:t>OGGETTO:</w:t>
      </w:r>
      <w:r>
        <w:rPr>
          <w:rStyle w:val="Enfasiforte"/>
          <w:rFonts w:cs="Times New Roman"/>
          <w:b w:val="false"/>
          <w:i w:val="false"/>
          <w:caps w:val="false"/>
          <w:smallCaps w:val="false"/>
          <w:color w:val="000000"/>
          <w:spacing w:val="0"/>
          <w:sz w:val="22"/>
          <w:szCs w:val="22"/>
        </w:rPr>
        <w:t>istanza [tipo_pratica] relativa a [oggetto] in [ubicazione]</w:t>
      </w:r>
    </w:p>
    <w:p>
      <w:pPr>
        <w:pStyle w:val="Corpodeltesto"/>
        <w:widowControl/>
        <w:jc w:val="both"/>
        <w:rPr/>
      </w:pPr>
      <w:r>
        <w:rPr>
          <w:rFonts w:cs="Times New Roman"/>
          <w:b w:val="false"/>
          <w:i w:val="false"/>
          <w:caps w:val="false"/>
          <w:smallCaps w:val="false"/>
          <w:color w:val="000000"/>
          <w:spacing w:val="0"/>
          <w:sz w:val="22"/>
          <w:szCs w:val="22"/>
        </w:rPr>
        <w:t>Con riferimento all'istanza in oggetto si comunica che la documentazione prodotta è incompleta e non conforme a quanto previsto dalle vigenti normative (</w:t>
      </w:r>
      <w:r>
        <w:rPr>
          <w:rFonts w:cs="Times New Roman"/>
          <w:b/>
          <w:i w:val="false"/>
          <w:caps w:val="false"/>
          <w:smallCaps w:val="false"/>
          <w:color w:val="000000"/>
          <w:spacing w:val="0"/>
          <w:sz w:val="22"/>
          <w:szCs w:val="22"/>
          <w:u w:val="single"/>
        </w:rPr>
        <w:t>rilevabile dal sito www.comune.imperia.it ---&gt;  Uffici ---&gt; Settore Urbanistica ---&gt; Beni Ambientali e Paesaggio</w:t>
      </w:r>
      <w:r>
        <w:rPr>
          <w:rFonts w:cs="Times New Roman"/>
          <w:b w:val="false"/>
          <w:i w:val="false"/>
          <w:caps w:val="false"/>
          <w:smallCaps w:val="false"/>
          <w:color w:val="000000"/>
          <w:spacing w:val="0"/>
          <w:sz w:val="22"/>
          <w:szCs w:val="22"/>
        </w:rPr>
        <w:t>).</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Nello specifico è necessario inviare la seguente documentazione: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Da un preliminare esame della documentazione tecnica prodotta si è rilevato che la stessa non è sufficiente a verificare la compatibilità fra l'interesse paesaggistico tutelato e l' intervento in progetto.</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Pertanto, ai sensi del D.P.R. 31/17 è necessario che la S.V. produca la seguente documentazione integrativa:</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Con riferimento alla pratica in oggetto, si comunica che la documentazione tecnica prodotta non è sufficiente a verificare la compatibilità fra l'interesse paesaggistico tutelato e l' intervento in progetto.</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Pertanto, ai sensi dell'art. 146, comma 7, del D.Lgs. 42/04 è necessario che la S.V. produca la seguente documentazione integrativa:</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modello istanza di accertamento compatibilità paesaggistica (contenente tra l'altro dichiarazioni sostitutive dell'atto di notorietà) debitamente compilato, firmato dai richiedenti e corredato dagli allegati previsti sotto indicati;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copia fotostatica documento d’identità in corso di validità dei richiedenti;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autorizzazione del competente Settore 6° LL.PP. - Servizio Impianti Tecnologici di codesto ente al mantenimento dell'impianto di videosorveglianza su supporti di proprietà comunale;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perizia di stima redatta secondo le indicazioni della Determinazione Dirigenziale n. 1950 del 12/12/2011;</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 attestazione versamento di € 400,00 con causale: Tariffa D.G.M. n. 186/14 - da effettuare su C.C.P. 11241189 intestato a : Comune di Imperia – Servizio di Tesoreria oppure su Conto di Tesoreria presso Banca Ca.Ri.Ge. S.p.a.- Filiale di Imperia Oneglia – Via Berio, 2 - Codice IBAN: IT41F 06175 10500 00000 1403790;</w:t>
      </w:r>
    </w:p>
    <w:p>
      <w:pPr>
        <w:pStyle w:val="Corpodeltesto"/>
        <w:widowControl/>
        <w:numPr>
          <w:ilvl w:val="0"/>
          <w:numId w:val="9"/>
        </w:numPr>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dichiarazione sostitutiva dell'atto di notorietà in merito all'esecuzione delle opere oggetto di accertamento.</w:t>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Documentazione necessaria per tutti i tipi d’intervento:</w:t>
      </w:r>
    </w:p>
    <w:p>
      <w:pPr>
        <w:pStyle w:val="Corpodeltesto"/>
        <w:widowControl/>
        <w:numPr>
          <w:ilvl w:val="0"/>
          <w:numId w:val="1"/>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relazione paesaggistica redatta ai sensi del decreto del Presidente del Consiglio dei Ministri 12/12/2005 e Protocollo d’Intesa Direzione Regionale Beni Culturali e Paesaggistici della Liguria e Regione Liguria del 30/07/2007 (pubblicato sul B.U.R. n. 38 del 19/09/2007);</w:t>
      </w:r>
    </w:p>
    <w:p>
      <w:pPr>
        <w:pStyle w:val="Corpodeltesto"/>
        <w:widowControl/>
        <w:numPr>
          <w:ilvl w:val="0"/>
          <w:numId w:val="1"/>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relazione tecnica relativa alla descrizione dei lavori in progetto con particolare riferimento alla loro conformità agli strumenti urbanistici, ai regolamenti ed alla normativa vigente in materia, comprese quelle di sicurezza ed igienico-sanitarie, con specificati i vincoli gravanti sull’immobile in oggetto. Inoltre, dovranno essere indicati gli estremi autorizzativi rilasciati (autorizzazioni edilizie, licenze edilizie, concessioni edilizie, permessi di costruire,……) al fine di legittimare, giuridicamente, lo stato di fatto dell’immobile in questione; ovvero altra idonea documentazione (rogiti notarili, dichiarazioni di successione, rappresentazione sui rilievi aerofotogrammetrici, prove testimoniali, autocertificazioni, dichiarazioni sostitutive dell’atto di notorietà, …..) atta a sostituire quanto sopra indicato. Unitamente a quanto illustrato, nella relazione dovranno essere specificati le caratteristiche tipologiche e strutturali del fabbricato, nonché i materiali usati, i cromatismi e quant’altro necessario ad illustrare l’intervento proposto;</w:t>
      </w:r>
    </w:p>
    <w:p>
      <w:pPr>
        <w:pStyle w:val="Corpodeltesto"/>
        <w:widowControl/>
        <w:numPr>
          <w:ilvl w:val="0"/>
          <w:numId w:val="1"/>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documentazione fotografica a colori dei luoghi, con indicazione, su apposita planimetria dei punti di ripresa dai quali sono state scattate le fotografie e contenente fotografie di dettaglio e panoramiche, oltre a fotomontaggi significativi dell’intervento in progetto riferiti a punti di pubblica visuale da riportare sulla predetta planimetria;</w:t>
      </w:r>
    </w:p>
    <w:p>
      <w:pPr>
        <w:pStyle w:val="Corpodeltesto"/>
        <w:widowControl/>
        <w:numPr>
          <w:ilvl w:val="0"/>
          <w:numId w:val="1"/>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elaborati grafici, in scala 1:1000 o 1:2000, contenenti gli stralci cartografici della mappa catastale e del Piano Regolatore Generale con perimetrazione, con colore rosso, del limite della proprietà; inoltre, dovranno essere allegati pure gli stralci cartografici relativi ai tre assetti previsti dal Piano Territoriale di Coordinamento Paesistico ed al Piano di Bacino con evidenziazione della zona in questione tramite un bollino rosso che identifichi esattamente il sito in esame;</w:t>
      </w:r>
    </w:p>
    <w:p>
      <w:pPr>
        <w:pStyle w:val="Corpodeltesto"/>
        <w:widowControl/>
        <w:numPr>
          <w:ilvl w:val="0"/>
          <w:numId w:val="1"/>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autorizzazione rilasciata dalla Soprintendenza per i Beni Architettonici e per il Paesaggio della Liguria ai sensi dell’ art.21 del Decreto Legislativo n° 42 del 22/01/2004, Parte II – Beni Culturali (ex Legge 1089/39), solo nei casi previsti;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Documentazione necessaria per la realizzazione di nuove costruzioni: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numPr>
          <w:ilvl w:val="0"/>
          <w:numId w:val="2"/>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 caso l’intervento ricada, ai sensi della vigente cartografia del P.T.C.P., in zone classificate di tipo ANI-CE, IS-CE, ID-CE, ANI-MA, IS-MA, IS-MA CPA, IS-MA SATURO, ID-MA dal P.T.C.P., è necessario produrre elaborato grafico contenente planimetria in scala adeguata che rappresenti la localizzazione di tutti i fabbricati esistenti o in costruzione nel raggio minimo di 250 metri e l’indicazione della loro distanza dall’opera in progetto;</w:t>
      </w:r>
    </w:p>
    <w:p>
      <w:pPr>
        <w:pStyle w:val="Corpodeltesto"/>
        <w:widowControl/>
        <w:numPr>
          <w:ilvl w:val="0"/>
          <w:numId w:val="2"/>
        </w:numPr>
        <w:tabs>
          <w:tab w:val="left" w:pos="0" w:leader="none"/>
        </w:tabs>
        <w:ind w:left="707" w:right="0" w:hanging="0"/>
        <w:jc w:val="both"/>
        <w:rPr/>
      </w:pPr>
      <w:r>
        <w:rPr>
          <w:rFonts w:cs="Times New Roman"/>
          <w:b w:val="false"/>
          <w:i w:val="false"/>
          <w:caps w:val="false"/>
          <w:smallCaps w:val="false"/>
          <w:color w:val="000000"/>
          <w:spacing w:val="0"/>
          <w:sz w:val="22"/>
          <w:szCs w:val="22"/>
        </w:rPr>
        <w:t>nel caso l’intervento ricada in zona agricola del P.R.G. e in zone classificate di tipo IS-MA, IS-MA CPA, IS-MA SATURO del P.T.C.P., è necessario produrre: tavola grafica rappresentante i fabbricati esistenti nell’arco di 250,00 m. rispetto al fabbricato in progetto con indicazione dei fabbricati esistenti alla data del 01.01.1986, e l’indicazione della loro distanza dall’opera in progetto; tavola grafica rappresentante i fabbricati esistenti nell’arco di 250,00 m. rispetto al fabbricato in progetto con indicazione dei fabbricati esistenti ad oggi e l’indicazione della loro distanza dall’opera in progetto; tavola di raffronto tra le due tavole sopra citate con evidenziate le nuove costruzioni dal 1986 ad oggi;</w:t>
      </w:r>
    </w:p>
    <w:p>
      <w:pPr>
        <w:pStyle w:val="Corpodeltesto"/>
        <w:widowControl/>
        <w:numPr>
          <w:ilvl w:val="0"/>
          <w:numId w:val="2"/>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nelle zone definite agricole dalle N.T.A. allegate al P.R.G., Piano di Sviluppo Aziendale esteso all’integrale pertinenza dell’azienda agricola;</w:t>
      </w:r>
    </w:p>
    <w:p>
      <w:pPr>
        <w:pStyle w:val="Corpodeltesto"/>
        <w:widowControl/>
        <w:numPr>
          <w:ilvl w:val="0"/>
          <w:numId w:val="2"/>
        </w:numPr>
        <w:tabs>
          <w:tab w:val="left" w:pos="0" w:leader="none"/>
        </w:tabs>
        <w:ind w:left="707" w:right="0" w:hanging="0"/>
        <w:jc w:val="both"/>
        <w:rPr/>
      </w:pPr>
      <w:r>
        <w:rPr>
          <w:rFonts w:cs="Times New Roman"/>
          <w:b w:val="false"/>
          <w:i w:val="false"/>
          <w:caps w:val="false"/>
          <w:smallCaps w:val="false"/>
          <w:color w:val="000000"/>
          <w:spacing w:val="0"/>
          <w:sz w:val="22"/>
          <w:szCs w:val="22"/>
        </w:rPr>
        <w:t>elaborato grafico in scala 1:200 o 1:500 per lotti di grandi dimensioni, rappresentante lo stato attuale del piano quotato dell’area interessata dai lavori, per un’estensione sufficientemente vasta in relazione all’intervento proposto, debitamente quotato e riferito a </w:t>
      </w:r>
      <w:r>
        <w:rPr>
          <w:rFonts w:cs="Times New Roman"/>
          <w:b/>
          <w:i w:val="false"/>
          <w:caps w:val="false"/>
          <w:smallCaps w:val="false"/>
          <w:color w:val="000000"/>
          <w:spacing w:val="0"/>
          <w:sz w:val="22"/>
          <w:szCs w:val="22"/>
          <w:u w:val="single"/>
        </w:rPr>
        <w:t>caposaldo certo</w:t>
      </w:r>
      <w:r>
        <w:rPr>
          <w:rFonts w:cs="Times New Roman"/>
          <w:b w:val="false"/>
          <w:i w:val="false"/>
          <w:caps w:val="false"/>
          <w:smallCaps w:val="false"/>
          <w:color w:val="000000"/>
          <w:spacing w:val="0"/>
          <w:sz w:val="22"/>
          <w:szCs w:val="22"/>
        </w:rPr>
        <w:t> e con indicati i confini di proprietà, gli accessi all’immobile, la viabilità pubblica e/o privata, l’eventuale presenza di condotte di scarico delle acque bianche e/o nere ed ogni altro elemento significativo, compreso rilievo della vegetazione esistente (indicare il tipo di essenze);</w:t>
      </w:r>
    </w:p>
    <w:p>
      <w:pPr>
        <w:pStyle w:val="Corpodeltesto"/>
        <w:widowControl/>
        <w:numPr>
          <w:ilvl w:val="0"/>
          <w:numId w:val="2"/>
        </w:numPr>
        <w:tabs>
          <w:tab w:val="left" w:pos="0" w:leader="none"/>
        </w:tabs>
        <w:ind w:left="707" w:right="0" w:hanging="0"/>
        <w:jc w:val="both"/>
        <w:rPr/>
      </w:pPr>
      <w:r>
        <w:rPr>
          <w:rFonts w:cs="Times New Roman"/>
          <w:b w:val="false"/>
          <w:i w:val="false"/>
          <w:caps w:val="false"/>
          <w:smallCaps w:val="false"/>
          <w:color w:val="000000"/>
          <w:spacing w:val="0"/>
          <w:sz w:val="22"/>
          <w:szCs w:val="22"/>
        </w:rPr>
        <w:t xml:space="preserve">elaborato grafico, in scala 1:200 o 1:500 per lotti di grandi dimensioni, rappresentante il piano quotato di progetto dell’area interessata dai lavori dal quale risulti chiaramente l’ubicazione delle nuove opere, contenente le quote del terreno sistemato e le connessioni con la viabilità riferite al </w:t>
      </w:r>
      <w:r>
        <w:rPr>
          <w:rFonts w:cs="Times New Roman"/>
          <w:b/>
          <w:i w:val="false"/>
          <w:caps w:val="false"/>
          <w:smallCaps w:val="false"/>
          <w:color w:val="000000"/>
          <w:spacing w:val="0"/>
          <w:sz w:val="22"/>
          <w:szCs w:val="22"/>
          <w:u w:val="single"/>
        </w:rPr>
        <w:t>caposaldo certo</w:t>
      </w:r>
      <w:r>
        <w:rPr>
          <w:rFonts w:cs="Times New Roman"/>
          <w:b w:val="false"/>
          <w:i w:val="false"/>
          <w:caps w:val="false"/>
          <w:smallCaps w:val="false"/>
          <w:color w:val="000000"/>
          <w:spacing w:val="0"/>
          <w:sz w:val="22"/>
          <w:szCs w:val="22"/>
        </w:rPr>
        <w:t>di cui sopra, compreso sistemazione di progetto della vegetazione (indicare il tipo di essenze ed evidenziare con una legenda ogni variazione allo stato preesistente);</w:t>
      </w:r>
    </w:p>
    <w:p>
      <w:pPr>
        <w:pStyle w:val="Corpodeltesto"/>
        <w:widowControl/>
        <w:numPr>
          <w:ilvl w:val="0"/>
          <w:numId w:val="2"/>
        </w:numPr>
        <w:tabs>
          <w:tab w:val="left" w:pos="0" w:leader="none"/>
        </w:tabs>
        <w:ind w:left="707" w:right="0" w:hanging="0"/>
        <w:jc w:val="both"/>
        <w:rPr/>
      </w:pPr>
      <w:r>
        <w:rPr>
          <w:rFonts w:cs="Times New Roman"/>
          <w:b w:val="false"/>
          <w:i w:val="false"/>
          <w:caps w:val="false"/>
          <w:smallCaps w:val="false"/>
          <w:color w:val="000000"/>
          <w:spacing w:val="0"/>
          <w:sz w:val="22"/>
          <w:szCs w:val="22"/>
        </w:rPr>
        <w:t>elaborato grafico, in scala 1:200 o 1:500 per lotti di grande dimensione, rappresentante le sezioni longitudinali e trasversali paesaggistiche quotate del terreno dello stato attuale, di progetto e di raffronto con evidenziate le variazioni altimetriche (scavi e riporti in colore giallo/rosso); tali sezioni dovranno essere estese ad elementi esistenti di quota certa reperibili topograficamente quali strade e fabbricati e le quote dovranno sempre essere riferite al </w:t>
      </w:r>
      <w:r>
        <w:rPr>
          <w:rFonts w:cs="Times New Roman"/>
          <w:b/>
          <w:i w:val="false"/>
          <w:caps w:val="false"/>
          <w:smallCaps w:val="false"/>
          <w:color w:val="000000"/>
          <w:spacing w:val="0"/>
          <w:sz w:val="22"/>
          <w:szCs w:val="22"/>
          <w:u w:val="single"/>
        </w:rPr>
        <w:t>caposaldo certo</w:t>
      </w:r>
      <w:r>
        <w:rPr>
          <w:rFonts w:cs="Times New Roman"/>
          <w:b w:val="false"/>
          <w:i w:val="false"/>
          <w:caps w:val="false"/>
          <w:smallCaps w:val="false"/>
          <w:color w:val="000000"/>
          <w:spacing w:val="0"/>
          <w:sz w:val="22"/>
          <w:szCs w:val="22"/>
        </w:rPr>
        <w:t> di cui sopra;</w:t>
      </w:r>
    </w:p>
    <w:p>
      <w:pPr>
        <w:pStyle w:val="Corpodeltesto"/>
        <w:widowControl/>
        <w:numPr>
          <w:ilvl w:val="0"/>
          <w:numId w:val="2"/>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adeguata, illustrante le distanze dai confini, fabbricati, strade ed ogni altra opera significativa;</w:t>
      </w:r>
    </w:p>
    <w:p>
      <w:pPr>
        <w:pStyle w:val="Corpodeltesto"/>
        <w:widowControl/>
        <w:numPr>
          <w:ilvl w:val="0"/>
          <w:numId w:val="2"/>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1:50 o 1:100, debitamente quotato, rappresentante le piante d’ogni piano della costruzione ivi compresi i locali non abitabili, i sottotetti, i piani di copertura ed i volumi tecnici, i prospetti di tutte le fronti, le sezioni longitudinali e trasversali con quote riferite al piano quotato e con indicato a tratteggio il profilo originario del terreno, l’indicazione della destinazione d’uso di ogni vano e/o locale; inoltre, dovranno essere specificate le superfici e le altezze utili dei vani, con riferimento anche alle superfici finestrate ed al rapporto illuminante, con le misure della bucatura esterna indicate sull’asse della stessa;</w:t>
      </w:r>
    </w:p>
    <w:p>
      <w:pPr>
        <w:pStyle w:val="Corpodeltesto"/>
        <w:widowControl/>
        <w:numPr>
          <w:ilvl w:val="0"/>
          <w:numId w:val="2"/>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adeguata, rappresentante le rampe carrabili e le distanze delle stesse dal ciglio stradale con relativa pendenza, gli alberi, le aiuole, le opere di contenimento della terra e tutte le opere necessarie per la sistemazione dell’area di pertinenza, i particolari architettonici e costruttivi;</w:t>
      </w:r>
    </w:p>
    <w:p>
      <w:pPr>
        <w:pStyle w:val="Corpodeltesto"/>
        <w:widowControl/>
        <w:numPr>
          <w:ilvl w:val="0"/>
          <w:numId w:val="2"/>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progetto di sistemazione delle aree esterne come previsto dall’art. 31 per le zone C e dall’art. 33 per le zone CRA e CRA’ delle N.T.A. allegate al P.R.G.;</w:t>
      </w:r>
    </w:p>
    <w:p>
      <w:pPr>
        <w:pStyle w:val="Corpodeltesto"/>
        <w:widowControl/>
        <w:numPr>
          <w:ilvl w:val="0"/>
          <w:numId w:val="2"/>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Studio Organico d’Insieme, completo degli elaborati grafici, fotografici e della relazione esplicativa per interventi ricadenti nelle zone A, BC, ZR, ZRL, CRA, CRA’ del P.R.G. e nelle zone NI-MO-A, ID-MO-A, IS-MO-B, ANI-MO-B, IS-TR-ID o NI, ANI-TR-TU o AI, ME, IU del P.T.C.P., esclusivamente nei casi previsti dalle relative normative;</w:t>
      </w:r>
    </w:p>
    <w:p>
      <w:pPr>
        <w:pStyle w:val="Corpodeltesto"/>
        <w:widowControl/>
        <w:numPr>
          <w:ilvl w:val="0"/>
          <w:numId w:val="2"/>
        </w:numPr>
        <w:tabs>
          <w:tab w:val="left" w:pos="0" w:leader="none"/>
        </w:tabs>
        <w:ind w:left="707" w:right="0" w:hanging="0"/>
        <w:jc w:val="both"/>
        <w:rPr/>
      </w:pPr>
      <w:r>
        <w:rPr>
          <w:rFonts w:cs="Times New Roman"/>
          <w:b w:val="false"/>
          <w:i w:val="false"/>
          <w:caps w:val="false"/>
          <w:smallCaps w:val="false"/>
          <w:color w:val="000000"/>
          <w:spacing w:val="0"/>
          <w:sz w:val="22"/>
          <w:szCs w:val="22"/>
        </w:rPr>
        <w:t>nel caso in cui l’intervento preveda la produzione di rifiuti da demolizione, da scavi, sbancamenti o da costruzione, il progettista dovrà quantificare gli stessi espressi in mc. evidenziando (nel caso di scavi e sbancamenti) la quantità di terreno risistemata in loco e la quantità che il richiedente dovrà impegnarsi a conferire in idoneo impianto autorizzato ai sensi del D.Lgs. 5 febbraio 1997 n° 22 e s.m.i..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Documentazione occorrente per interventi su edifici esistenti: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numPr>
          <w:ilvl w:val="0"/>
          <w:numId w:val="3"/>
        </w:numPr>
        <w:tabs>
          <w:tab w:val="left" w:pos="0" w:leader="none"/>
        </w:tabs>
        <w:ind w:left="707" w:right="0" w:hanging="0"/>
        <w:jc w:val="both"/>
        <w:rPr/>
      </w:pPr>
      <w:r>
        <w:rPr>
          <w:rFonts w:cs="Times New Roman"/>
          <w:b w:val="false"/>
          <w:i w:val="false"/>
          <w:caps w:val="false"/>
          <w:smallCaps w:val="false"/>
          <w:color w:val="000000"/>
          <w:spacing w:val="0"/>
          <w:sz w:val="22"/>
          <w:szCs w:val="22"/>
        </w:rPr>
        <w:t xml:space="preserve">elaborato grafico, in scala 1:100, dello stato attuale e di progetto del fabbricato comprendente le piante, le sezioni, i prospetti, debitamente quotati, con l’indicazione delle quote altimetriche rapportate ad un </w:t>
      </w:r>
      <w:r>
        <w:rPr>
          <w:rFonts w:cs="Times New Roman"/>
          <w:b/>
          <w:i w:val="false"/>
          <w:caps w:val="false"/>
          <w:smallCaps w:val="false"/>
          <w:color w:val="000000"/>
          <w:spacing w:val="0"/>
          <w:sz w:val="22"/>
          <w:szCs w:val="22"/>
          <w:u w:val="single"/>
        </w:rPr>
        <w:t>caposaldo certo</w:t>
      </w:r>
      <w:r>
        <w:rPr>
          <w:rFonts w:cs="Times New Roman"/>
          <w:b w:val="false"/>
          <w:i w:val="false"/>
          <w:caps w:val="false"/>
          <w:smallCaps w:val="false"/>
          <w:color w:val="000000"/>
          <w:spacing w:val="0"/>
          <w:sz w:val="22"/>
          <w:szCs w:val="22"/>
        </w:rPr>
        <w:t>, le quote di ogni solaio e le altezze totali dell’edificio. Inoltre, dovranno essere rappresentate pure le piante delle coperture e/o dei locali sottotetto e tecnici e le destinazioni d’uso di ogni locale, nonché in scala adeguata, i particolari architettonici e costruttivi. Unitamente a quanto sopra dovranno essere specificate le superfici dei vani con riferimento anche alla superficie finestrata ed al rapporto illuminante con le misure delle bucature esterne indicate sull’asse delle stesse ed il numero delle unità immobiliari;</w:t>
      </w:r>
    </w:p>
    <w:p>
      <w:pPr>
        <w:pStyle w:val="Corpodeltesto"/>
        <w:widowControl/>
        <w:numPr>
          <w:ilvl w:val="0"/>
          <w:numId w:val="3"/>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1:100, rappresentante il raffronto tra lo stato di fatto e quello di progetto con la colorazione gialla relativa alle demolizioni e quella rossa per le parti in cui si prevede la costruzione;</w:t>
      </w:r>
    </w:p>
    <w:p>
      <w:pPr>
        <w:pStyle w:val="Corpodeltesto"/>
        <w:widowControl/>
        <w:numPr>
          <w:ilvl w:val="0"/>
          <w:numId w:val="3"/>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grafico, in scala adeguata, illustrante le distanze dai confini, fabbricati, strade ed ogni altra opera significativa;</w:t>
      </w:r>
    </w:p>
    <w:p>
      <w:pPr>
        <w:pStyle w:val="Corpodeltesto"/>
        <w:widowControl/>
        <w:numPr>
          <w:ilvl w:val="0"/>
          <w:numId w:val="3"/>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 caso in cui l’intervento preveda la produzione di rifiuti da demolizione, da scavi, sbancamenti o da costruzione, il progettista dovrà quantificare gli stessi espressi in mc. evidenziando (nel caso di scavi e sbancamenti) la quantità di terreno risistemata in loco e la quantità che il richiedente dovrà impegnarsi a conferire in idoneo impianto autorizzato ai sensi del D.Lgs. 5 febbraio 1997 n° 22 e s.m.i..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jc w:val="both"/>
        <w:rPr>
          <w:rFonts w:cs="Times New Roman"/>
          <w:b/>
          <w:b/>
          <w:i w:val="false"/>
          <w:i w:val="false"/>
          <w:caps w:val="false"/>
          <w:smallCaps w:val="false"/>
          <w:color w:val="000000"/>
          <w:spacing w:val="0"/>
          <w:sz w:val="22"/>
          <w:szCs w:val="22"/>
        </w:rPr>
      </w:pPr>
      <w:r>
        <w:rPr>
          <w:rFonts w:cs="Times New Roman"/>
          <w:b/>
          <w:i w:val="false"/>
          <w:caps w:val="false"/>
          <w:smallCaps w:val="false"/>
          <w:color w:val="000000"/>
          <w:spacing w:val="0"/>
          <w:sz w:val="22"/>
          <w:szCs w:val="22"/>
        </w:rPr>
        <w:t>Documentazione occorrente per strade, manufatti a sviluppo longitudinale e sistemazione di aree: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numPr>
          <w:ilvl w:val="0"/>
          <w:numId w:val="4"/>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di rilievo dello stato attuale costituito da:</w:t>
      </w:r>
    </w:p>
    <w:p>
      <w:pPr>
        <w:pStyle w:val="Corpodeltesto"/>
        <w:widowControl/>
        <w:numPr>
          <w:ilvl w:val="0"/>
          <w:numId w:val="5"/>
        </w:numPr>
        <w:tabs>
          <w:tab w:val="left" w:pos="0" w:leader="none"/>
        </w:tabs>
        <w:ind w:left="707" w:right="0" w:hanging="0"/>
        <w:jc w:val="both"/>
        <w:rPr/>
      </w:pPr>
      <w:r>
        <w:rPr>
          <w:rFonts w:cs="Times New Roman"/>
          <w:b w:val="false"/>
          <w:i w:val="false"/>
          <w:caps w:val="false"/>
          <w:smallCaps w:val="false"/>
          <w:color w:val="000000"/>
          <w:spacing w:val="0"/>
          <w:sz w:val="22"/>
          <w:szCs w:val="22"/>
        </w:rPr>
        <w:t xml:space="preserve">piano quotato, in scala adeguata, dell’area interessata dalle opere, con indicazione delle curve di livello e riferito a </w:t>
      </w:r>
      <w:r>
        <w:rPr>
          <w:rFonts w:cs="Times New Roman"/>
          <w:b/>
          <w:i w:val="false"/>
          <w:caps w:val="false"/>
          <w:smallCaps w:val="false"/>
          <w:color w:val="000000"/>
          <w:spacing w:val="0"/>
          <w:sz w:val="22"/>
          <w:szCs w:val="22"/>
          <w:u w:val="single"/>
        </w:rPr>
        <w:t>caposaldo certo</w:t>
      </w:r>
      <w:r>
        <w:rPr>
          <w:rFonts w:cs="Times New Roman"/>
          <w:b w:val="false"/>
          <w:i w:val="false"/>
          <w:caps w:val="false"/>
          <w:smallCaps w:val="false"/>
          <w:color w:val="000000"/>
          <w:spacing w:val="0"/>
          <w:sz w:val="22"/>
          <w:szCs w:val="22"/>
        </w:rPr>
        <w:t>, dei manufatti e dei tracciati stradali eventualmente esistenti, l’individuazione delle alberature presenti (specificare essenze) nonché con la sovrapposizione del massimo ingombro delle opere da eseguire;</w:t>
      </w:r>
    </w:p>
    <w:p>
      <w:pPr>
        <w:pStyle w:val="Corpodeltesto"/>
        <w:widowControl/>
        <w:numPr>
          <w:ilvl w:val="0"/>
          <w:numId w:val="5"/>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sezioni significative del terreno corrispondenti ai punti dove sono presenti manufatti o tracciati stradali esistenti;</w:t>
      </w:r>
    </w:p>
    <w:p>
      <w:pPr>
        <w:pStyle w:val="Corpodeltesto"/>
        <w:widowControl/>
        <w:numPr>
          <w:ilvl w:val="0"/>
          <w:numId w:val="6"/>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di progetto costituito da:</w:t>
      </w:r>
    </w:p>
    <w:p>
      <w:pPr>
        <w:pStyle w:val="Corpodeltesto"/>
        <w:widowControl/>
        <w:numPr>
          <w:ilvl w:val="0"/>
          <w:numId w:val="7"/>
        </w:numPr>
        <w:tabs>
          <w:tab w:val="left" w:pos="0" w:leader="none"/>
        </w:tabs>
        <w:ind w:left="707" w:right="0" w:hanging="0"/>
        <w:jc w:val="both"/>
        <w:rPr/>
      </w:pPr>
      <w:r>
        <w:rPr>
          <w:rFonts w:cs="Times New Roman"/>
          <w:b w:val="false"/>
          <w:i w:val="false"/>
          <w:caps w:val="false"/>
          <w:smallCaps w:val="false"/>
          <w:color w:val="000000"/>
          <w:spacing w:val="0"/>
          <w:sz w:val="22"/>
          <w:szCs w:val="22"/>
        </w:rPr>
        <w:t xml:space="preserve">piano quotato in scala adeguata con curve di livello e riferito al </w:t>
      </w:r>
      <w:r>
        <w:rPr>
          <w:rFonts w:cs="Times New Roman"/>
          <w:b/>
          <w:i w:val="false"/>
          <w:caps w:val="false"/>
          <w:smallCaps w:val="false"/>
          <w:color w:val="000000"/>
          <w:spacing w:val="0"/>
          <w:sz w:val="22"/>
          <w:szCs w:val="22"/>
          <w:u w:val="single"/>
        </w:rPr>
        <w:t xml:space="preserve">caposaldo certo </w:t>
      </w:r>
      <w:r>
        <w:rPr>
          <w:rFonts w:cs="Times New Roman"/>
          <w:b w:val="false"/>
          <w:i w:val="false"/>
          <w:caps w:val="false"/>
          <w:smallCaps w:val="false"/>
          <w:color w:val="000000"/>
          <w:spacing w:val="0"/>
          <w:sz w:val="22"/>
          <w:szCs w:val="22"/>
        </w:rPr>
        <w:t>predetto, ove siano indicati il tracciato, i riferimenti delle sezioni, le opere d’arte complementari e di arredo ovvero tutte le sistemazioni del terreno, con evidenziata ogni alterazione relativa alle alberature esistenti (specificare essenze);</w:t>
      </w:r>
    </w:p>
    <w:p>
      <w:pPr>
        <w:pStyle w:val="Corpodeltesto"/>
        <w:widowControl/>
        <w:numPr>
          <w:ilvl w:val="0"/>
          <w:numId w:val="7"/>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sezioni trasversali significative quotate, sufficientemente estese ed in numero adeguato alla debita rappresentazione delle opere o delle sistemazioni d’area previste;</w:t>
      </w:r>
    </w:p>
    <w:p>
      <w:pPr>
        <w:pStyle w:val="Corpodeltesto"/>
        <w:widowControl/>
        <w:numPr>
          <w:ilvl w:val="0"/>
          <w:numId w:val="7"/>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profilo longitudinale del tracciato stradale con indicazione delle quote altimetriche generali (riferite al caposaldo certo predetto) e relative, delle distanze parziali, progressive e totali e delle pendenze;</w:t>
      </w:r>
    </w:p>
    <w:p>
      <w:pPr>
        <w:pStyle w:val="Corpodeltesto"/>
        <w:widowControl/>
        <w:numPr>
          <w:ilvl w:val="0"/>
          <w:numId w:val="7"/>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sezioni tipo con i materiali e particolari costruttivi;</w:t>
      </w:r>
    </w:p>
    <w:p>
      <w:pPr>
        <w:pStyle w:val="Corpodeltesto"/>
        <w:widowControl/>
        <w:numPr>
          <w:ilvl w:val="0"/>
          <w:numId w:val="8"/>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elaborato di raffronto tra esistente e progetto costituiti da tutti gli elaborati di cui ai punti precedenti, nelle relative scale grafiche nei quali lo stato di progetto risulti debitamente sovrapposto al rilievo dello stato attuale (colore giallo per scavi e rosso per riporti);</w:t>
      </w:r>
    </w:p>
    <w:p>
      <w:pPr>
        <w:pStyle w:val="Corpodeltesto"/>
        <w:widowControl/>
        <w:numPr>
          <w:ilvl w:val="0"/>
          <w:numId w:val="8"/>
        </w:numPr>
        <w:tabs>
          <w:tab w:val="left" w:pos="0" w:leader="none"/>
        </w:tabs>
        <w:ind w:left="707" w:right="0" w:hanging="0"/>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nel caso in cui l’intervento preveda la produzione di rifiuti da demolizione, da scavi, sbancamenti o da costruzione, il progettista dovrà quantificare gli stessi espressi in mc. evidenziando (nel caso di scavi e sbancamenti) la quantità di terreno risistemata in loco e la quantità che il richiedente dovrà impegnarsi a conferire in idoneo impianto autorizzato ai sensi del D.Lgs. 5 febbraio 1997 n° 22 e s.m.i..</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r>
    </w:p>
    <w:p>
      <w:pPr>
        <w:pStyle w:val="Corpodeltesto"/>
        <w:widowControl/>
        <w:jc w:val="both"/>
        <w:rPr/>
      </w:pPr>
      <w:r>
        <w:rPr>
          <w:rFonts w:cs="Times New Roman"/>
          <w:b w:val="false"/>
          <w:i w:val="false"/>
          <w:caps w:val="false"/>
          <w:smallCaps w:val="false"/>
          <w:color w:val="000000"/>
          <w:spacing w:val="0"/>
          <w:sz w:val="22"/>
          <w:szCs w:val="22"/>
        </w:rPr>
        <w:t xml:space="preserve">Tutta la documentazione richiesta dovrà prodotta in </w:t>
      </w:r>
      <w:r>
        <w:rPr>
          <w:rFonts w:cs="Times New Roman"/>
          <w:b/>
          <w:i w:val="false"/>
          <w:caps w:val="false"/>
          <w:smallCaps w:val="false"/>
          <w:color w:val="000000"/>
          <w:spacing w:val="0"/>
          <w:sz w:val="22"/>
          <w:szCs w:val="22"/>
        </w:rPr>
        <w:t xml:space="preserve">triplice copia/ quattro copie </w:t>
      </w:r>
      <w:r>
        <w:rPr>
          <w:rFonts w:cs="Times New Roman"/>
          <w:b w:val="false"/>
          <w:i w:val="false"/>
          <w:caps w:val="false"/>
          <w:smallCaps w:val="false"/>
          <w:color w:val="000000"/>
          <w:spacing w:val="0"/>
          <w:sz w:val="22"/>
          <w:szCs w:val="22"/>
        </w:rPr>
        <w:t>e gli elaborati grafici, ciascuno composto da un’unica tavola, dovranno essere piegati nel formato cm.21xcm.31 e sottoscritti dal richiedente e dal progettista e dovranno riportare cartiglio posto a piè pagina con indicato l’oggetto dei lavori, il numero della tavola grafica con la denominazione della stessa, la località dell’intervento, le generalità ed il codice fiscale del progettista, la data e l’indicazione della scala planimetrica adottata per l’elaborazione grafica. Infine, le fotografie dovranno essere stampate a colori con dimensioni pari a cm.15 x cm.20 o cm.13 x cm.18.</w:t>
      </w:r>
    </w:p>
    <w:p>
      <w:pPr>
        <w:pStyle w:val="Corpodeltesto"/>
        <w:widowControl/>
        <w:jc w:val="both"/>
        <w:rPr>
          <w:rFonts w:cs="Times New Roman"/>
          <w:caps w:val="false"/>
          <w:smallCaps w:val="false"/>
          <w:color w:val="000000"/>
          <w:spacing w:val="0"/>
          <w:sz w:val="22"/>
          <w:szCs w:val="22"/>
        </w:rPr>
      </w:pPr>
      <w:r>
        <w:rPr>
          <w:rFonts w:cs="Times New Roman"/>
          <w:caps w:val="false"/>
          <w:smallCaps w:val="false"/>
          <w:color w:val="000000"/>
          <w:spacing w:val="0"/>
          <w:sz w:val="22"/>
          <w:szCs w:val="22"/>
        </w:rPr>
      </w:r>
    </w:p>
    <w:p>
      <w:pPr>
        <w:pStyle w:val="Corpodeltesto"/>
        <w:widowControl/>
        <w:jc w:val="both"/>
        <w:rPr/>
      </w:pPr>
      <w:r>
        <w:rPr>
          <w:rFonts w:cs="Times New Roman"/>
          <w:b w:val="false"/>
          <w:i w:val="false"/>
          <w:caps w:val="false"/>
          <w:smallCaps w:val="false"/>
          <w:color w:val="000000"/>
          <w:spacing w:val="0"/>
          <w:sz w:val="22"/>
          <w:szCs w:val="22"/>
        </w:rPr>
        <w:t xml:space="preserve">La suddetta documentazione dovrà pervenire entro il termine di </w:t>
      </w:r>
      <w:r>
        <w:rPr>
          <w:rFonts w:cs="Times New Roman"/>
          <w:b/>
          <w:i w:val="false"/>
          <w:caps w:val="false"/>
          <w:smallCaps w:val="false"/>
          <w:color w:val="000000"/>
          <w:spacing w:val="0"/>
          <w:sz w:val="22"/>
          <w:szCs w:val="22"/>
          <w:u w:val="single"/>
        </w:rPr>
        <w:t xml:space="preserve">10 giorni </w:t>
      </w:r>
      <w:r>
        <w:rPr>
          <w:rFonts w:cs="Times New Roman"/>
          <w:b w:val="false"/>
          <w:i w:val="false"/>
          <w:caps w:val="false"/>
          <w:smallCaps w:val="false"/>
          <w:color w:val="000000"/>
          <w:spacing w:val="0"/>
          <w:sz w:val="22"/>
          <w:szCs w:val="22"/>
        </w:rPr>
        <w:t>dal ricevimento della presente.</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Si evidenzia che, decorso inutilmente il suddetto termine, l’istanza sarà dichiarata improcedibile ai sensi dell’art. 11, comma 5, del D.P.R. 31/17.</w:t>
      </w:r>
    </w:p>
    <w:p>
      <w:pPr>
        <w:pStyle w:val="Corpodeltesto"/>
        <w:widowControl/>
        <w:jc w:val="both"/>
        <w:rPr/>
      </w:pPr>
      <w:bookmarkStart w:id="0" w:name="__DdeLink__216_1264469926"/>
      <w:r>
        <w:rPr>
          <w:rFonts w:cs="Times New Roman"/>
          <w:b w:val="false"/>
          <w:i w:val="false"/>
          <w:caps w:val="false"/>
          <w:smallCaps w:val="false"/>
          <w:color w:val="000000"/>
          <w:spacing w:val="0"/>
          <w:sz w:val="22"/>
          <w:szCs w:val="22"/>
        </w:rPr>
        <w:t>Si evidenzia che,</w:t>
      </w:r>
      <w:bookmarkEnd w:id="0"/>
      <w:r>
        <w:rPr>
          <w:rFonts w:cs="Times New Roman"/>
          <w:b w:val="false"/>
          <w:i w:val="false"/>
          <w:caps w:val="false"/>
          <w:smallCaps w:val="false"/>
          <w:color w:val="000000"/>
          <w:spacing w:val="0"/>
          <w:sz w:val="22"/>
          <w:szCs w:val="22"/>
        </w:rPr>
        <w:t xml:space="preserve"> decorso inutilmente il suddetto termine, lo scrivente Ufficio concluderà comunque il procedimento con la documentazione già agli atti.</w:t>
      </w:r>
    </w:p>
    <w:p>
      <w:pPr>
        <w:pStyle w:val="Corpodeltesto"/>
        <w:widowControl/>
        <w:jc w:val="both"/>
        <w:rPr/>
      </w:pPr>
      <w:r>
        <w:rPr>
          <w:rFonts w:cs="Times New Roman"/>
          <w:b/>
          <w:i w:val="false"/>
          <w:caps w:val="false"/>
          <w:smallCaps w:val="false"/>
          <w:color w:val="000000"/>
          <w:spacing w:val="0"/>
          <w:sz w:val="22"/>
          <w:szCs w:val="22"/>
        </w:rPr>
        <w:t>La suddetta documentazione dovrà pervenire entro il termine di </w:t>
      </w:r>
      <w:r>
        <w:rPr>
          <w:rFonts w:cs="Times New Roman"/>
          <w:b/>
          <w:i w:val="false"/>
          <w:caps w:val="false"/>
          <w:smallCaps w:val="false"/>
          <w:color w:val="000000"/>
          <w:spacing w:val="0"/>
          <w:sz w:val="22"/>
          <w:szCs w:val="22"/>
          <w:u w:val="single"/>
        </w:rPr>
        <w:t>120 giorni</w:t>
      </w:r>
      <w:r>
        <w:rPr>
          <w:rFonts w:cs="Times New Roman"/>
          <w:b/>
          <w:i w:val="false"/>
          <w:caps w:val="false"/>
          <w:smallCaps w:val="false"/>
          <w:color w:val="000000"/>
          <w:spacing w:val="0"/>
          <w:sz w:val="22"/>
          <w:szCs w:val="22"/>
        </w:rPr>
        <w:t> dal ricevimento della presente, decorso il quale la pratica sarà </w:t>
      </w:r>
      <w:r>
        <w:rPr>
          <w:rFonts w:cs="Times New Roman"/>
          <w:b/>
          <w:i w:val="false"/>
          <w:caps w:val="false"/>
          <w:smallCaps w:val="false"/>
          <w:color w:val="000000"/>
          <w:spacing w:val="0"/>
          <w:sz w:val="22"/>
          <w:szCs w:val="22"/>
          <w:u w:val="single"/>
        </w:rPr>
        <w:t>archiviata d'ufficio senza ulteriore comunicazione</w:t>
      </w:r>
      <w:r>
        <w:rPr>
          <w:rFonts w:cs="Times New Roman"/>
          <w:b/>
          <w:i w:val="false"/>
          <w:caps w:val="false"/>
          <w:smallCaps w:val="false"/>
          <w:color w:val="000000"/>
          <w:spacing w:val="0"/>
          <w:sz w:val="22"/>
          <w:szCs w:val="22"/>
        </w:rPr>
        <w:t>.</w:t>
      </w:r>
    </w:p>
    <w:p>
      <w:pPr>
        <w:pStyle w:val="Corpodeltesto"/>
        <w:widowControl/>
        <w:jc w:val="both"/>
        <w:rPr/>
      </w:pPr>
      <w:r>
        <w:rPr>
          <w:rFonts w:cs="Times New Roman"/>
          <w:b w:val="false"/>
          <w:i w:val="false"/>
          <w:caps w:val="false"/>
          <w:smallCaps w:val="false"/>
          <w:color w:val="000000"/>
          <w:spacing w:val="0"/>
          <w:sz w:val="22"/>
          <w:szCs w:val="22"/>
        </w:rPr>
        <w:t>Per eventuali chiarimenti gli Uffici sono a disposizione nei giorni di </w:t>
      </w:r>
      <w:r>
        <w:rPr>
          <w:rFonts w:cs="Times New Roman"/>
          <w:b/>
          <w:i w:val="false"/>
          <w:caps w:val="false"/>
          <w:smallCaps w:val="false"/>
          <w:color w:val="000000"/>
          <w:spacing w:val="0"/>
          <w:sz w:val="22"/>
          <w:szCs w:val="22"/>
          <w:u w:val="single"/>
        </w:rPr>
        <w:t>Lunedì e Giovedì dalle ore 9.00 alle ore 13.00</w:t>
      </w:r>
      <w:r>
        <w:rPr>
          <w:rFonts w:cs="Times New Roman"/>
          <w:b w:val="false"/>
          <w:i w:val="false"/>
          <w:caps w:val="false"/>
          <w:smallCaps w:val="false"/>
          <w:color w:val="000000"/>
          <w:spacing w:val="0"/>
          <w:sz w:val="22"/>
          <w:szCs w:val="22"/>
        </w:rPr>
        <w:t>.  </w:t>
      </w:r>
    </w:p>
    <w:p>
      <w:pPr>
        <w:pStyle w:val="Corpodeltesto"/>
        <w:widowControl/>
        <w:jc w:val="both"/>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jc w:val="both"/>
        <w:rPr/>
      </w:pPr>
      <w:r>
        <w:rPr>
          <w:rFonts w:cs="Times New Roman"/>
          <w:b w:val="false"/>
          <w:i w:val="false"/>
          <w:caps w:val="false"/>
          <w:smallCaps w:val="false"/>
          <w:color w:val="000000"/>
          <w:spacing w:val="0"/>
          <w:sz w:val="22"/>
          <w:szCs w:val="22"/>
        </w:rPr>
        <w:t>Si informa che qualora la suddetta documentazione non venga inviata entro </w:t>
      </w:r>
      <w:r>
        <w:rPr>
          <w:rFonts w:cs="Times New Roman"/>
          <w:b/>
          <w:i w:val="false"/>
          <w:caps w:val="false"/>
          <w:smallCaps w:val="false"/>
          <w:color w:val="000000"/>
          <w:spacing w:val="0"/>
          <w:sz w:val="22"/>
          <w:szCs w:val="22"/>
          <w:u w:val="single"/>
        </w:rPr>
        <w:t>60 giorni</w:t>
      </w:r>
      <w:r>
        <w:rPr>
          <w:rFonts w:cs="Times New Roman"/>
          <w:b w:val="false"/>
          <w:i w:val="false"/>
          <w:caps w:val="false"/>
          <w:smallCaps w:val="false"/>
          <w:color w:val="000000"/>
          <w:spacing w:val="0"/>
          <w:sz w:val="22"/>
          <w:szCs w:val="22"/>
        </w:rPr>
        <w:t> dal ricevimento della presente, l'istanza sarà esaminata e sottoposta all'esame della Commissione Locale per il Paesaggio con gli elaborati già agli atti.</w:t>
      </w:r>
    </w:p>
    <w:p>
      <w:pPr>
        <w:pStyle w:val="Corpodeltesto"/>
        <w:widowControl/>
        <w:jc w:val="both"/>
        <w:rPr/>
      </w:pPr>
      <w:r>
        <w:rPr>
          <w:rFonts w:cs="Times New Roman"/>
          <w:b w:val="false"/>
          <w:i w:val="false"/>
          <w:caps w:val="false"/>
          <w:smallCaps w:val="false"/>
          <w:color w:val="000000"/>
          <w:spacing w:val="0"/>
          <w:sz w:val="22"/>
          <w:szCs w:val="22"/>
        </w:rPr>
        <w:t>Per eventuali chiarimenti gli Uffici sono a disposizione nei giorni di </w:t>
      </w:r>
      <w:r>
        <w:rPr>
          <w:rFonts w:cs="Times New Roman"/>
          <w:b/>
          <w:i w:val="false"/>
          <w:caps w:val="false"/>
          <w:smallCaps w:val="false"/>
          <w:color w:val="000000"/>
          <w:spacing w:val="0"/>
          <w:sz w:val="22"/>
          <w:szCs w:val="22"/>
          <w:u w:val="single"/>
        </w:rPr>
        <w:t>Lunedì e Giovedì dalle ore 9.00 alle ore 13.00</w:t>
      </w:r>
      <w:r>
        <w:rPr>
          <w:rFonts w:cs="Times New Roman"/>
          <w:b w:val="false"/>
          <w:i w:val="false"/>
          <w:caps w:val="false"/>
          <w:smallCaps w:val="false"/>
          <w:color w:val="000000"/>
          <w:spacing w:val="0"/>
          <w:sz w:val="22"/>
          <w:szCs w:val="22"/>
        </w:rPr>
        <w:t>. </w:t>
      </w:r>
    </w:p>
    <w:p>
      <w:pPr>
        <w:pStyle w:val="Corpodeltesto"/>
        <w:widowControl/>
        <w:jc w:val="both"/>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Distinti saluti. </w:t>
      </w:r>
    </w:p>
    <w:tbl>
      <w:tblPr>
        <w:tblW w:w="9633" w:type="dxa"/>
        <w:jc w:val="center"/>
        <w:tblInd w:w="0" w:type="dxa"/>
        <w:tblBorders/>
        <w:tblCellMar>
          <w:top w:w="28" w:type="dxa"/>
          <w:left w:w="28" w:type="dxa"/>
          <w:bottom w:w="28" w:type="dxa"/>
          <w:right w:w="28" w:type="dxa"/>
        </w:tblCellMar>
      </w:tblPr>
      <w:tblGrid>
        <w:gridCol w:w="4816"/>
        <w:gridCol w:w="4817"/>
      </w:tblGrid>
      <w:tr>
        <w:trPr>
          <w:trHeight w:val="975" w:hRule="atLeast"/>
        </w:trPr>
        <w:tc>
          <w:tcPr>
            <w:tcW w:w="4816" w:type="dxa"/>
            <w:tcBorders/>
            <w:shd w:fill="FFFFFF" w:val="clear"/>
            <w:vAlign w:val="center"/>
          </w:tcPr>
          <w:p>
            <w:pPr>
              <w:pStyle w:val="Contenutotabella"/>
              <w:pBdr>
                <w:top w:val="single" w:sz="2" w:space="1" w:color="C0C0C0"/>
                <w:left w:val="single" w:sz="2" w:space="1" w:color="C0C0C0"/>
                <w:bottom w:val="single" w:sz="2" w:space="1" w:color="C0C0C0"/>
                <w:right w:val="single" w:sz="2" w:space="1" w:color="C0C0C0"/>
              </w:pBdr>
              <w:spacing w:before="0" w:after="283"/>
              <w:jc w:val="center"/>
              <w:rPr>
                <w:rFonts w:cs="Times New Roman"/>
                <w:sz w:val="22"/>
                <w:szCs w:val="22"/>
              </w:rPr>
            </w:pPr>
            <w:r>
              <w:rPr>
                <w:rFonts w:cs="Times New Roman"/>
                <w:sz w:val="22"/>
                <w:szCs w:val="22"/>
              </w:rPr>
              <w:t> </w:t>
            </w:r>
          </w:p>
        </w:tc>
        <w:tc>
          <w:tcPr>
            <w:tcW w:w="4817" w:type="dxa"/>
            <w:tcBorders/>
            <w:shd w:fill="FFFFFF" w:val="clear"/>
            <w:vAlign w:val="center"/>
          </w:tcPr>
          <w:p>
            <w:pPr>
              <w:pStyle w:val="Mittente"/>
              <w:pBdr>
                <w:top w:val="single" w:sz="2" w:space="1" w:color="C0C0C0"/>
                <w:left w:val="single" w:sz="2" w:space="1" w:color="C0C0C0"/>
                <w:bottom w:val="single" w:sz="2" w:space="1" w:color="C0C0C0"/>
                <w:right w:val="single" w:sz="2" w:space="1" w:color="C0C0C0"/>
              </w:pBdr>
              <w:jc w:val="center"/>
              <w:rPr>
                <w:rFonts w:cs="Times New Roman"/>
                <w:sz w:val="22"/>
                <w:szCs w:val="22"/>
              </w:rPr>
            </w:pPr>
            <w:r>
              <w:rPr>
                <w:rFonts w:cs="Times New Roman"/>
                <w:sz w:val="22"/>
                <w:szCs w:val="22"/>
              </w:rPr>
              <w:t>IL RESPONSABILE DEL PROCEDIMENTO</w:t>
            </w:r>
          </w:p>
          <w:p>
            <w:pPr>
              <w:pStyle w:val="Mittente"/>
              <w:pBdr>
                <w:top w:val="single" w:sz="2" w:space="1" w:color="C0C0C0"/>
                <w:left w:val="single" w:sz="2" w:space="1" w:color="C0C0C0"/>
                <w:bottom w:val="single" w:sz="2" w:space="1" w:color="C0C0C0"/>
                <w:right w:val="single" w:sz="2" w:space="1" w:color="C0C0C0"/>
              </w:pBdr>
              <w:jc w:val="center"/>
              <w:rPr>
                <w:rFonts w:cs="Times New Roman"/>
                <w:sz w:val="22"/>
                <w:szCs w:val="22"/>
              </w:rPr>
            </w:pPr>
            <w:r>
              <w:rPr>
                <w:rFonts w:cs="Times New Roman"/>
                <w:sz w:val="22"/>
                <w:szCs w:val="22"/>
              </w:rPr>
              <w:t>Servizio Beni Ambientali e Paesaggio</w:t>
            </w:r>
          </w:p>
          <w:p>
            <w:pPr>
              <w:pStyle w:val="Mittente"/>
              <w:pBdr>
                <w:top w:val="single" w:sz="2" w:space="1" w:color="C0C0C0"/>
                <w:left w:val="single" w:sz="2" w:space="1" w:color="C0C0C0"/>
                <w:bottom w:val="single" w:sz="2" w:space="1" w:color="C0C0C0"/>
                <w:right w:val="single" w:sz="2" w:space="1" w:color="C0C0C0"/>
              </w:pBdr>
              <w:spacing w:before="0" w:after="60"/>
              <w:jc w:val="center"/>
              <w:rPr>
                <w:rFonts w:cs="Times New Roman"/>
                <w:sz w:val="22"/>
                <w:szCs w:val="22"/>
              </w:rPr>
            </w:pPr>
            <w:r>
              <w:rPr>
                <w:rFonts w:cs="Times New Roman"/>
                <w:sz w:val="22"/>
                <w:szCs w:val="22"/>
              </w:rPr>
              <w:t>Geom. Paolo RONCO</w:t>
            </w:r>
          </w:p>
        </w:tc>
      </w:tr>
    </w:tbl>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RP/as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0"/>
        <w:jc w:val="center"/>
        <w:rPr>
          <w:rFonts w:cs="Times New Roman"/>
          <w:b w:val="false"/>
          <w:b w:val="false"/>
          <w:i w:val="false"/>
          <w:i w:val="false"/>
          <w:caps w:val="false"/>
          <w:smallCaps w:val="false"/>
          <w:color w:val="000000"/>
          <w:spacing w:val="0"/>
          <w:sz w:val="22"/>
          <w:szCs w:val="22"/>
        </w:rPr>
      </w:pPr>
      <w:r>
        <w:rPr>
          <w:rFonts w:cs="Times New Roman"/>
          <w:b w:val="false"/>
          <w:i w:val="false"/>
          <w:caps w:val="false"/>
          <w:smallCaps w:val="false"/>
          <w:color w:val="000000"/>
          <w:spacing w:val="0"/>
          <w:sz w:val="22"/>
          <w:szCs w:val="22"/>
        </w:rPr>
        <w:t>CITTA' DI IMPERIA Cap. 18100 V.le Matteotti, 157 - Tel. 0183 7011 - Telefax 0183 29061 C.F./P.I. 00089700082 C.C.P. 11241189</w:t>
      </w:r>
    </w:p>
    <w:p>
      <w:pPr>
        <w:pStyle w:val="Corpodeltesto"/>
        <w:widowControl/>
        <w:jc w:val="center"/>
        <w:rPr/>
      </w:pPr>
      <w:r>
        <w:rPr>
          <w:rStyle w:val="Enfasiforte"/>
          <w:rFonts w:cs="Times New Roman"/>
          <w:b w:val="false"/>
          <w:i w:val="false"/>
          <w:caps w:val="false"/>
          <w:smallCaps w:val="false"/>
          <w:color w:val="000000"/>
          <w:spacing w:val="0"/>
          <w:sz w:val="22"/>
          <w:szCs w:val="22"/>
        </w:rPr>
        <w:t>Orario ricevimento pubblico Lunedì e Giovedì dalle ore 9,00 alle ore 13,00</w:t>
      </w:r>
    </w:p>
    <w:p>
      <w:pPr>
        <w:pStyle w:val="Corpodeltesto"/>
        <w:widowControl/>
        <w:jc w:val="center"/>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rPr>
          <w:rFonts w:cs="Times New Roman"/>
          <w:caps w:val="false"/>
          <w:smallCaps w:val="false"/>
          <w:color w:val="000000"/>
          <w:spacing w:val="0"/>
          <w:sz w:val="22"/>
          <w:szCs w:val="22"/>
        </w:rPr>
      </w:pPr>
      <w:r>
        <w:rPr>
          <w:rFonts w:cs="Times New Roman"/>
          <w:caps w:val="false"/>
          <w:smallCaps w:val="false"/>
          <w:color w:val="000000"/>
          <w:spacing w:val="0"/>
          <w:sz w:val="22"/>
          <w:szCs w:val="22"/>
        </w:rPr>
        <w:t> </w:t>
      </w:r>
    </w:p>
    <w:p>
      <w:pPr>
        <w:pStyle w:val="Corpodeltesto"/>
        <w:widowControl/>
        <w:spacing w:before="0" w:after="120"/>
        <w:rPr/>
      </w:pPr>
      <w:r>
        <w:rPr/>
      </w:r>
    </w:p>
    <w:sectPr>
      <w:type w:val="nextPage"/>
      <w:pgSz w:w="11906" w:h="16838"/>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auto"/>
    <w:pitch w:val="default"/>
  </w:font>
  <w:font w:name="Liberation Sans">
    <w:altName w:val="Arial"/>
    <w:charset w:val="00"/>
    <w:family w:val="roman"/>
    <w:pitch w:val="variable"/>
  </w:font>
  <w:font w:name="Arial">
    <w:charset w:val="00"/>
    <w:family w:val="roman"/>
    <w:pitch w:val="variable"/>
  </w:font>
  <w:font w:name="Tahom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0"/>
      </w:pPr>
      <w:rPr>
        <w:rFonts w:ascii="Symbol" w:hAnsi="Symbol" w:cs="Symbol" w:hint="default"/>
        <w:sz w:val="22"/>
        <w:b w:val="false"/>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2">
    <w:lvl w:ilvl="0">
      <w:start w:val="1"/>
      <w:numFmt w:val="bullet"/>
      <w:lvlText w:val=""/>
      <w:lvlJc w:val="left"/>
      <w:pPr>
        <w:ind w:left="707" w:hanging="0"/>
      </w:pPr>
      <w:rPr>
        <w:rFonts w:ascii="Symbol" w:hAnsi="Symbol" w:cs="Symbol" w:hint="default"/>
        <w:smallCaps w:val="false"/>
        <w:caps w:val="false"/>
        <w:sz w:val="22"/>
        <w:spacing w:val="0"/>
        <w:b w:val="false"/>
        <w:szCs w:val="22"/>
        <w:rFonts w:cs="Symbol"/>
        <w:color w:val="000000"/>
      </w:rPr>
    </w:lvl>
    <w:lvl w:ilvl="1">
      <w:start w:val="1"/>
      <w:numFmt w:val="bullet"/>
      <w:lvlText w:val=""/>
      <w:lvlJc w:val="left"/>
      <w:pPr>
        <w:tabs>
          <w:tab w:val="num" w:pos="1414"/>
        </w:tabs>
        <w:ind w:left="1414" w:hanging="283"/>
      </w:pPr>
      <w:rPr>
        <w:rFonts w:ascii="Symbol" w:hAnsi="Symbol" w:cs="Symbol" w:hint="default"/>
        <w:smallCaps w:val="false"/>
        <w:caps w:val="false"/>
        <w:sz w:val="22"/>
        <w:spacing w:val="0"/>
        <w:szCs w:val="22"/>
        <w:rFonts w:cs="Symbol"/>
        <w:color w:val="000000"/>
      </w:rPr>
    </w:lvl>
    <w:lvl w:ilvl="2">
      <w:start w:val="1"/>
      <w:numFmt w:val="bullet"/>
      <w:lvlText w:val=""/>
      <w:lvlJc w:val="left"/>
      <w:pPr>
        <w:tabs>
          <w:tab w:val="num" w:pos="2121"/>
        </w:tabs>
        <w:ind w:left="2121" w:hanging="283"/>
      </w:pPr>
      <w:rPr>
        <w:rFonts w:ascii="Symbol" w:hAnsi="Symbol" w:cs="Symbol" w:hint="default"/>
        <w:smallCaps w:val="false"/>
        <w:caps w:val="false"/>
        <w:sz w:val="22"/>
        <w:spacing w:val="0"/>
        <w:szCs w:val="22"/>
        <w:rFonts w:cs="Symbol"/>
        <w:color w:val="000000"/>
      </w:rPr>
    </w:lvl>
    <w:lvl w:ilvl="3">
      <w:start w:val="1"/>
      <w:numFmt w:val="bullet"/>
      <w:lvlText w:val=""/>
      <w:lvlJc w:val="left"/>
      <w:pPr>
        <w:tabs>
          <w:tab w:val="num" w:pos="2828"/>
        </w:tabs>
        <w:ind w:left="2828" w:hanging="283"/>
      </w:pPr>
      <w:rPr>
        <w:rFonts w:ascii="Symbol" w:hAnsi="Symbol" w:cs="Symbol" w:hint="default"/>
        <w:smallCaps w:val="false"/>
        <w:caps w:val="false"/>
        <w:sz w:val="22"/>
        <w:spacing w:val="0"/>
        <w:szCs w:val="22"/>
        <w:rFonts w:cs="Symbol"/>
        <w:color w:val="000000"/>
      </w:rPr>
    </w:lvl>
    <w:lvl w:ilvl="4">
      <w:start w:val="1"/>
      <w:numFmt w:val="bullet"/>
      <w:lvlText w:val=""/>
      <w:lvlJc w:val="left"/>
      <w:pPr>
        <w:tabs>
          <w:tab w:val="num" w:pos="3535"/>
        </w:tabs>
        <w:ind w:left="3535" w:hanging="283"/>
      </w:pPr>
      <w:rPr>
        <w:rFonts w:ascii="Symbol" w:hAnsi="Symbol" w:cs="Symbol" w:hint="default"/>
        <w:smallCaps w:val="false"/>
        <w:caps w:val="false"/>
        <w:sz w:val="22"/>
        <w:spacing w:val="0"/>
        <w:szCs w:val="22"/>
        <w:rFonts w:cs="Symbol"/>
        <w:color w:val="000000"/>
      </w:rPr>
    </w:lvl>
    <w:lvl w:ilvl="5">
      <w:start w:val="1"/>
      <w:numFmt w:val="bullet"/>
      <w:lvlText w:val=""/>
      <w:lvlJc w:val="left"/>
      <w:pPr>
        <w:tabs>
          <w:tab w:val="num" w:pos="4242"/>
        </w:tabs>
        <w:ind w:left="4242" w:hanging="283"/>
      </w:pPr>
      <w:rPr>
        <w:rFonts w:ascii="Symbol" w:hAnsi="Symbol" w:cs="Symbol" w:hint="default"/>
        <w:smallCaps w:val="false"/>
        <w:caps w:val="false"/>
        <w:sz w:val="22"/>
        <w:spacing w:val="0"/>
        <w:szCs w:val="22"/>
        <w:rFonts w:cs="Symbol"/>
        <w:color w:val="000000"/>
      </w:rPr>
    </w:lvl>
    <w:lvl w:ilvl="6">
      <w:start w:val="1"/>
      <w:numFmt w:val="bullet"/>
      <w:lvlText w:val=""/>
      <w:lvlJc w:val="left"/>
      <w:pPr>
        <w:tabs>
          <w:tab w:val="num" w:pos="4949"/>
        </w:tabs>
        <w:ind w:left="4949" w:hanging="283"/>
      </w:pPr>
      <w:rPr>
        <w:rFonts w:ascii="Symbol" w:hAnsi="Symbol" w:cs="Symbol" w:hint="default"/>
        <w:smallCaps w:val="false"/>
        <w:caps w:val="false"/>
        <w:sz w:val="22"/>
        <w:spacing w:val="0"/>
        <w:szCs w:val="22"/>
        <w:rFonts w:cs="Symbol"/>
        <w:color w:val="000000"/>
      </w:rPr>
    </w:lvl>
    <w:lvl w:ilvl="7">
      <w:start w:val="1"/>
      <w:numFmt w:val="bullet"/>
      <w:lvlText w:val=""/>
      <w:lvlJc w:val="left"/>
      <w:pPr>
        <w:tabs>
          <w:tab w:val="num" w:pos="5656"/>
        </w:tabs>
        <w:ind w:left="5656" w:hanging="283"/>
      </w:pPr>
      <w:rPr>
        <w:rFonts w:ascii="Symbol" w:hAnsi="Symbol" w:cs="Symbol" w:hint="default"/>
        <w:smallCaps w:val="false"/>
        <w:caps w:val="false"/>
        <w:sz w:val="22"/>
        <w:spacing w:val="0"/>
        <w:szCs w:val="22"/>
        <w:rFonts w:cs="Symbol"/>
        <w:color w:val="000000"/>
      </w:rPr>
    </w:lvl>
    <w:lvl w:ilvl="8">
      <w:start w:val="1"/>
      <w:numFmt w:val="bullet"/>
      <w:lvlText w:val=""/>
      <w:lvlJc w:val="left"/>
      <w:pPr>
        <w:tabs>
          <w:tab w:val="num" w:pos="6363"/>
        </w:tabs>
        <w:ind w:left="6363" w:hanging="283"/>
      </w:pPr>
      <w:rPr>
        <w:rFonts w:ascii="Symbol" w:hAnsi="Symbol" w:cs="Symbol" w:hint="default"/>
        <w:smallCaps w:val="false"/>
        <w:caps w:val="false"/>
        <w:sz w:val="22"/>
        <w:spacing w:val="0"/>
        <w:szCs w:val="22"/>
        <w:rFonts w:cs="Symbol"/>
        <w:color w:val="000000"/>
      </w:rPr>
    </w:lvl>
  </w:abstractNum>
  <w:abstractNum w:abstractNumId="3">
    <w:lvl w:ilvl="0">
      <w:start w:val="1"/>
      <w:numFmt w:val="bullet"/>
      <w:lvlText w:val=""/>
      <w:lvlJc w:val="left"/>
      <w:pPr>
        <w:ind w:left="707" w:hanging="0"/>
      </w:pPr>
      <w:rPr>
        <w:rFonts w:ascii="Symbol" w:hAnsi="Symbol" w:cs="Symbol" w:hint="default"/>
        <w:smallCaps w:val="false"/>
        <w:caps w:val="false"/>
        <w:sz w:val="22"/>
        <w:spacing w:val="0"/>
        <w:b w:val="false"/>
        <w:szCs w:val="22"/>
        <w:rFonts w:cs="Symbol"/>
        <w:color w:val="000000"/>
      </w:rPr>
    </w:lvl>
    <w:lvl w:ilvl="1">
      <w:start w:val="1"/>
      <w:numFmt w:val="bullet"/>
      <w:lvlText w:val=""/>
      <w:lvlJc w:val="left"/>
      <w:pPr>
        <w:tabs>
          <w:tab w:val="num" w:pos="1414"/>
        </w:tabs>
        <w:ind w:left="1414" w:hanging="283"/>
      </w:pPr>
      <w:rPr>
        <w:rFonts w:ascii="Symbol" w:hAnsi="Symbol" w:cs="Symbol" w:hint="default"/>
        <w:smallCaps w:val="false"/>
        <w:caps w:val="false"/>
        <w:sz w:val="22"/>
        <w:spacing w:val="0"/>
        <w:szCs w:val="22"/>
        <w:rFonts w:cs="Symbol"/>
        <w:color w:val="000000"/>
      </w:rPr>
    </w:lvl>
    <w:lvl w:ilvl="2">
      <w:start w:val="1"/>
      <w:numFmt w:val="bullet"/>
      <w:lvlText w:val=""/>
      <w:lvlJc w:val="left"/>
      <w:pPr>
        <w:tabs>
          <w:tab w:val="num" w:pos="2121"/>
        </w:tabs>
        <w:ind w:left="2121" w:hanging="283"/>
      </w:pPr>
      <w:rPr>
        <w:rFonts w:ascii="Symbol" w:hAnsi="Symbol" w:cs="Symbol" w:hint="default"/>
        <w:smallCaps w:val="false"/>
        <w:caps w:val="false"/>
        <w:sz w:val="22"/>
        <w:spacing w:val="0"/>
        <w:szCs w:val="22"/>
        <w:rFonts w:cs="Symbol"/>
        <w:color w:val="000000"/>
      </w:rPr>
    </w:lvl>
    <w:lvl w:ilvl="3">
      <w:start w:val="1"/>
      <w:numFmt w:val="bullet"/>
      <w:lvlText w:val=""/>
      <w:lvlJc w:val="left"/>
      <w:pPr>
        <w:tabs>
          <w:tab w:val="num" w:pos="2828"/>
        </w:tabs>
        <w:ind w:left="2828" w:hanging="283"/>
      </w:pPr>
      <w:rPr>
        <w:rFonts w:ascii="Symbol" w:hAnsi="Symbol" w:cs="Symbol" w:hint="default"/>
        <w:smallCaps w:val="false"/>
        <w:caps w:val="false"/>
        <w:sz w:val="22"/>
        <w:spacing w:val="0"/>
        <w:szCs w:val="22"/>
        <w:rFonts w:cs="Symbol"/>
        <w:color w:val="000000"/>
      </w:rPr>
    </w:lvl>
    <w:lvl w:ilvl="4">
      <w:start w:val="1"/>
      <w:numFmt w:val="bullet"/>
      <w:lvlText w:val=""/>
      <w:lvlJc w:val="left"/>
      <w:pPr>
        <w:tabs>
          <w:tab w:val="num" w:pos="3535"/>
        </w:tabs>
        <w:ind w:left="3535" w:hanging="283"/>
      </w:pPr>
      <w:rPr>
        <w:rFonts w:ascii="Symbol" w:hAnsi="Symbol" w:cs="Symbol" w:hint="default"/>
        <w:smallCaps w:val="false"/>
        <w:caps w:val="false"/>
        <w:sz w:val="22"/>
        <w:spacing w:val="0"/>
        <w:szCs w:val="22"/>
        <w:rFonts w:cs="Symbol"/>
        <w:color w:val="000000"/>
      </w:rPr>
    </w:lvl>
    <w:lvl w:ilvl="5">
      <w:start w:val="1"/>
      <w:numFmt w:val="bullet"/>
      <w:lvlText w:val=""/>
      <w:lvlJc w:val="left"/>
      <w:pPr>
        <w:tabs>
          <w:tab w:val="num" w:pos="4242"/>
        </w:tabs>
        <w:ind w:left="4242" w:hanging="283"/>
      </w:pPr>
      <w:rPr>
        <w:rFonts w:ascii="Symbol" w:hAnsi="Symbol" w:cs="Symbol" w:hint="default"/>
        <w:smallCaps w:val="false"/>
        <w:caps w:val="false"/>
        <w:sz w:val="22"/>
        <w:spacing w:val="0"/>
        <w:szCs w:val="22"/>
        <w:rFonts w:cs="Symbol"/>
        <w:color w:val="000000"/>
      </w:rPr>
    </w:lvl>
    <w:lvl w:ilvl="6">
      <w:start w:val="1"/>
      <w:numFmt w:val="bullet"/>
      <w:lvlText w:val=""/>
      <w:lvlJc w:val="left"/>
      <w:pPr>
        <w:tabs>
          <w:tab w:val="num" w:pos="4949"/>
        </w:tabs>
        <w:ind w:left="4949" w:hanging="283"/>
      </w:pPr>
      <w:rPr>
        <w:rFonts w:ascii="Symbol" w:hAnsi="Symbol" w:cs="Symbol" w:hint="default"/>
        <w:smallCaps w:val="false"/>
        <w:caps w:val="false"/>
        <w:sz w:val="22"/>
        <w:spacing w:val="0"/>
        <w:szCs w:val="22"/>
        <w:rFonts w:cs="Symbol"/>
        <w:color w:val="000000"/>
      </w:rPr>
    </w:lvl>
    <w:lvl w:ilvl="7">
      <w:start w:val="1"/>
      <w:numFmt w:val="bullet"/>
      <w:lvlText w:val=""/>
      <w:lvlJc w:val="left"/>
      <w:pPr>
        <w:tabs>
          <w:tab w:val="num" w:pos="5656"/>
        </w:tabs>
        <w:ind w:left="5656" w:hanging="283"/>
      </w:pPr>
      <w:rPr>
        <w:rFonts w:ascii="Symbol" w:hAnsi="Symbol" w:cs="Symbol" w:hint="default"/>
        <w:smallCaps w:val="false"/>
        <w:caps w:val="false"/>
        <w:sz w:val="22"/>
        <w:spacing w:val="0"/>
        <w:szCs w:val="22"/>
        <w:rFonts w:cs="Symbol"/>
        <w:color w:val="000000"/>
      </w:rPr>
    </w:lvl>
    <w:lvl w:ilvl="8">
      <w:start w:val="1"/>
      <w:numFmt w:val="bullet"/>
      <w:lvlText w:val=""/>
      <w:lvlJc w:val="left"/>
      <w:pPr>
        <w:tabs>
          <w:tab w:val="num" w:pos="6363"/>
        </w:tabs>
        <w:ind w:left="6363" w:hanging="283"/>
      </w:pPr>
      <w:rPr>
        <w:rFonts w:ascii="Symbol" w:hAnsi="Symbol" w:cs="Symbol" w:hint="default"/>
        <w:smallCaps w:val="false"/>
        <w:caps w:val="false"/>
        <w:sz w:val="22"/>
        <w:spacing w:val="0"/>
        <w:szCs w:val="22"/>
        <w:rFonts w:cs="Symbol"/>
        <w:color w:val="000000"/>
      </w:rPr>
    </w:lvl>
  </w:abstractNum>
  <w:abstractNum w:abstractNumId="4">
    <w:lvl w:ilvl="0">
      <w:start w:val="1"/>
      <w:numFmt w:val="bullet"/>
      <w:lvlText w:val=""/>
      <w:lvlJc w:val="left"/>
      <w:pPr>
        <w:ind w:left="707" w:hanging="0"/>
      </w:pPr>
      <w:rPr>
        <w:rFonts w:ascii="Symbol" w:hAnsi="Symbol" w:cs="Symbol" w:hint="default"/>
        <w:sz w:val="22"/>
        <w:b w:val="false"/>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5">
    <w:lvl w:ilvl="0">
      <w:start w:val="1"/>
      <w:numFmt w:val="decimal"/>
      <w:lvlText w:val="%1."/>
      <w:lvlJc w:val="left"/>
      <w:pPr>
        <w:ind w:left="707" w:hanging="0"/>
      </w:pPr>
      <w:rPr>
        <w:smallCaps w:val="false"/>
        <w:caps w:val="false"/>
        <w:sz w:val="22"/>
        <w:spacing w:val="0"/>
        <w:i w:val="false"/>
        <w:b w:val="false"/>
        <w:szCs w:val="22"/>
        <w:color w:val="000000"/>
      </w:rPr>
    </w:lvl>
    <w:lvl w:ilvl="1">
      <w:start w:val="1"/>
      <w:numFmt w:val="decimal"/>
      <w:lvlText w:val="%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2.%3.%4.%5.%6."/>
      <w:lvlJc w:val="left"/>
      <w:pPr>
        <w:tabs>
          <w:tab w:val="num" w:pos="4242"/>
        </w:tabs>
        <w:ind w:left="4242" w:hanging="283"/>
      </w:pPr>
    </w:lvl>
    <w:lvl w:ilvl="6">
      <w:start w:val="1"/>
      <w:numFmt w:val="decimal"/>
      <w:lvlText w:val="%2.%3.%4.%5.%6.%7."/>
      <w:lvlJc w:val="left"/>
      <w:pPr>
        <w:tabs>
          <w:tab w:val="num" w:pos="4949"/>
        </w:tabs>
        <w:ind w:left="4949" w:hanging="283"/>
      </w:pPr>
    </w:lvl>
    <w:lvl w:ilvl="7">
      <w:start w:val="1"/>
      <w:numFmt w:val="decimal"/>
      <w:lvlText w:val="%2.%3.%4.%5.%6.%7.%8."/>
      <w:lvlJc w:val="left"/>
      <w:pPr>
        <w:tabs>
          <w:tab w:val="num" w:pos="5656"/>
        </w:tabs>
        <w:ind w:left="5656" w:hanging="283"/>
      </w:pPr>
    </w:lvl>
    <w:lvl w:ilvl="8">
      <w:start w:val="1"/>
      <w:numFmt w:val="decimal"/>
      <w:lvlText w:val="%2.%3.%4.%5.%6.%7.%8.%9."/>
      <w:lvlJc w:val="left"/>
      <w:pPr>
        <w:tabs>
          <w:tab w:val="num" w:pos="6363"/>
        </w:tabs>
        <w:ind w:left="6363" w:hanging="283"/>
      </w:pPr>
    </w:lvl>
  </w:abstractNum>
  <w:abstractNum w:abstractNumId="6">
    <w:lvl w:ilvl="0">
      <w:start w:val="1"/>
      <w:numFmt w:val="bullet"/>
      <w:lvlText w:val=""/>
      <w:lvlJc w:val="left"/>
      <w:pPr>
        <w:ind w:left="707" w:hanging="0"/>
      </w:pPr>
      <w:rPr>
        <w:rFonts w:ascii="Symbol" w:hAnsi="Symbol" w:cs="Symbol" w:hint="default"/>
        <w:sz w:val="22"/>
        <w:b w:val="false"/>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7">
    <w:lvl w:ilvl="0">
      <w:start w:val="1"/>
      <w:numFmt w:val="decimal"/>
      <w:lvlText w:val="%1."/>
      <w:lvlJc w:val="left"/>
      <w:pPr>
        <w:ind w:left="707" w:hanging="0"/>
      </w:pPr>
      <w:rPr>
        <w:smallCaps w:val="false"/>
        <w:caps w:val="false"/>
        <w:sz w:val="22"/>
        <w:spacing w:val="0"/>
        <w:i w:val="false"/>
        <w:b w:val="false"/>
        <w:szCs w:val="22"/>
        <w:color w:val="000000"/>
      </w:rPr>
    </w:lvl>
    <w:lvl w:ilvl="1">
      <w:start w:val="1"/>
      <w:numFmt w:val="decimal"/>
      <w:lvlText w:val="%2."/>
      <w:lvlJc w:val="left"/>
      <w:pPr>
        <w:tabs>
          <w:tab w:val="num" w:pos="1414"/>
        </w:tabs>
        <w:ind w:left="1414" w:hanging="283"/>
      </w:pPr>
    </w:lvl>
    <w:lvl w:ilvl="2">
      <w:start w:val="1"/>
      <w:numFmt w:val="decimal"/>
      <w:lvlText w:val="%2.%3."/>
      <w:lvlJc w:val="left"/>
      <w:pPr>
        <w:tabs>
          <w:tab w:val="num" w:pos="2121"/>
        </w:tabs>
        <w:ind w:left="2121" w:hanging="283"/>
      </w:pPr>
    </w:lvl>
    <w:lvl w:ilvl="3">
      <w:start w:val="1"/>
      <w:numFmt w:val="decimal"/>
      <w:lvlText w:val="%2.%3.%4."/>
      <w:lvlJc w:val="left"/>
      <w:pPr>
        <w:tabs>
          <w:tab w:val="num" w:pos="2828"/>
        </w:tabs>
        <w:ind w:left="2828" w:hanging="283"/>
      </w:pPr>
    </w:lvl>
    <w:lvl w:ilvl="4">
      <w:start w:val="1"/>
      <w:numFmt w:val="decimal"/>
      <w:lvlText w:val="%2.%3.%4.%5."/>
      <w:lvlJc w:val="left"/>
      <w:pPr>
        <w:tabs>
          <w:tab w:val="num" w:pos="3535"/>
        </w:tabs>
        <w:ind w:left="3535" w:hanging="283"/>
      </w:pPr>
    </w:lvl>
    <w:lvl w:ilvl="5">
      <w:start w:val="1"/>
      <w:numFmt w:val="decimal"/>
      <w:lvlText w:val="%2.%3.%4.%5.%6."/>
      <w:lvlJc w:val="left"/>
      <w:pPr>
        <w:tabs>
          <w:tab w:val="num" w:pos="4242"/>
        </w:tabs>
        <w:ind w:left="4242" w:hanging="283"/>
      </w:pPr>
    </w:lvl>
    <w:lvl w:ilvl="6">
      <w:start w:val="1"/>
      <w:numFmt w:val="decimal"/>
      <w:lvlText w:val="%2.%3.%4.%5.%6.%7."/>
      <w:lvlJc w:val="left"/>
      <w:pPr>
        <w:tabs>
          <w:tab w:val="num" w:pos="4949"/>
        </w:tabs>
        <w:ind w:left="4949" w:hanging="283"/>
      </w:pPr>
    </w:lvl>
    <w:lvl w:ilvl="7">
      <w:start w:val="1"/>
      <w:numFmt w:val="decimal"/>
      <w:lvlText w:val="%2.%3.%4.%5.%6.%7.%8."/>
      <w:lvlJc w:val="left"/>
      <w:pPr>
        <w:tabs>
          <w:tab w:val="num" w:pos="5656"/>
        </w:tabs>
        <w:ind w:left="5656" w:hanging="283"/>
      </w:pPr>
    </w:lvl>
    <w:lvl w:ilvl="8">
      <w:start w:val="1"/>
      <w:numFmt w:val="decimal"/>
      <w:lvlText w:val="%2.%3.%4.%5.%6.%7.%8.%9."/>
      <w:lvlJc w:val="left"/>
      <w:pPr>
        <w:tabs>
          <w:tab w:val="num" w:pos="6363"/>
        </w:tabs>
        <w:ind w:left="6363" w:hanging="283"/>
      </w:pPr>
    </w:lvl>
  </w:abstractNum>
  <w:abstractNum w:abstractNumId="8">
    <w:lvl w:ilvl="0">
      <w:start w:val="1"/>
      <w:numFmt w:val="bullet"/>
      <w:lvlText w:val=""/>
      <w:lvlJc w:val="left"/>
      <w:pPr>
        <w:ind w:left="707" w:hanging="0"/>
      </w:pPr>
      <w:rPr>
        <w:rFonts w:ascii="Symbol" w:hAnsi="Symbol" w:cs="Symbol" w:hint="default"/>
        <w:sz w:val="22"/>
        <w:b w:val="false"/>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9">
    <w:lvl w:ilvl="0">
      <w:start w:val="1"/>
      <w:numFmt w:val="bullet"/>
      <w:lvlText w:val=""/>
      <w:lvlJc w:val="left"/>
      <w:pPr>
        <w:tabs>
          <w:tab w:val="num" w:pos="720"/>
        </w:tabs>
        <w:ind w:left="720" w:hanging="360"/>
      </w:pPr>
      <w:rPr>
        <w:rFonts w:ascii="Symbol" w:hAnsi="Symbol" w:cs="Symbol" w:hint="default"/>
        <w:sz w:val="22"/>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it-IT" w:eastAsia="zh-CN" w:bidi="hi-IN"/>
      </w:rPr>
    </w:rPrDefault>
    <w:pPrDefault>
      <w:pPr/>
    </w:pPrDefault>
  </w:docDefaults>
  <w:style w:type="paragraph" w:styleId="Normal">
    <w:name w:val="Normal"/>
    <w:qFormat/>
    <w:pPr>
      <w:widowControl w:val="false"/>
      <w:numPr>
        <w:ilvl w:val="0"/>
        <w:numId w:val="0"/>
      </w:numPr>
      <w:suppressAutoHyphens w:val="true"/>
      <w:kinsoku w:val="true"/>
      <w:overflowPunct w:val="false"/>
      <w:autoSpaceDE w:val="true"/>
      <w:bidi w:val="0"/>
      <w:jc w:val="left"/>
    </w:pPr>
    <w:rPr>
      <w:rFonts w:ascii="Times New Roman" w:hAnsi="Times New Roman" w:eastAsia="SimSun" w:cs="Arial"/>
      <w:color w:val="00000A"/>
      <w:sz w:val="24"/>
      <w:szCs w:val="24"/>
      <w:lang w:val="it-IT" w:eastAsia="zh-CN" w:bidi="hi-IN"/>
    </w:rPr>
  </w:style>
  <w:style w:type="character" w:styleId="WW8Num1z0">
    <w:name w:val="WW8Num1z0"/>
    <w:qFormat/>
    <w:rPr>
      <w:rFonts w:ascii="Symbol" w:hAnsi="Symbol" w:cs="OpenSymbol;Arial Unicode MS"/>
    </w:rPr>
  </w:style>
  <w:style w:type="character" w:styleId="WW8Num2z0">
    <w:name w:val="WW8Num2z0"/>
    <w:qFormat/>
    <w:rPr>
      <w:rFonts w:ascii="Symbol" w:hAnsi="Symbol" w:cs="OpenSymbol;Arial Unicode MS"/>
      <w:caps w:val="false"/>
      <w:smallCaps w:val="false"/>
      <w:color w:val="000000"/>
      <w:spacing w:val="0"/>
      <w:sz w:val="22"/>
      <w:szCs w:val="22"/>
    </w:rPr>
  </w:style>
  <w:style w:type="character" w:styleId="WW8Num3z0">
    <w:name w:val="WW8Num3z0"/>
    <w:qFormat/>
    <w:rPr>
      <w:rFonts w:ascii="Symbol" w:hAnsi="Symbol" w:cs="OpenSymbol;Arial Unicode MS"/>
      <w:caps w:val="false"/>
      <w:smallCaps w:val="false"/>
      <w:color w:val="000000"/>
      <w:spacing w:val="0"/>
      <w:sz w:val="22"/>
      <w:szCs w:val="22"/>
    </w:rPr>
  </w:style>
  <w:style w:type="character" w:styleId="WW8Num4z0">
    <w:name w:val="WW8Num4z0"/>
    <w:qFormat/>
    <w:rPr>
      <w:rFonts w:ascii="Symbol" w:hAnsi="Symbol" w:cs="OpenSymbol;Arial Unicode MS"/>
    </w:rPr>
  </w:style>
  <w:style w:type="character" w:styleId="WW8Num5z0">
    <w:name w:val="WW8Num5z0"/>
    <w:qFormat/>
    <w:rPr>
      <w:rFonts w:ascii="Times New Roman" w:hAnsi="Times New Roman" w:cs="Times New Roman"/>
      <w:b w:val="false"/>
      <w:i w:val="false"/>
      <w:caps w:val="false"/>
      <w:smallCaps w:val="false"/>
      <w:color w:val="000000"/>
      <w:spacing w:val="0"/>
      <w:sz w:val="22"/>
      <w:szCs w:val="22"/>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OpenSymbol;Arial Unicode MS"/>
    </w:rPr>
  </w:style>
  <w:style w:type="character" w:styleId="WW8Num7z0">
    <w:name w:val="WW8Num7z0"/>
    <w:qFormat/>
    <w:rPr>
      <w:rFonts w:ascii="Times New Roman" w:hAnsi="Times New Roman" w:cs="Times New Roman"/>
      <w:b w:val="false"/>
      <w:i w:val="false"/>
      <w:caps w:val="false"/>
      <w:smallCaps w:val="false"/>
      <w:color w:val="000000"/>
      <w:spacing w:val="0"/>
      <w:sz w:val="22"/>
      <w:szCs w:val="22"/>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9z0">
    <w:name w:val="WW8Num9z0"/>
    <w:qFormat/>
    <w:rPr>
      <w:rFonts w:ascii="Symbol" w:hAnsi="Symbol" w:cs="OpenSymbol;Arial Unicode MS"/>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Enfasiforte">
    <w:name w:val="Enfasi forte"/>
    <w:qFormat/>
    <w:rPr>
      <w:b/>
      <w:bCs/>
    </w:rPr>
  </w:style>
  <w:style w:type="character" w:styleId="Punti">
    <w:name w:val="Punti"/>
    <w:qFormat/>
    <w:rPr>
      <w:rFonts w:ascii="OpenSymbol;Arial Unicode MS" w:hAnsi="OpenSymbol;Arial Unicode MS" w:eastAsia="OpenSymbol;Arial Unicode MS" w:cs="OpenSymbol;Arial Unicode MS"/>
    </w:rPr>
  </w:style>
  <w:style w:type="character" w:styleId="ListLabel1">
    <w:name w:val="ListLabel 1"/>
    <w:qFormat/>
    <w:rPr>
      <w:rFonts w:cs="Symbol"/>
    </w:rPr>
  </w:style>
  <w:style w:type="character" w:styleId="ListLabel2">
    <w:name w:val="ListLabel 2"/>
    <w:qFormat/>
    <w:rPr>
      <w:rFonts w:cs="Symbol"/>
      <w:caps w:val="false"/>
      <w:smallCaps w:val="false"/>
      <w:color w:val="000000"/>
      <w:spacing w:val="0"/>
      <w:sz w:val="22"/>
      <w:szCs w:val="22"/>
    </w:rPr>
  </w:style>
  <w:style w:type="character" w:styleId="ListLabel3">
    <w:name w:val="ListLabel 3"/>
    <w:qFormat/>
    <w:rPr>
      <w:b w:val="false"/>
      <w:i w:val="false"/>
      <w:caps w:val="false"/>
      <w:smallCaps w:val="false"/>
      <w:color w:val="000000"/>
      <w:spacing w:val="0"/>
      <w:sz w:val="22"/>
      <w:szCs w:val="22"/>
    </w:rPr>
  </w:style>
  <w:style w:type="character" w:styleId="ListLabel4">
    <w:name w:val="ListLabel 4"/>
    <w:qFormat/>
    <w:rPr>
      <w:rFonts w:cs="Symbol"/>
    </w:rPr>
  </w:style>
  <w:style w:type="character" w:styleId="ListLabel5">
    <w:name w:val="ListLabel 5"/>
    <w:qFormat/>
    <w:rPr>
      <w:rFonts w:cs="Symbol"/>
      <w:caps w:val="false"/>
      <w:smallCaps w:val="false"/>
      <w:color w:val="000000"/>
      <w:spacing w:val="0"/>
      <w:sz w:val="22"/>
      <w:szCs w:val="22"/>
    </w:rPr>
  </w:style>
  <w:style w:type="character" w:styleId="ListLabel6">
    <w:name w:val="ListLabel 6"/>
    <w:qFormat/>
    <w:rPr>
      <w:b w:val="false"/>
      <w:i w:val="false"/>
      <w:caps w:val="false"/>
      <w:smallCaps w:val="false"/>
      <w:color w:val="000000"/>
      <w:spacing w:val="0"/>
      <w:sz w:val="22"/>
      <w:szCs w:val="22"/>
    </w:rPr>
  </w:style>
  <w:style w:type="character" w:styleId="ListLabel7">
    <w:name w:val="ListLabel 7"/>
    <w:qFormat/>
    <w:rPr>
      <w:rFonts w:cs="Symbol"/>
    </w:rPr>
  </w:style>
  <w:style w:type="character" w:styleId="ListLabel8">
    <w:name w:val="ListLabel 8"/>
    <w:qFormat/>
    <w:rPr>
      <w:rFonts w:cs="Symbol"/>
      <w:caps w:val="false"/>
      <w:smallCaps w:val="false"/>
      <w:color w:val="000000"/>
      <w:spacing w:val="0"/>
      <w:sz w:val="22"/>
      <w:szCs w:val="22"/>
    </w:rPr>
  </w:style>
  <w:style w:type="character" w:styleId="ListLabel9">
    <w:name w:val="ListLabel 9"/>
    <w:qFormat/>
    <w:rPr>
      <w:b w:val="false"/>
      <w:i w:val="false"/>
      <w:caps w:val="false"/>
      <w:smallCaps w:val="false"/>
      <w:color w:val="000000"/>
      <w:spacing w:val="0"/>
      <w:sz w:val="22"/>
      <w:szCs w:val="22"/>
    </w:rPr>
  </w:style>
  <w:style w:type="character" w:styleId="ListLabel10">
    <w:name w:val="ListLabel 10"/>
    <w:qFormat/>
    <w:rPr>
      <w:rFonts w:cs="Symbol"/>
    </w:rPr>
  </w:style>
  <w:style w:type="character" w:styleId="ListLabel11">
    <w:name w:val="ListLabel 11"/>
    <w:qFormat/>
    <w:rPr>
      <w:rFonts w:cs="Symbol"/>
      <w:caps w:val="false"/>
      <w:smallCaps w:val="false"/>
      <w:color w:val="000000"/>
      <w:spacing w:val="0"/>
      <w:sz w:val="22"/>
      <w:szCs w:val="22"/>
    </w:rPr>
  </w:style>
  <w:style w:type="character" w:styleId="ListLabel12">
    <w:name w:val="ListLabel 12"/>
    <w:qFormat/>
    <w:rPr>
      <w:b w:val="false"/>
      <w:i w:val="false"/>
      <w:caps w:val="false"/>
      <w:smallCaps w:val="false"/>
      <w:color w:val="000000"/>
      <w:spacing w:val="0"/>
      <w:sz w:val="22"/>
      <w:szCs w:val="22"/>
    </w:rPr>
  </w:style>
  <w:style w:type="character" w:styleId="ListLabel13">
    <w:name w:val="ListLabel 13"/>
    <w:qFormat/>
    <w:rPr>
      <w:rFonts w:cs="Symbol"/>
      <w:b w:val="false"/>
      <w:sz w:val="22"/>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b w:val="false"/>
      <w:caps w:val="false"/>
      <w:smallCaps w:val="false"/>
      <w:color w:val="000000"/>
      <w:spacing w:val="0"/>
      <w:sz w:val="22"/>
      <w:szCs w:val="22"/>
    </w:rPr>
  </w:style>
  <w:style w:type="character" w:styleId="ListLabel23">
    <w:name w:val="ListLabel 23"/>
    <w:qFormat/>
    <w:rPr>
      <w:rFonts w:cs="Symbol"/>
      <w:caps w:val="false"/>
      <w:smallCaps w:val="false"/>
      <w:color w:val="000000"/>
      <w:spacing w:val="0"/>
      <w:sz w:val="22"/>
      <w:szCs w:val="22"/>
    </w:rPr>
  </w:style>
  <w:style w:type="character" w:styleId="ListLabel24">
    <w:name w:val="ListLabel 24"/>
    <w:qFormat/>
    <w:rPr>
      <w:rFonts w:cs="Symbol"/>
      <w:caps w:val="false"/>
      <w:smallCaps w:val="false"/>
      <w:color w:val="000000"/>
      <w:spacing w:val="0"/>
      <w:sz w:val="22"/>
      <w:szCs w:val="22"/>
    </w:rPr>
  </w:style>
  <w:style w:type="character" w:styleId="ListLabel25">
    <w:name w:val="ListLabel 25"/>
    <w:qFormat/>
    <w:rPr>
      <w:rFonts w:cs="Symbol"/>
      <w:caps w:val="false"/>
      <w:smallCaps w:val="false"/>
      <w:color w:val="000000"/>
      <w:spacing w:val="0"/>
      <w:sz w:val="22"/>
      <w:szCs w:val="22"/>
    </w:rPr>
  </w:style>
  <w:style w:type="character" w:styleId="ListLabel26">
    <w:name w:val="ListLabel 26"/>
    <w:qFormat/>
    <w:rPr>
      <w:rFonts w:cs="Symbol"/>
      <w:caps w:val="false"/>
      <w:smallCaps w:val="false"/>
      <w:color w:val="000000"/>
      <w:spacing w:val="0"/>
      <w:sz w:val="22"/>
      <w:szCs w:val="22"/>
    </w:rPr>
  </w:style>
  <w:style w:type="character" w:styleId="ListLabel27">
    <w:name w:val="ListLabel 27"/>
    <w:qFormat/>
    <w:rPr>
      <w:rFonts w:cs="Symbol"/>
      <w:caps w:val="false"/>
      <w:smallCaps w:val="false"/>
      <w:color w:val="000000"/>
      <w:spacing w:val="0"/>
      <w:sz w:val="22"/>
      <w:szCs w:val="22"/>
    </w:rPr>
  </w:style>
  <w:style w:type="character" w:styleId="ListLabel28">
    <w:name w:val="ListLabel 28"/>
    <w:qFormat/>
    <w:rPr>
      <w:rFonts w:cs="Symbol"/>
      <w:caps w:val="false"/>
      <w:smallCaps w:val="false"/>
      <w:color w:val="000000"/>
      <w:spacing w:val="0"/>
      <w:sz w:val="22"/>
      <w:szCs w:val="22"/>
    </w:rPr>
  </w:style>
  <w:style w:type="character" w:styleId="ListLabel29">
    <w:name w:val="ListLabel 29"/>
    <w:qFormat/>
    <w:rPr>
      <w:rFonts w:cs="Symbol"/>
      <w:caps w:val="false"/>
      <w:smallCaps w:val="false"/>
      <w:color w:val="000000"/>
      <w:spacing w:val="0"/>
      <w:sz w:val="22"/>
      <w:szCs w:val="22"/>
    </w:rPr>
  </w:style>
  <w:style w:type="character" w:styleId="ListLabel30">
    <w:name w:val="ListLabel 30"/>
    <w:qFormat/>
    <w:rPr>
      <w:rFonts w:cs="Symbol"/>
      <w:caps w:val="false"/>
      <w:smallCaps w:val="false"/>
      <w:color w:val="000000"/>
      <w:spacing w:val="0"/>
      <w:sz w:val="22"/>
      <w:szCs w:val="22"/>
    </w:rPr>
  </w:style>
  <w:style w:type="character" w:styleId="ListLabel31">
    <w:name w:val="ListLabel 31"/>
    <w:qFormat/>
    <w:rPr>
      <w:rFonts w:cs="Symbol"/>
      <w:b w:val="false"/>
      <w:caps w:val="false"/>
      <w:smallCaps w:val="false"/>
      <w:color w:val="000000"/>
      <w:spacing w:val="0"/>
      <w:sz w:val="22"/>
      <w:szCs w:val="22"/>
    </w:rPr>
  </w:style>
  <w:style w:type="character" w:styleId="ListLabel32">
    <w:name w:val="ListLabel 32"/>
    <w:qFormat/>
    <w:rPr>
      <w:rFonts w:cs="Symbol"/>
      <w:caps w:val="false"/>
      <w:smallCaps w:val="false"/>
      <w:color w:val="000000"/>
      <w:spacing w:val="0"/>
      <w:sz w:val="22"/>
      <w:szCs w:val="22"/>
    </w:rPr>
  </w:style>
  <w:style w:type="character" w:styleId="ListLabel33">
    <w:name w:val="ListLabel 33"/>
    <w:qFormat/>
    <w:rPr>
      <w:rFonts w:cs="Symbol"/>
      <w:caps w:val="false"/>
      <w:smallCaps w:val="false"/>
      <w:color w:val="000000"/>
      <w:spacing w:val="0"/>
      <w:sz w:val="22"/>
      <w:szCs w:val="22"/>
    </w:rPr>
  </w:style>
  <w:style w:type="character" w:styleId="ListLabel34">
    <w:name w:val="ListLabel 34"/>
    <w:qFormat/>
    <w:rPr>
      <w:rFonts w:cs="Symbol"/>
      <w:caps w:val="false"/>
      <w:smallCaps w:val="false"/>
      <w:color w:val="000000"/>
      <w:spacing w:val="0"/>
      <w:sz w:val="22"/>
      <w:szCs w:val="22"/>
    </w:rPr>
  </w:style>
  <w:style w:type="character" w:styleId="ListLabel35">
    <w:name w:val="ListLabel 35"/>
    <w:qFormat/>
    <w:rPr>
      <w:rFonts w:cs="Symbol"/>
      <w:caps w:val="false"/>
      <w:smallCaps w:val="false"/>
      <w:color w:val="000000"/>
      <w:spacing w:val="0"/>
      <w:sz w:val="22"/>
      <w:szCs w:val="22"/>
    </w:rPr>
  </w:style>
  <w:style w:type="character" w:styleId="ListLabel36">
    <w:name w:val="ListLabel 36"/>
    <w:qFormat/>
    <w:rPr>
      <w:rFonts w:cs="Symbol"/>
      <w:caps w:val="false"/>
      <w:smallCaps w:val="false"/>
      <w:color w:val="000000"/>
      <w:spacing w:val="0"/>
      <w:sz w:val="22"/>
      <w:szCs w:val="22"/>
    </w:rPr>
  </w:style>
  <w:style w:type="character" w:styleId="ListLabel37">
    <w:name w:val="ListLabel 37"/>
    <w:qFormat/>
    <w:rPr>
      <w:rFonts w:cs="Symbol"/>
      <w:caps w:val="false"/>
      <w:smallCaps w:val="false"/>
      <w:color w:val="000000"/>
      <w:spacing w:val="0"/>
      <w:sz w:val="22"/>
      <w:szCs w:val="22"/>
    </w:rPr>
  </w:style>
  <w:style w:type="character" w:styleId="ListLabel38">
    <w:name w:val="ListLabel 38"/>
    <w:qFormat/>
    <w:rPr>
      <w:rFonts w:cs="Symbol"/>
      <w:caps w:val="false"/>
      <w:smallCaps w:val="false"/>
      <w:color w:val="000000"/>
      <w:spacing w:val="0"/>
      <w:sz w:val="22"/>
      <w:szCs w:val="22"/>
    </w:rPr>
  </w:style>
  <w:style w:type="character" w:styleId="ListLabel39">
    <w:name w:val="ListLabel 39"/>
    <w:qFormat/>
    <w:rPr>
      <w:rFonts w:cs="Symbol"/>
      <w:caps w:val="false"/>
      <w:smallCaps w:val="false"/>
      <w:color w:val="000000"/>
      <w:spacing w:val="0"/>
      <w:sz w:val="22"/>
      <w:szCs w:val="22"/>
    </w:rPr>
  </w:style>
  <w:style w:type="character" w:styleId="ListLabel40">
    <w:name w:val="ListLabel 40"/>
    <w:qFormat/>
    <w:rPr>
      <w:rFonts w:cs="Symbol"/>
      <w:b w:val="false"/>
      <w:sz w:val="22"/>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b w:val="false"/>
      <w:i w:val="false"/>
      <w:caps w:val="false"/>
      <w:smallCaps w:val="false"/>
      <w:color w:val="000000"/>
      <w:spacing w:val="0"/>
      <w:sz w:val="22"/>
      <w:szCs w:val="22"/>
    </w:rPr>
  </w:style>
  <w:style w:type="character" w:styleId="ListLabel50">
    <w:name w:val="ListLabel 50"/>
    <w:qFormat/>
    <w:rPr>
      <w:rFonts w:cs="Symbol"/>
      <w:b w:val="false"/>
      <w:sz w:val="22"/>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b w:val="false"/>
      <w:i w:val="false"/>
      <w:caps w:val="false"/>
      <w:smallCaps w:val="false"/>
      <w:color w:val="000000"/>
      <w:spacing w:val="0"/>
      <w:sz w:val="22"/>
      <w:szCs w:val="22"/>
    </w:rPr>
  </w:style>
  <w:style w:type="character" w:styleId="ListLabel60">
    <w:name w:val="ListLabel 60"/>
    <w:qFormat/>
    <w:rPr>
      <w:rFonts w:cs="Symbol"/>
      <w:b w:val="false"/>
      <w:sz w:val="22"/>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b w:val="false"/>
      <w:sz w:val="22"/>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b w:val="false"/>
      <w:sz w:val="22"/>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b w:val="false"/>
      <w:caps w:val="false"/>
      <w:smallCaps w:val="false"/>
      <w:color w:val="000000"/>
      <w:spacing w:val="0"/>
      <w:sz w:val="22"/>
      <w:szCs w:val="22"/>
    </w:rPr>
  </w:style>
  <w:style w:type="character" w:styleId="ListLabel88">
    <w:name w:val="ListLabel 88"/>
    <w:qFormat/>
    <w:rPr>
      <w:rFonts w:cs="Symbol"/>
      <w:caps w:val="false"/>
      <w:smallCaps w:val="false"/>
      <w:color w:val="000000"/>
      <w:spacing w:val="0"/>
      <w:sz w:val="22"/>
      <w:szCs w:val="22"/>
    </w:rPr>
  </w:style>
  <w:style w:type="character" w:styleId="ListLabel89">
    <w:name w:val="ListLabel 89"/>
    <w:qFormat/>
    <w:rPr>
      <w:rFonts w:cs="Symbol"/>
      <w:caps w:val="false"/>
      <w:smallCaps w:val="false"/>
      <w:color w:val="000000"/>
      <w:spacing w:val="0"/>
      <w:sz w:val="22"/>
      <w:szCs w:val="22"/>
    </w:rPr>
  </w:style>
  <w:style w:type="character" w:styleId="ListLabel90">
    <w:name w:val="ListLabel 90"/>
    <w:qFormat/>
    <w:rPr>
      <w:rFonts w:cs="Symbol"/>
      <w:caps w:val="false"/>
      <w:smallCaps w:val="false"/>
      <w:color w:val="000000"/>
      <w:spacing w:val="0"/>
      <w:sz w:val="22"/>
      <w:szCs w:val="22"/>
    </w:rPr>
  </w:style>
  <w:style w:type="character" w:styleId="ListLabel91">
    <w:name w:val="ListLabel 91"/>
    <w:qFormat/>
    <w:rPr>
      <w:rFonts w:cs="Symbol"/>
      <w:caps w:val="false"/>
      <w:smallCaps w:val="false"/>
      <w:color w:val="000000"/>
      <w:spacing w:val="0"/>
      <w:sz w:val="22"/>
      <w:szCs w:val="22"/>
    </w:rPr>
  </w:style>
  <w:style w:type="character" w:styleId="ListLabel92">
    <w:name w:val="ListLabel 92"/>
    <w:qFormat/>
    <w:rPr>
      <w:rFonts w:cs="Symbol"/>
      <w:caps w:val="false"/>
      <w:smallCaps w:val="false"/>
      <w:color w:val="000000"/>
      <w:spacing w:val="0"/>
      <w:sz w:val="22"/>
      <w:szCs w:val="22"/>
    </w:rPr>
  </w:style>
  <w:style w:type="character" w:styleId="ListLabel93">
    <w:name w:val="ListLabel 93"/>
    <w:qFormat/>
    <w:rPr>
      <w:rFonts w:cs="Symbol"/>
      <w:caps w:val="false"/>
      <w:smallCaps w:val="false"/>
      <w:color w:val="000000"/>
      <w:spacing w:val="0"/>
      <w:sz w:val="22"/>
      <w:szCs w:val="22"/>
    </w:rPr>
  </w:style>
  <w:style w:type="character" w:styleId="ListLabel94">
    <w:name w:val="ListLabel 94"/>
    <w:qFormat/>
    <w:rPr>
      <w:rFonts w:cs="Symbol"/>
      <w:caps w:val="false"/>
      <w:smallCaps w:val="false"/>
      <w:color w:val="000000"/>
      <w:spacing w:val="0"/>
      <w:sz w:val="22"/>
      <w:szCs w:val="22"/>
    </w:rPr>
  </w:style>
  <w:style w:type="character" w:styleId="ListLabel95">
    <w:name w:val="ListLabel 95"/>
    <w:qFormat/>
    <w:rPr>
      <w:rFonts w:cs="Symbol"/>
      <w:caps w:val="false"/>
      <w:smallCaps w:val="false"/>
      <w:color w:val="000000"/>
      <w:spacing w:val="0"/>
      <w:sz w:val="22"/>
      <w:szCs w:val="22"/>
    </w:rPr>
  </w:style>
  <w:style w:type="character" w:styleId="ListLabel96">
    <w:name w:val="ListLabel 96"/>
    <w:qFormat/>
    <w:rPr>
      <w:rFonts w:cs="Symbol"/>
      <w:b w:val="false"/>
      <w:caps w:val="false"/>
      <w:smallCaps w:val="false"/>
      <w:color w:val="000000"/>
      <w:spacing w:val="0"/>
      <w:sz w:val="22"/>
      <w:szCs w:val="22"/>
    </w:rPr>
  </w:style>
  <w:style w:type="character" w:styleId="ListLabel97">
    <w:name w:val="ListLabel 97"/>
    <w:qFormat/>
    <w:rPr>
      <w:rFonts w:cs="Symbol"/>
      <w:caps w:val="false"/>
      <w:smallCaps w:val="false"/>
      <w:color w:val="000000"/>
      <w:spacing w:val="0"/>
      <w:sz w:val="22"/>
      <w:szCs w:val="22"/>
    </w:rPr>
  </w:style>
  <w:style w:type="character" w:styleId="ListLabel98">
    <w:name w:val="ListLabel 98"/>
    <w:qFormat/>
    <w:rPr>
      <w:rFonts w:cs="Symbol"/>
      <w:caps w:val="false"/>
      <w:smallCaps w:val="false"/>
      <w:color w:val="000000"/>
      <w:spacing w:val="0"/>
      <w:sz w:val="22"/>
      <w:szCs w:val="22"/>
    </w:rPr>
  </w:style>
  <w:style w:type="character" w:styleId="ListLabel99">
    <w:name w:val="ListLabel 99"/>
    <w:qFormat/>
    <w:rPr>
      <w:rFonts w:cs="Symbol"/>
      <w:caps w:val="false"/>
      <w:smallCaps w:val="false"/>
      <w:color w:val="000000"/>
      <w:spacing w:val="0"/>
      <w:sz w:val="22"/>
      <w:szCs w:val="22"/>
    </w:rPr>
  </w:style>
  <w:style w:type="character" w:styleId="ListLabel100">
    <w:name w:val="ListLabel 100"/>
    <w:qFormat/>
    <w:rPr>
      <w:rFonts w:cs="Symbol"/>
      <w:caps w:val="false"/>
      <w:smallCaps w:val="false"/>
      <w:color w:val="000000"/>
      <w:spacing w:val="0"/>
      <w:sz w:val="22"/>
      <w:szCs w:val="22"/>
    </w:rPr>
  </w:style>
  <w:style w:type="character" w:styleId="ListLabel101">
    <w:name w:val="ListLabel 101"/>
    <w:qFormat/>
    <w:rPr>
      <w:rFonts w:cs="Symbol"/>
      <w:caps w:val="false"/>
      <w:smallCaps w:val="false"/>
      <w:color w:val="000000"/>
      <w:spacing w:val="0"/>
      <w:sz w:val="22"/>
      <w:szCs w:val="22"/>
    </w:rPr>
  </w:style>
  <w:style w:type="character" w:styleId="ListLabel102">
    <w:name w:val="ListLabel 102"/>
    <w:qFormat/>
    <w:rPr>
      <w:rFonts w:cs="Symbol"/>
      <w:caps w:val="false"/>
      <w:smallCaps w:val="false"/>
      <w:color w:val="000000"/>
      <w:spacing w:val="0"/>
      <w:sz w:val="22"/>
      <w:szCs w:val="22"/>
    </w:rPr>
  </w:style>
  <w:style w:type="character" w:styleId="ListLabel103">
    <w:name w:val="ListLabel 103"/>
    <w:qFormat/>
    <w:rPr>
      <w:rFonts w:cs="Symbol"/>
      <w:caps w:val="false"/>
      <w:smallCaps w:val="false"/>
      <w:color w:val="000000"/>
      <w:spacing w:val="0"/>
      <w:sz w:val="22"/>
      <w:szCs w:val="22"/>
    </w:rPr>
  </w:style>
  <w:style w:type="character" w:styleId="ListLabel104">
    <w:name w:val="ListLabel 104"/>
    <w:qFormat/>
    <w:rPr>
      <w:rFonts w:cs="Symbol"/>
      <w:caps w:val="false"/>
      <w:smallCaps w:val="false"/>
      <w:color w:val="000000"/>
      <w:spacing w:val="0"/>
      <w:sz w:val="22"/>
      <w:szCs w:val="22"/>
    </w:rPr>
  </w:style>
  <w:style w:type="character" w:styleId="ListLabel105">
    <w:name w:val="ListLabel 105"/>
    <w:qFormat/>
    <w:rPr>
      <w:rFonts w:cs="Symbol"/>
      <w:b w:val="false"/>
      <w:sz w:val="22"/>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b w:val="false"/>
      <w:i w:val="false"/>
      <w:caps w:val="false"/>
      <w:smallCaps w:val="false"/>
      <w:color w:val="000000"/>
      <w:spacing w:val="0"/>
      <w:sz w:val="22"/>
      <w:szCs w:val="22"/>
    </w:rPr>
  </w:style>
  <w:style w:type="character" w:styleId="ListLabel115">
    <w:name w:val="ListLabel 115"/>
    <w:qFormat/>
    <w:rPr>
      <w:rFonts w:cs="Symbol"/>
      <w:b w:val="false"/>
      <w:sz w:val="22"/>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b w:val="false"/>
      <w:i w:val="false"/>
      <w:caps w:val="false"/>
      <w:smallCaps w:val="false"/>
      <w:color w:val="000000"/>
      <w:spacing w:val="0"/>
      <w:sz w:val="22"/>
      <w:szCs w:val="22"/>
    </w:rPr>
  </w:style>
  <w:style w:type="character" w:styleId="ListLabel125">
    <w:name w:val="ListLabel 125"/>
    <w:qFormat/>
    <w:rPr>
      <w:rFonts w:cs="Symbol"/>
      <w:b w:val="false"/>
      <w:sz w:val="22"/>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b w:val="false"/>
      <w:sz w:val="22"/>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b w:val="false"/>
      <w:sz w:val="22"/>
    </w:rPr>
  </w:style>
  <w:style w:type="character" w:styleId="ListLabel144">
    <w:name w:val="ListLabel 144"/>
    <w:qFormat/>
    <w:rPr>
      <w:rFonts w:cs="Symbol"/>
    </w:rPr>
  </w:style>
  <w:style w:type="character" w:styleId="ListLabel145">
    <w:name w:val="ListLabel 145"/>
    <w:qFormat/>
    <w:rPr>
      <w:rFonts w:cs="Symbol"/>
      <w:b w:val="false"/>
      <w:caps w:val="false"/>
      <w:smallCaps w:val="false"/>
      <w:color w:val="000000"/>
      <w:spacing w:val="0"/>
      <w:sz w:val="22"/>
      <w:szCs w:val="22"/>
    </w:rPr>
  </w:style>
  <w:style w:type="character" w:styleId="ListLabel146">
    <w:name w:val="ListLabel 146"/>
    <w:qFormat/>
    <w:rPr>
      <w:rFonts w:cs="Symbol"/>
      <w:caps w:val="false"/>
      <w:smallCaps w:val="false"/>
      <w:color w:val="000000"/>
      <w:spacing w:val="0"/>
      <w:sz w:val="22"/>
      <w:szCs w:val="22"/>
    </w:rPr>
  </w:style>
  <w:style w:type="character" w:styleId="ListLabel147">
    <w:name w:val="ListLabel 147"/>
    <w:qFormat/>
    <w:rPr>
      <w:b w:val="false"/>
      <w:i w:val="false"/>
      <w:caps w:val="false"/>
      <w:smallCaps w:val="false"/>
      <w:color w:val="000000"/>
      <w:spacing w:val="0"/>
      <w:sz w:val="22"/>
      <w:szCs w:val="22"/>
    </w:rPr>
  </w:style>
  <w:style w:type="character" w:styleId="ListLabel148">
    <w:name w:val="ListLabel 148"/>
    <w:qFormat/>
    <w:rPr>
      <w:rFonts w:cs="Symbol"/>
      <w:b w:val="false"/>
      <w:sz w:val="22"/>
    </w:rPr>
  </w:style>
  <w:style w:type="character" w:styleId="ListLabel149">
    <w:name w:val="ListLabel 149"/>
    <w:qFormat/>
    <w:rPr>
      <w:rFonts w:cs="Symbol"/>
    </w:rPr>
  </w:style>
  <w:style w:type="character" w:styleId="ListLabel150">
    <w:name w:val="ListLabel 150"/>
    <w:qFormat/>
    <w:rPr>
      <w:rFonts w:cs="Symbol"/>
      <w:b w:val="false"/>
      <w:caps w:val="false"/>
      <w:smallCaps w:val="false"/>
      <w:color w:val="000000"/>
      <w:spacing w:val="0"/>
      <w:sz w:val="22"/>
      <w:szCs w:val="22"/>
    </w:rPr>
  </w:style>
  <w:style w:type="character" w:styleId="ListLabel151">
    <w:name w:val="ListLabel 151"/>
    <w:qFormat/>
    <w:rPr>
      <w:rFonts w:cs="Symbol"/>
      <w:caps w:val="false"/>
      <w:smallCaps w:val="false"/>
      <w:color w:val="000000"/>
      <w:spacing w:val="0"/>
      <w:sz w:val="22"/>
      <w:szCs w:val="22"/>
    </w:rPr>
  </w:style>
  <w:style w:type="character" w:styleId="ListLabel152">
    <w:name w:val="ListLabel 152"/>
    <w:qFormat/>
    <w:rPr>
      <w:b w:val="false"/>
      <w:i w:val="false"/>
      <w:caps w:val="false"/>
      <w:smallCaps w:val="false"/>
      <w:color w:val="000000"/>
      <w:spacing w:val="0"/>
      <w:sz w:val="22"/>
      <w:szCs w:val="22"/>
    </w:rPr>
  </w:style>
  <w:style w:type="paragraph" w:styleId="Titolo">
    <w:name w:val="Titolo"/>
    <w:basedOn w:val="Normal"/>
    <w:next w:val="Corpodeltesto"/>
    <w:qFormat/>
    <w:pPr>
      <w:keepNext/>
      <w:spacing w:before="240" w:after="120"/>
    </w:pPr>
    <w:rPr>
      <w:rFonts w:ascii="Arial" w:hAnsi="Arial" w:eastAsia="Microsoft YaHei" w:cs="Arial"/>
      <w:sz w:val="28"/>
      <w:szCs w:val="28"/>
    </w:rPr>
  </w:style>
  <w:style w:type="paragraph" w:styleId="Corpodeltesto">
    <w:name w:val="Body Text"/>
    <w:basedOn w:val="Normal"/>
    <w:pPr>
      <w:numPr>
        <w:ilvl w:val="0"/>
        <w:numId w:val="0"/>
      </w:numPr>
      <w:spacing w:lineRule="auto" w:line="288" w:before="0" w:after="120"/>
    </w:pPr>
    <w:rPr/>
  </w:style>
  <w:style w:type="paragraph" w:styleId="Elenco">
    <w:name w:val="List"/>
    <w:basedOn w:val="Corpodeltesto"/>
    <w:pPr>
      <w:numPr>
        <w:ilvl w:val="0"/>
        <w:numId w:val="0"/>
      </w:numPr>
    </w:pPr>
    <w:rPr>
      <w:rFonts w:cs="Arial"/>
    </w:rPr>
  </w:style>
  <w:style w:type="paragraph" w:styleId="Didascalia">
    <w:name w:val="Caption"/>
    <w:basedOn w:val="Normal"/>
    <w:qFormat/>
    <w:pPr>
      <w:numPr>
        <w:ilvl w:val="0"/>
        <w:numId w:val="0"/>
      </w:numPr>
      <w:suppressLineNumbers/>
      <w:spacing w:before="120" w:after="120"/>
    </w:pPr>
    <w:rPr>
      <w:rFonts w:cs="Arial"/>
      <w:i/>
      <w:iCs/>
      <w:sz w:val="24"/>
      <w:szCs w:val="24"/>
    </w:rPr>
  </w:style>
  <w:style w:type="paragraph" w:styleId="Indice">
    <w:name w:val="Indice"/>
    <w:basedOn w:val="Normal"/>
    <w:qFormat/>
    <w:pPr>
      <w:numPr>
        <w:ilvl w:val="0"/>
        <w:numId w:val="0"/>
      </w:numPr>
      <w:suppressLineNumbers/>
    </w:pPr>
    <w:rPr>
      <w:rFonts w:cs="Arial"/>
    </w:rPr>
  </w:style>
  <w:style w:type="paragraph" w:styleId="Titoloprincipale">
    <w:name w:val="Title"/>
    <w:basedOn w:val="Normal"/>
    <w:next w:val="Sottotitolo"/>
    <w:qFormat/>
    <w:pPr>
      <w:keepNext/>
      <w:numPr>
        <w:ilvl w:val="0"/>
        <w:numId w:val="0"/>
      </w:numPr>
      <w:spacing w:before="240" w:after="120"/>
      <w:jc w:val="center"/>
    </w:pPr>
    <w:rPr>
      <w:rFonts w:ascii="Liberation Sans" w:hAnsi="Liberation Sans" w:eastAsia="Droid Sans Fallback" w:cs="FreeSans"/>
      <w:b/>
      <w:bCs/>
      <w:sz w:val="28"/>
      <w:szCs w:val="28"/>
    </w:rPr>
  </w:style>
  <w:style w:type="paragraph" w:styleId="Sottotitolo">
    <w:name w:val="Subtitle"/>
    <w:basedOn w:val="Titoloprincipale"/>
    <w:next w:val="Corpodeltesto"/>
    <w:qFormat/>
    <w:pPr>
      <w:numPr>
        <w:ilvl w:val="0"/>
        <w:numId w:val="0"/>
      </w:numPr>
      <w:jc w:val="center"/>
    </w:pPr>
    <w:rPr>
      <w:i/>
      <w:iCs/>
      <w:sz w:val="28"/>
      <w:szCs w:val="28"/>
    </w:rPr>
  </w:style>
  <w:style w:type="paragraph" w:styleId="Intestazione">
    <w:name w:val="Header"/>
    <w:basedOn w:val="Normal"/>
    <w:pPr>
      <w:keepNext/>
      <w:numPr>
        <w:ilvl w:val="0"/>
        <w:numId w:val="0"/>
      </w:numPr>
      <w:suppressLineNumbers/>
      <w:tabs>
        <w:tab w:val="center" w:pos="4819" w:leader="none"/>
        <w:tab w:val="right" w:pos="9638" w:leader="none"/>
      </w:tabs>
      <w:spacing w:before="240" w:after="120"/>
    </w:pPr>
    <w:rPr>
      <w:rFonts w:ascii="Arial" w:hAnsi="Arial" w:eastAsia="Microsoft YaHei" w:cs="Arial"/>
      <w:sz w:val="28"/>
      <w:szCs w:val="28"/>
    </w:rPr>
  </w:style>
  <w:style w:type="paragraph" w:styleId="Contenutotabella">
    <w:name w:val="Contenuto tabella"/>
    <w:basedOn w:val="Normal"/>
    <w:qFormat/>
    <w:pPr>
      <w:numPr>
        <w:ilvl w:val="0"/>
        <w:numId w:val="0"/>
      </w:numPr>
      <w:suppressLineNumbers/>
    </w:pPr>
    <w:rPr/>
  </w:style>
  <w:style w:type="paragraph" w:styleId="Titolotabella">
    <w:name w:val="Titolo tabella"/>
    <w:basedOn w:val="Contenutotabella"/>
    <w:qFormat/>
    <w:pPr>
      <w:numPr>
        <w:ilvl w:val="0"/>
        <w:numId w:val="0"/>
      </w:numPr>
      <w:suppressLineNumbers/>
      <w:jc w:val="center"/>
    </w:pPr>
    <w:rPr>
      <w:b/>
      <w:bCs/>
    </w:rPr>
  </w:style>
  <w:style w:type="paragraph" w:styleId="Mittente">
    <w:name w:val="Envelope Return"/>
    <w:basedOn w:val="Normal"/>
    <w:pPr>
      <w:numPr>
        <w:ilvl w:val="0"/>
        <w:numId w:val="0"/>
      </w:numPr>
      <w:suppressLineNumbers/>
      <w:spacing w:before="0" w:after="60"/>
    </w:pPr>
    <w:rPr>
      <w:i/>
      <w:iCs/>
    </w:rPr>
  </w:style>
  <w:style w:type="paragraph" w:styleId="Contenutocornice">
    <w:name w:val="Contenuto cornice"/>
    <w:basedOn w:val="Normal"/>
    <w:qFormat/>
    <w:pPr>
      <w:numPr>
        <w:ilvl w:val="0"/>
        <w:numId w:val="0"/>
      </w:numP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574</TotalTime>
  <Application>LibreOffice/5.2.4.2$Windows_x86 LibreOffice_project/3d5603e1122f0f102b62521720ab13a38a4e0eb0</Application>
  <Pages>6</Pages>
  <Words>2230</Words>
  <Characters>13499</Characters>
  <CharactersWithSpaces>15640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2016-11-14T08:40:49Z</dcterms:created>
  <dc:creator/>
  <dc:description/>
  <dc:language>it-IT</dc:language>
  <cp:lastModifiedBy/>
  <cp:lastPrinted>2016-12-02T09:42:00Z</cp:lastPrinted>
  <dcterms:modified xsi:type="dcterms:W3CDTF">2018-08-16T10:40:45Z</dcterms:modified>
  <cp:revision>4</cp:revision>
  <dc:subject/>
  <dc:title/>
</cp:coreProperties>
</file>