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969"/>
        <w:gridCol w:w="3354"/>
      </w:tblGrid>
      <w:tr w:rsidR="00482E37" w:rsidTr="004832A1">
        <w:tc>
          <w:tcPr>
            <w:tcW w:w="4323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485087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485087">
                <w:rPr>
                  <w:noProof/>
                </w:rPr>
                <w:t>[data_protocollo]</w:t>
              </w:r>
            </w:fldSimple>
          </w:p>
        </w:tc>
        <w:tc>
          <w:tcPr>
            <w:tcW w:w="3969" w:type="dxa"/>
          </w:tcPr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4832A1">
        <w:tc>
          <w:tcPr>
            <w:tcW w:w="4323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969" w:type="dxa"/>
          </w:tcPr>
          <w:p w:rsidR="00482E37" w:rsidRPr="00470E9D" w:rsidRDefault="00482E37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070BC2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Vista l’istanza </w:t>
      </w:r>
      <w:r w:rsidR="005D215C">
        <w:t xml:space="preserve">ai fini del successivo inoltro della </w:t>
      </w:r>
      <w:r w:rsidR="005D215C">
        <w:rPr>
          <w:b/>
          <w:u w:val="single"/>
        </w:rPr>
        <w:t>denuncia</w:t>
      </w:r>
      <w:r w:rsidR="005D215C" w:rsidRPr="00D7455B">
        <w:rPr>
          <w:b/>
          <w:u w:val="single"/>
        </w:rPr>
        <w:t xml:space="preserve"> di inizio attività</w:t>
      </w:r>
      <w:r w:rsidR="005D215C" w:rsidRPr="004E4CE3">
        <w:t xml:space="preserve"> ai sensi Legge </w:t>
      </w:r>
      <w:r w:rsidR="005D215C">
        <w:t>Regionale n. 16 del 6 giugno 2008 e ss. mm. e ii.</w:t>
      </w:r>
      <w:r w:rsidR="005D215C">
        <w:rPr>
          <w:b/>
        </w:rPr>
        <w:t>.</w:t>
      </w:r>
      <w:r w:rsidR="005D215C">
        <w:t xml:space="preserve"> </w:t>
      </w:r>
      <w:r>
        <w:t xml:space="preserve">presentata </w:t>
      </w:r>
      <w:r w:rsidR="005D215C">
        <w:t xml:space="preserve">da </w:t>
      </w:r>
      <w:r w:rsidR="004832A1" w:rsidRPr="004832A1">
        <w:t>[</w:t>
      </w:r>
      <w:proofErr w:type="spellStart"/>
      <w:r w:rsidR="004832A1" w:rsidRPr="004832A1">
        <w:t>elenco_richiedenti</w:t>
      </w:r>
      <w:proofErr w:type="spellEnd"/>
      <w:r w:rsidR="004832A1" w:rsidRPr="004832A1">
        <w:t xml:space="preserve">] </w:t>
      </w:r>
      <w:r w:rsidR="005D215C">
        <w:t>per</w:t>
      </w:r>
      <w:r w:rsidR="004E4CE3">
        <w:t xml:space="preserve"> </w:t>
      </w:r>
      <w:r w:rsidR="005D215C" w:rsidRPr="005D215C">
        <w:t>[oggetto]</w:t>
      </w:r>
      <w:r w:rsidR="005D215C" w:rsidRPr="005D215C">
        <w:fldChar w:fldCharType="begin"/>
      </w:r>
      <w:r w:rsidR="005D215C" w:rsidRPr="005D215C">
        <w:instrText xml:space="preserve"> MERGEFIELD "OGGETTO" </w:instrText>
      </w:r>
      <w:r w:rsidR="005D215C" w:rsidRPr="005D215C">
        <w:fldChar w:fldCharType="end"/>
      </w:r>
      <w:r w:rsidR="005D215C" w:rsidRPr="005D215C">
        <w:t xml:space="preserve"> in [ubicazione].</w:t>
      </w:r>
    </w:p>
    <w:p w:rsidR="00764565" w:rsidRDefault="00764565" w:rsidP="00070BC2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070BC2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070BC2" w:rsidRDefault="00070BC2" w:rsidP="00070BC2">
      <w:pPr>
        <w:numPr>
          <w:ilvl w:val="0"/>
          <w:numId w:val="7"/>
        </w:numPr>
        <w:jc w:val="both"/>
      </w:pPr>
      <w:r>
        <w:t>Vista la Deliberazione del Consiglio Comunale n. 15 del 05/04/2016 relativa all’adeguamento delle tariffe del contributo di costruzione in applicazione dell’art 84 della LR n° 29/2016;</w:t>
      </w:r>
    </w:p>
    <w:p w:rsidR="00764565" w:rsidRPr="00070BC2" w:rsidRDefault="00764565" w:rsidP="00070BC2">
      <w:pPr>
        <w:numPr>
          <w:ilvl w:val="0"/>
          <w:numId w:val="7"/>
        </w:numPr>
        <w:jc w:val="both"/>
        <w:rPr>
          <w:color w:val="FF0000"/>
        </w:rPr>
      </w:pPr>
      <w:r w:rsidRPr="00070BC2">
        <w:rPr>
          <w:color w:val="FF0000"/>
        </w:rPr>
        <w:t>Vista la Legge Regionale</w:t>
      </w:r>
      <w:r w:rsidR="005C10B0" w:rsidRPr="00070BC2">
        <w:rPr>
          <w:color w:val="FF0000"/>
        </w:rPr>
        <w:t xml:space="preserve"> n°24 del 06.08.2001</w:t>
      </w:r>
      <w:r w:rsidR="004832A1" w:rsidRPr="00070BC2">
        <w:rPr>
          <w:color w:val="FF0000"/>
        </w:rPr>
        <w:t xml:space="preserve"> e smi</w:t>
      </w:r>
      <w:r w:rsidR="000E4287">
        <w:rPr>
          <w:color w:val="FF0000"/>
        </w:rPr>
        <w:t xml:space="preserve"> (recupero sottotetti)</w:t>
      </w:r>
      <w:r w:rsidR="005C10B0" w:rsidRPr="00070BC2">
        <w:rPr>
          <w:color w:val="FF0000"/>
        </w:rPr>
        <w:t>;</w:t>
      </w:r>
    </w:p>
    <w:p w:rsidR="000E4287" w:rsidRPr="00E173F7" w:rsidRDefault="000E4287" w:rsidP="000E4287">
      <w:pPr>
        <w:numPr>
          <w:ilvl w:val="0"/>
          <w:numId w:val="7"/>
        </w:numPr>
      </w:pPr>
      <w:r>
        <w:t>Vista la L</w:t>
      </w:r>
      <w:r w:rsidRPr="00E173F7">
        <w:t>egge Regionale n. 16 del 06 giugno 2008 e ss.mm. e ii. recante norme per la disciplina dell’attività edilizia;</w:t>
      </w:r>
    </w:p>
    <w:p w:rsidR="004832A1" w:rsidRPr="00070BC2" w:rsidRDefault="004832A1" w:rsidP="00070BC2">
      <w:pPr>
        <w:numPr>
          <w:ilvl w:val="0"/>
          <w:numId w:val="7"/>
        </w:numPr>
        <w:jc w:val="both"/>
        <w:rPr>
          <w:color w:val="FF0000"/>
        </w:rPr>
      </w:pPr>
      <w:r w:rsidRPr="00070BC2">
        <w:rPr>
          <w:color w:val="FF0000"/>
        </w:rPr>
        <w:t>Vista la Legge Regionale n° 49 del 03/11/2009 e smi</w:t>
      </w:r>
      <w:r w:rsidR="000E4287">
        <w:rPr>
          <w:color w:val="FF0000"/>
        </w:rPr>
        <w:t xml:space="preserve"> (c.d. piano casa)</w:t>
      </w:r>
      <w:r w:rsidRPr="00070BC2">
        <w:rPr>
          <w:color w:val="FF0000"/>
        </w:rPr>
        <w:t>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5562A7" w:rsidRDefault="00482E37" w:rsidP="005562A7">
      <w:pPr>
        <w:tabs>
          <w:tab w:val="left" w:pos="5103"/>
        </w:tabs>
        <w:rPr>
          <w:sz w:val="10"/>
        </w:rPr>
      </w:pPr>
      <w:r>
        <w:t>Si determina la seguente quantificazione del Contributo di Concessione</w:t>
      </w:r>
      <w:r w:rsidR="005562A7">
        <w:br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5562A7" w:rsidTr="00E20EFE">
        <w:tc>
          <w:tcPr>
            <w:tcW w:w="2830" w:type="dxa"/>
            <w:tcMar>
              <w:top w:w="170" w:type="dxa"/>
            </w:tcMar>
          </w:tcPr>
          <w:p w:rsidR="005562A7" w:rsidRDefault="005562A7" w:rsidP="00E20EFE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</w:t>
            </w:r>
            <w:proofErr w:type="spellStart"/>
            <w:r>
              <w:rPr>
                <w:b/>
                <w:sz w:val="18"/>
                <w:szCs w:val="18"/>
              </w:rPr>
              <w:t>oneri_dettaglio.funzione;block</w:t>
            </w:r>
            <w:proofErr w:type="spellEnd"/>
            <w:r>
              <w:rPr>
                <w:b/>
                <w:sz w:val="18"/>
                <w:szCs w:val="18"/>
              </w:rPr>
              <w:t>=</w:t>
            </w:r>
            <w:proofErr w:type="spellStart"/>
            <w:r>
              <w:rPr>
                <w:b/>
                <w:sz w:val="18"/>
                <w:szCs w:val="18"/>
              </w:rPr>
              <w:t>w:tr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</w:t>
            </w:r>
            <w:proofErr w:type="spellStart"/>
            <w:r>
              <w:rPr>
                <w:b/>
                <w:sz w:val="18"/>
                <w:szCs w:val="18"/>
              </w:rPr>
              <w:t>oneri_dettaglio.superficie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5562A7" w:rsidRDefault="005562A7" w:rsidP="00E20EFE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5562A7" w:rsidRDefault="005562A7" w:rsidP="00E20EFE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5562A7" w:rsidRDefault="005562A7" w:rsidP="005562A7">
      <w:pPr>
        <w:tabs>
          <w:tab w:val="left" w:pos="5103"/>
        </w:tabs>
        <w:rPr>
          <w:sz w:val="10"/>
        </w:rPr>
      </w:pPr>
    </w:p>
    <w:p w:rsidR="005562A7" w:rsidRDefault="005562A7" w:rsidP="005562A7">
      <w:pPr>
        <w:tabs>
          <w:tab w:val="left" w:pos="5103"/>
        </w:tabs>
      </w:pPr>
      <w:r>
        <w:t>Gli importi sono così ripartiti: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>
          <w:rPr>
            <w:noProof/>
          </w:rPr>
          <w:t>[oneri_cc]</w:t>
        </w:r>
      </w:fldSimple>
    </w:p>
    <w:p w:rsidR="005562A7" w:rsidRDefault="005562A7" w:rsidP="005562A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>
          <w:rPr>
            <w:noProof/>
          </w:rPr>
          <w:t>[</w:t>
        </w:r>
        <w:r w:rsidR="001B4280">
          <w:rPr>
            <w:noProof/>
          </w:rPr>
          <w:t>oneri_</w:t>
        </w:r>
        <w:r w:rsidR="00CE54E7">
          <w:rPr>
            <w:noProof/>
          </w:rPr>
          <w:t>b1_90p</w:t>
        </w:r>
        <w:r>
          <w:rPr>
            <w:noProof/>
          </w:rPr>
          <w:t>]</w:t>
        </w:r>
      </w:fldSimple>
    </w:p>
    <w:p w:rsidR="005562A7" w:rsidRDefault="005562A7" w:rsidP="005562A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  <w:t>[oneri_b2_93p]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  <w:t>[oneri_b2_7p]</w:t>
      </w:r>
    </w:p>
    <w:p w:rsidR="005562A7" w:rsidRDefault="005562A7" w:rsidP="005562A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  <w:t>[oneri_b1b2_10p]</w:t>
      </w: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  <w:t>[</w:t>
      </w:r>
      <w:proofErr w:type="spellStart"/>
      <w:r>
        <w:rPr>
          <w:b/>
        </w:rPr>
        <w:t>oneri_totale</w:t>
      </w:r>
      <w:proofErr w:type="spellEnd"/>
      <w:r>
        <w:rPr>
          <w:b/>
        </w:rPr>
        <w:t>]</w:t>
      </w:r>
    </w:p>
    <w:p w:rsidR="0097738D" w:rsidRDefault="0097738D" w:rsidP="005562A7">
      <w:pPr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482E37" w:rsidRDefault="00482E37">
      <w:bookmarkStart w:id="0" w:name="_GoBack"/>
      <w:bookmarkEnd w:id="0"/>
      <w:r>
        <w:t>Quietanze dalla n. _________ alla n. _________ del ___________ Il Ragioniere Capo _____________________.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0E4287" w:rsidRDefault="000E4287" w:rsidP="000E4287">
      <w:pPr>
        <w:tabs>
          <w:tab w:val="left" w:pos="5103"/>
          <w:tab w:val="left" w:pos="7371"/>
        </w:tabs>
      </w:pPr>
      <w:r>
        <w:t>Sanremo, [data]</w:t>
      </w: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D2C9D" w:rsidRPr="00AD2C9D" w:rsidTr="00C80257">
        <w:tc>
          <w:tcPr>
            <w:tcW w:w="4889" w:type="dxa"/>
          </w:tcPr>
          <w:p w:rsidR="00AD2C9D" w:rsidRPr="00AD2C9D" w:rsidRDefault="00AD2C9D" w:rsidP="00C80257">
            <w:pPr>
              <w:jc w:val="center"/>
            </w:pPr>
          </w:p>
        </w:tc>
        <w:tc>
          <w:tcPr>
            <w:tcW w:w="4889" w:type="dxa"/>
          </w:tcPr>
          <w:p w:rsidR="00027D23" w:rsidRPr="00027D23" w:rsidRDefault="00027D23" w:rsidP="00027D23">
            <w:pPr>
              <w:jc w:val="center"/>
            </w:pPr>
            <w:r w:rsidRPr="00027D23">
              <w:t>IL RESPONSABILE DEL PROCEDIMENTO</w:t>
            </w:r>
          </w:p>
          <w:p w:rsidR="00027D23" w:rsidRPr="00027D23" w:rsidRDefault="00027D23" w:rsidP="00027D23">
            <w:pPr>
              <w:jc w:val="center"/>
              <w:rPr>
                <w:i/>
                <w:color w:val="000000"/>
              </w:rPr>
            </w:pPr>
            <w:r w:rsidRPr="00027D23">
              <w:rPr>
                <w:i/>
                <w:color w:val="000000"/>
              </w:rPr>
              <w:t>[</w:t>
            </w:r>
            <w:proofErr w:type="spellStart"/>
            <w:r w:rsidRPr="00027D23">
              <w:rPr>
                <w:i/>
                <w:color w:val="000000"/>
              </w:rPr>
              <w:t>responsabile_procedimento</w:t>
            </w:r>
            <w:proofErr w:type="spellEnd"/>
            <w:r w:rsidRPr="00027D23">
              <w:rPr>
                <w:i/>
                <w:color w:val="000000"/>
              </w:rPr>
              <w:t>]</w:t>
            </w:r>
          </w:p>
          <w:p w:rsidR="00AD2C9D" w:rsidRPr="00AD2C9D" w:rsidRDefault="00027D23" w:rsidP="00027D23">
            <w:pPr>
              <w:jc w:val="center"/>
              <w:rPr>
                <w:i/>
              </w:rPr>
            </w:pPr>
            <w:r w:rsidRPr="00027D23">
              <w:rPr>
                <w:i/>
                <w:color w:val="000000"/>
              </w:rPr>
              <w:t>firmato digitalmente</w:t>
            </w:r>
            <w:r w:rsidR="00AD2C9D" w:rsidRPr="00AD2C9D">
              <w:rPr>
                <w:i/>
              </w:rPr>
              <w:t>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 w:rsidSect="004832A1">
      <w:headerReference w:type="default" r:id="rId8"/>
      <w:pgSz w:w="11906" w:h="16838"/>
      <w:pgMar w:top="426" w:right="991" w:bottom="1134" w:left="993" w:header="4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C25" w:rsidRDefault="00251C25" w:rsidP="005D215C">
      <w:r>
        <w:separator/>
      </w:r>
    </w:p>
  </w:endnote>
  <w:endnote w:type="continuationSeparator" w:id="0">
    <w:p w:rsidR="00251C25" w:rsidRDefault="00251C25" w:rsidP="005D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C25" w:rsidRDefault="00251C25" w:rsidP="005D215C">
      <w:r>
        <w:separator/>
      </w:r>
    </w:p>
  </w:footnote>
  <w:footnote w:type="continuationSeparator" w:id="0">
    <w:p w:rsidR="00251C25" w:rsidRDefault="00251C25" w:rsidP="005D2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  <w:r w:rsidRPr="005D215C">
      <w:rPr>
        <w:b/>
        <w:noProof/>
      </w:rPr>
      <w:drawing>
        <wp:anchor distT="0" distB="0" distL="114300" distR="114300" simplePos="0" relativeHeight="251659264" behindDoc="0" locked="0" layoutInCell="1" allowOverlap="1" wp14:anchorId="3EAA0141" wp14:editId="1AFF005E">
          <wp:simplePos x="0" y="0"/>
          <wp:positionH relativeFrom="column">
            <wp:posOffset>19685</wp:posOffset>
          </wp:positionH>
          <wp:positionV relativeFrom="paragraph">
            <wp:posOffset>20955</wp:posOffset>
          </wp:positionV>
          <wp:extent cx="1764665" cy="777240"/>
          <wp:effectExtent l="0" t="0" r="0" b="0"/>
          <wp:wrapSquare wrapText="bothSides"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P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>Settore Territorio – Sportello Unico per l’Edilizia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proofErr w:type="spellStart"/>
    <w:r w:rsidRPr="005D215C">
      <w:rPr>
        <w:rFonts w:ascii="Arial" w:hAnsi="Arial" w:cs="Arial"/>
        <w:b/>
        <w:i/>
        <w:color w:val="0000FF"/>
      </w:rPr>
      <w:t>Tel</w:t>
    </w:r>
    <w:proofErr w:type="spellEnd"/>
    <w:r w:rsidRPr="005D215C"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>C.so Cavallotti 59 – 18038 Sanremo (IM)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 xml:space="preserve">PEC: </w:t>
    </w:r>
    <w:r w:rsidRPr="005D215C">
      <w:rPr>
        <w:rFonts w:ascii="Arial" w:hAnsi="Arial" w:cs="Arial"/>
        <w:b/>
        <w:i/>
        <w:color w:val="0000FF"/>
        <w:u w:val="single"/>
      </w:rPr>
      <w:t>sue.comune.sanremo@legalmail.it</w:t>
    </w:r>
  </w:p>
  <w:p w:rsidR="005D215C" w:rsidRDefault="005D21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087"/>
    <w:rsid w:val="00027D23"/>
    <w:rsid w:val="000343B7"/>
    <w:rsid w:val="00070BC2"/>
    <w:rsid w:val="000E4287"/>
    <w:rsid w:val="001975C3"/>
    <w:rsid w:val="001B4280"/>
    <w:rsid w:val="00223973"/>
    <w:rsid w:val="00234FE7"/>
    <w:rsid w:val="00251C25"/>
    <w:rsid w:val="00456C78"/>
    <w:rsid w:val="00470E9D"/>
    <w:rsid w:val="00482E37"/>
    <w:rsid w:val="004832A1"/>
    <w:rsid w:val="00485087"/>
    <w:rsid w:val="004C31DF"/>
    <w:rsid w:val="004C7298"/>
    <w:rsid w:val="004D7206"/>
    <w:rsid w:val="004E4CE3"/>
    <w:rsid w:val="004F7DC3"/>
    <w:rsid w:val="005562A7"/>
    <w:rsid w:val="00563DD8"/>
    <w:rsid w:val="00596D01"/>
    <w:rsid w:val="005C10B0"/>
    <w:rsid w:val="005D215C"/>
    <w:rsid w:val="005E3C24"/>
    <w:rsid w:val="0063380F"/>
    <w:rsid w:val="00677D0C"/>
    <w:rsid w:val="006D03F9"/>
    <w:rsid w:val="006E163F"/>
    <w:rsid w:val="00764565"/>
    <w:rsid w:val="007D6615"/>
    <w:rsid w:val="0085217D"/>
    <w:rsid w:val="008A0676"/>
    <w:rsid w:val="0097738D"/>
    <w:rsid w:val="0098326B"/>
    <w:rsid w:val="00AA3AE6"/>
    <w:rsid w:val="00AD2C9D"/>
    <w:rsid w:val="00AE073C"/>
    <w:rsid w:val="00B5147B"/>
    <w:rsid w:val="00BA3EF0"/>
    <w:rsid w:val="00BE7652"/>
    <w:rsid w:val="00C115E4"/>
    <w:rsid w:val="00CE4B61"/>
    <w:rsid w:val="00CE54E7"/>
    <w:rsid w:val="00D22F1A"/>
    <w:rsid w:val="00D65E22"/>
    <w:rsid w:val="00D7455B"/>
    <w:rsid w:val="00E73F28"/>
    <w:rsid w:val="00E83633"/>
    <w:rsid w:val="00EC480E"/>
    <w:rsid w:val="00E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3E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5D21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5D215C"/>
  </w:style>
  <w:style w:type="paragraph" w:styleId="Pidipagina">
    <w:name w:val="footer"/>
    <w:basedOn w:val="Normale"/>
    <w:link w:val="PidipaginaCarattere"/>
    <w:rsid w:val="005D21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5D2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%20per%20D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Settore Territorio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2008-05-30T10:17:00Z</cp:lastPrinted>
  <dcterms:created xsi:type="dcterms:W3CDTF">2016-08-24T08:46:00Z</dcterms:created>
  <dcterms:modified xsi:type="dcterms:W3CDTF">2016-08-24T08:46:00Z</dcterms:modified>
</cp:coreProperties>
</file>