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99E" w:rsidRPr="00B13D3D" w:rsidRDefault="0071199E" w:rsidP="0071199E">
      <w:pPr>
        <w:spacing w:before="100" w:beforeAutospacing="1" w:after="100" w:afterAutospacing="1"/>
        <w:jc w:val="left"/>
        <w:rPr>
          <w:rFonts w:ascii="Times" w:hAnsi="Times" w:cs="Times New Roman"/>
          <w:sz w:val="20"/>
          <w:szCs w:val="20"/>
          <w:lang w:val="en-US" w:eastAsia="it-IT"/>
        </w:rPr>
      </w:pPr>
      <w:r w:rsidRPr="00B13D3D">
        <w:rPr>
          <w:rFonts w:ascii="Times" w:hAnsi="Times" w:cs="Times New Roman"/>
          <w:sz w:val="20"/>
          <w:szCs w:val="20"/>
          <w:lang w:val="en-US" w:eastAsia="it-IT"/>
        </w:rPr>
        <w:t>Prot n.     </w:t>
      </w:r>
      <w:r w:rsidRPr="00B13D3D">
        <w:rPr>
          <w:rFonts w:ascii="Times" w:hAnsi="Times" w:cs="Times New Roman"/>
          <w:sz w:val="20"/>
          <w:szCs w:val="20"/>
          <w:lang w:val="en-US" w:eastAsia="it-IT"/>
        </w:rPr>
        <w:br/>
        <w:t>Pieve Ligure, [data]</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9"/>
        <w:gridCol w:w="4889"/>
      </w:tblGrid>
      <w:tr w:rsidR="0071199E" w:rsidTr="0071199E">
        <w:tc>
          <w:tcPr>
            <w:tcW w:w="4889" w:type="dxa"/>
          </w:tcPr>
          <w:p w:rsidR="0071199E" w:rsidRPr="00B13D3D" w:rsidRDefault="0071199E" w:rsidP="0071199E">
            <w:pPr>
              <w:spacing w:before="100" w:beforeAutospacing="1" w:after="100" w:afterAutospacing="1"/>
              <w:jc w:val="left"/>
              <w:rPr>
                <w:rFonts w:ascii="Times" w:hAnsi="Times" w:cs="Times New Roman"/>
                <w:sz w:val="20"/>
                <w:szCs w:val="20"/>
                <w:lang w:val="en-US" w:eastAsia="it-IT"/>
              </w:rPr>
            </w:pPr>
          </w:p>
        </w:tc>
        <w:tc>
          <w:tcPr>
            <w:tcW w:w="4889" w:type="dxa"/>
          </w:tcPr>
          <w:p w:rsidR="0071199E" w:rsidRDefault="0071199E" w:rsidP="0071199E">
            <w:pPr>
              <w:spacing w:before="100" w:beforeAutospacing="1" w:after="100" w:afterAutospacing="1"/>
              <w:jc w:val="left"/>
              <w:rPr>
                <w:rFonts w:ascii="Times" w:hAnsi="Times" w:cs="Times New Roman"/>
                <w:sz w:val="20"/>
                <w:szCs w:val="20"/>
                <w:lang w:eastAsia="it-IT"/>
              </w:rPr>
            </w:pPr>
            <w:r w:rsidRPr="0071199E">
              <w:rPr>
                <w:rFonts w:ascii="Times New Roman" w:eastAsia="Times New Roman" w:hAnsi="Times New Roman" w:cs="Times New Roman"/>
                <w:lang w:eastAsia="it-IT"/>
              </w:rPr>
              <w:t>[richiedenti.nominativo;block=tbs:row]</w:t>
            </w:r>
            <w:r w:rsidRPr="0071199E">
              <w:rPr>
                <w:rFonts w:ascii="Times New Roman" w:eastAsia="Times New Roman" w:hAnsi="Times New Roman" w:cs="Times New Roman"/>
                <w:lang w:eastAsia="it-IT"/>
              </w:rPr>
              <w:br/>
              <w:t>[richiedenti.indirizzo]</w:t>
            </w:r>
            <w:r w:rsidR="00EF6D66">
              <w:rPr>
                <w:rFonts w:ascii="Times New Roman" w:eastAsia="Times New Roman" w:hAnsi="Times New Roman" w:cs="Times New Roman"/>
                <w:lang w:eastAsia="it-IT"/>
              </w:rPr>
              <w:br/>
            </w:r>
            <w:r w:rsidRPr="0071199E">
              <w:rPr>
                <w:rFonts w:ascii="Times New Roman" w:eastAsia="Times New Roman" w:hAnsi="Times New Roman" w:cs="Times New Roman"/>
                <w:lang w:eastAsia="it-IT"/>
              </w:rPr>
              <w:t>[richiedenti.cap] - [richiedenti.comune]</w:t>
            </w:r>
          </w:p>
        </w:tc>
      </w:tr>
      <w:tr w:rsidR="0071199E" w:rsidTr="0071199E">
        <w:tc>
          <w:tcPr>
            <w:tcW w:w="4889" w:type="dxa"/>
          </w:tcPr>
          <w:p w:rsidR="0071199E" w:rsidRDefault="0071199E" w:rsidP="0071199E">
            <w:pPr>
              <w:spacing w:before="100" w:beforeAutospacing="1" w:after="100" w:afterAutospacing="1"/>
              <w:jc w:val="left"/>
              <w:rPr>
                <w:rFonts w:ascii="Times" w:hAnsi="Times" w:cs="Times New Roman"/>
                <w:sz w:val="20"/>
                <w:szCs w:val="20"/>
                <w:lang w:eastAsia="it-IT"/>
              </w:rPr>
            </w:pPr>
          </w:p>
        </w:tc>
        <w:tc>
          <w:tcPr>
            <w:tcW w:w="4889" w:type="dxa"/>
          </w:tcPr>
          <w:p w:rsidR="0071199E" w:rsidRDefault="00011D45" w:rsidP="0071199E">
            <w:pPr>
              <w:spacing w:before="100" w:beforeAutospacing="1" w:after="100" w:afterAutospacing="1"/>
              <w:jc w:val="left"/>
              <w:rPr>
                <w:rFonts w:ascii="Times" w:hAnsi="Times" w:cs="Times New Roman"/>
                <w:sz w:val="20"/>
                <w:szCs w:val="20"/>
                <w:lang w:eastAsia="it-IT"/>
              </w:rPr>
            </w:pPr>
            <w:r>
              <w:rPr>
                <w:rFonts w:ascii="Times New Roman" w:eastAsia="Times New Roman" w:hAnsi="Times New Roman" w:cs="Times New Roman"/>
                <w:lang w:eastAsia="it-IT"/>
              </w:rPr>
              <w:br/>
            </w:r>
            <w:r w:rsidR="0071199E" w:rsidRPr="0071199E">
              <w:rPr>
                <w:rFonts w:ascii="Times New Roman" w:eastAsia="Times New Roman" w:hAnsi="Times New Roman" w:cs="Times New Roman"/>
                <w:lang w:eastAsia="it-IT"/>
              </w:rPr>
              <w:t>[</w:t>
            </w:r>
            <w:r w:rsidR="0071199E">
              <w:rPr>
                <w:rFonts w:ascii="Times New Roman" w:eastAsia="Times New Roman" w:hAnsi="Times New Roman" w:cs="Times New Roman"/>
                <w:lang w:eastAsia="it-IT"/>
              </w:rPr>
              <w:t>progettisti</w:t>
            </w:r>
            <w:r w:rsidR="0071199E" w:rsidRPr="0071199E">
              <w:rPr>
                <w:rFonts w:ascii="Times New Roman" w:eastAsia="Times New Roman" w:hAnsi="Times New Roman" w:cs="Times New Roman"/>
                <w:lang w:eastAsia="it-IT"/>
              </w:rPr>
              <w:t>.nomina</w:t>
            </w:r>
            <w:r>
              <w:rPr>
                <w:rFonts w:ascii="Times New Roman" w:eastAsia="Times New Roman" w:hAnsi="Times New Roman" w:cs="Times New Roman"/>
                <w:lang w:eastAsia="it-IT"/>
              </w:rPr>
              <w:t>tivo;block=tbs:row]</w:t>
            </w:r>
            <w:r>
              <w:rPr>
                <w:rFonts w:ascii="Times New Roman" w:eastAsia="Times New Roman" w:hAnsi="Times New Roman" w:cs="Times New Roman"/>
                <w:lang w:eastAsia="it-IT"/>
              </w:rPr>
              <w:br/>
              <w:t>[progettisti.indirizzo]</w:t>
            </w:r>
            <w:r w:rsidR="0071199E" w:rsidRPr="0071199E">
              <w:rPr>
                <w:rFonts w:ascii="Times New Roman" w:eastAsia="Times New Roman" w:hAnsi="Times New Roman" w:cs="Times New Roman"/>
                <w:lang w:eastAsia="it-IT"/>
              </w:rPr>
              <w:br/>
            </w:r>
            <w:r w:rsidR="0071199E">
              <w:rPr>
                <w:rFonts w:ascii="Times New Roman" w:eastAsia="Times New Roman" w:hAnsi="Times New Roman" w:cs="Times New Roman"/>
                <w:lang w:eastAsia="it-IT"/>
              </w:rPr>
              <w:t>[progettisti.cap] - [progettisti</w:t>
            </w:r>
            <w:r w:rsidR="0071199E" w:rsidRPr="0071199E">
              <w:rPr>
                <w:rFonts w:ascii="Times New Roman" w:eastAsia="Times New Roman" w:hAnsi="Times New Roman" w:cs="Times New Roman"/>
                <w:lang w:eastAsia="it-IT"/>
              </w:rPr>
              <w:t>.comune]</w:t>
            </w:r>
          </w:p>
        </w:tc>
      </w:tr>
    </w:tbl>
    <w:p w:rsidR="0071199E" w:rsidRPr="0071199E" w:rsidRDefault="0071199E" w:rsidP="0071199E">
      <w:pPr>
        <w:spacing w:before="100" w:beforeAutospacing="1" w:after="100" w:afterAutospacing="1"/>
        <w:jc w:val="left"/>
        <w:rPr>
          <w:rFonts w:ascii="Times" w:hAnsi="Times" w:cs="Times New Roman"/>
          <w:sz w:val="20"/>
          <w:szCs w:val="20"/>
          <w:lang w:eastAsia="it-IT"/>
        </w:rPr>
      </w:pPr>
    </w:p>
    <w:p w:rsidR="00FD7B88" w:rsidRPr="00FD7B88" w:rsidRDefault="00FD7B88" w:rsidP="00FD7B88">
      <w:pPr>
        <w:spacing w:before="100" w:beforeAutospacing="1" w:after="100" w:afterAutospacing="1"/>
        <w:jc w:val="left"/>
        <w:rPr>
          <w:rFonts w:ascii="Times" w:hAnsi="Times" w:cs="Times New Roman"/>
          <w:sz w:val="20"/>
          <w:szCs w:val="20"/>
          <w:lang w:eastAsia="it-IT"/>
        </w:rPr>
      </w:pPr>
      <w:r w:rsidRPr="00FD7B88">
        <w:rPr>
          <w:rFonts w:ascii="Times" w:hAnsi="Times" w:cs="Times New Roman"/>
          <w:b/>
          <w:bCs/>
          <w:sz w:val="20"/>
          <w:szCs w:val="20"/>
          <w:lang w:eastAsia="it-IT"/>
        </w:rPr>
        <w:t>OGGETTO:</w:t>
      </w:r>
      <w:r w:rsidRPr="00FD7B88">
        <w:rPr>
          <w:rFonts w:ascii="Times" w:hAnsi="Times" w:cs="Times New Roman"/>
          <w:sz w:val="20"/>
          <w:szCs w:val="20"/>
          <w:lang w:eastAsia="it-IT"/>
        </w:rPr>
        <w:t xml:space="preserve">  </w:t>
      </w:r>
      <w:r>
        <w:rPr>
          <w:rFonts w:ascii="Times" w:hAnsi="Times" w:cs="Times New Roman"/>
          <w:sz w:val="20"/>
          <w:szCs w:val="20"/>
          <w:lang w:eastAsia="it-IT"/>
        </w:rPr>
        <w:t>[oggetto]</w:t>
      </w:r>
      <w:r w:rsidRPr="00FD7B88">
        <w:rPr>
          <w:rFonts w:ascii="Times" w:hAnsi="Times" w:cs="Times New Roman"/>
          <w:sz w:val="20"/>
          <w:szCs w:val="20"/>
          <w:lang w:eastAsia="it-IT"/>
        </w:rPr>
        <w:t xml:space="preserve">  sul terreno iscritto al C.T. </w:t>
      </w:r>
      <w:r>
        <w:rPr>
          <w:rFonts w:ascii="Times" w:hAnsi="Times" w:cs="Times New Roman"/>
          <w:sz w:val="20"/>
          <w:szCs w:val="20"/>
          <w:lang w:eastAsia="it-IT"/>
        </w:rPr>
        <w:t>[elenco_ct]</w:t>
      </w:r>
      <w:r w:rsidRPr="00FD7B88">
        <w:rPr>
          <w:rFonts w:ascii="Times" w:hAnsi="Times" w:cs="Times New Roman"/>
          <w:sz w:val="20"/>
          <w:szCs w:val="20"/>
          <w:lang w:eastAsia="it-IT"/>
        </w:rPr>
        <w:br/>
        <w:t xml:space="preserve">P.E. </w:t>
      </w:r>
      <w:r>
        <w:rPr>
          <w:rFonts w:ascii="Times" w:hAnsi="Times" w:cs="Times New Roman"/>
          <w:sz w:val="20"/>
          <w:szCs w:val="20"/>
          <w:lang w:eastAsia="it-IT"/>
        </w:rPr>
        <w:t>[numero]</w:t>
      </w:r>
      <w:r w:rsidRPr="00FD7B88">
        <w:rPr>
          <w:rFonts w:ascii="Times" w:hAnsi="Times" w:cs="Times New Roman"/>
          <w:sz w:val="20"/>
          <w:szCs w:val="20"/>
          <w:lang w:eastAsia="it-IT"/>
        </w:rPr>
        <w:t xml:space="preserve"> </w:t>
      </w:r>
      <w:r w:rsidRPr="00FD7B88">
        <w:rPr>
          <w:rFonts w:ascii="Times" w:hAnsi="Times" w:cs="Times New Roman"/>
          <w:sz w:val="20"/>
          <w:szCs w:val="20"/>
          <w:lang w:eastAsia="it-IT"/>
        </w:rPr>
        <w:br/>
        <w:t xml:space="preserve">Richiedente: </w:t>
      </w:r>
      <w:r>
        <w:rPr>
          <w:rFonts w:ascii="Times" w:hAnsi="Times" w:cs="Times New Roman"/>
          <w:sz w:val="20"/>
          <w:szCs w:val="20"/>
          <w:lang w:eastAsia="it-IT"/>
        </w:rPr>
        <w:t>[elenco_richiedenti]</w:t>
      </w:r>
      <w:bookmarkStart w:id="0" w:name="_GoBack"/>
      <w:bookmarkEnd w:id="0"/>
    </w:p>
    <w:p w:rsidR="00FD7B88" w:rsidRPr="00FD7B88" w:rsidRDefault="00FD7B88" w:rsidP="00FD7B88">
      <w:pPr>
        <w:spacing w:before="100" w:beforeAutospacing="1" w:after="100" w:afterAutospacing="1"/>
        <w:jc w:val="left"/>
        <w:rPr>
          <w:rFonts w:ascii="Times" w:hAnsi="Times" w:cs="Times New Roman"/>
          <w:sz w:val="20"/>
          <w:szCs w:val="20"/>
          <w:lang w:eastAsia="it-IT"/>
        </w:rPr>
      </w:pPr>
      <w:r w:rsidRPr="00FD7B88">
        <w:rPr>
          <w:rFonts w:ascii="Times" w:hAnsi="Times" w:cs="Times New Roman"/>
          <w:sz w:val="20"/>
          <w:szCs w:val="20"/>
          <w:lang w:eastAsia="it-IT"/>
        </w:rPr>
        <w:t>In riferimento al parere negativo della Soprintendenza per i Beni Architettonici e paesaggistici della Liguria pervenuta prot.        in data        pervenuta il        al prot. n.        .</w:t>
      </w:r>
    </w:p>
    <w:p w:rsidR="00FD7B88" w:rsidRPr="00FD7B88" w:rsidRDefault="00FD7B88" w:rsidP="00FD7B88">
      <w:pPr>
        <w:spacing w:before="100" w:beforeAutospacing="1" w:after="100" w:afterAutospacing="1"/>
        <w:jc w:val="center"/>
        <w:rPr>
          <w:rFonts w:ascii="Times" w:hAnsi="Times" w:cs="Times New Roman"/>
          <w:sz w:val="20"/>
          <w:szCs w:val="20"/>
          <w:lang w:eastAsia="it-IT"/>
        </w:rPr>
      </w:pPr>
      <w:r w:rsidRPr="00FD7B88">
        <w:rPr>
          <w:rFonts w:ascii="Times" w:hAnsi="Times" w:cs="Times New Roman"/>
          <w:b/>
          <w:bCs/>
          <w:sz w:val="20"/>
          <w:szCs w:val="20"/>
          <w:u w:val="single"/>
          <w:lang w:eastAsia="it-IT"/>
        </w:rPr>
        <w:t xml:space="preserve">Si comunica che la domanda non può essere accolta per i seguenti motivi: </w:t>
      </w:r>
    </w:p>
    <w:p w:rsidR="00FD7B88" w:rsidRPr="00FD7B88" w:rsidRDefault="00FD7B88" w:rsidP="00FD7B88">
      <w:pPr>
        <w:spacing w:before="100" w:beforeAutospacing="1" w:after="100" w:afterAutospacing="1"/>
        <w:jc w:val="left"/>
        <w:rPr>
          <w:rFonts w:ascii="Times" w:hAnsi="Times" w:cs="Times New Roman"/>
          <w:sz w:val="20"/>
          <w:szCs w:val="20"/>
          <w:lang w:eastAsia="it-IT"/>
        </w:rPr>
      </w:pPr>
      <w:r w:rsidRPr="00FD7B88">
        <w:rPr>
          <w:rFonts w:ascii="Times" w:hAnsi="Times" w:cs="Times New Roman"/>
          <w:sz w:val="20"/>
          <w:szCs w:val="20"/>
          <w:lang w:eastAsia="it-IT"/>
        </w:rPr>
        <w:t> </w:t>
      </w:r>
    </w:p>
    <w:p w:rsidR="00FD7B88" w:rsidRPr="00FD7B88" w:rsidRDefault="00FD7B88" w:rsidP="00FD7B88">
      <w:pPr>
        <w:spacing w:before="100" w:beforeAutospacing="1" w:after="100" w:afterAutospacing="1"/>
        <w:jc w:val="left"/>
        <w:rPr>
          <w:rFonts w:ascii="Times" w:hAnsi="Times" w:cs="Times New Roman"/>
          <w:sz w:val="20"/>
          <w:szCs w:val="20"/>
          <w:lang w:eastAsia="it-IT"/>
        </w:rPr>
      </w:pPr>
      <w:r w:rsidRPr="00FD7B88">
        <w:rPr>
          <w:rFonts w:ascii="Times" w:hAnsi="Times" w:cs="Times New Roman"/>
          <w:b/>
          <w:bCs/>
          <w:sz w:val="20"/>
          <w:szCs w:val="20"/>
          <w:lang w:eastAsia="it-IT"/>
        </w:rPr>
        <w:t xml:space="preserve">Ai sensi dell'articolo 10-bis della legge n. 241 del 1990 si rende noto che il richiedente ha il diritto di presentare per iscritto le proprie osservazioni, eventualmente corredate da documenti che siano ritenuti utili e pertinenti al superamento dei motivi sopraindicati che ostano all'accoglimento della domanda, entro il termine perentorio di 10 giorni dal ricevimento della presente comunicazione. </w:t>
      </w:r>
    </w:p>
    <w:p w:rsidR="00FD7B88" w:rsidRPr="00FD7B88" w:rsidRDefault="00FD7B88" w:rsidP="00FD7B88">
      <w:pPr>
        <w:spacing w:before="100" w:beforeAutospacing="1" w:after="100" w:afterAutospacing="1"/>
        <w:jc w:val="left"/>
        <w:rPr>
          <w:rFonts w:ascii="Times" w:hAnsi="Times" w:cs="Times New Roman"/>
          <w:sz w:val="20"/>
          <w:szCs w:val="20"/>
          <w:lang w:eastAsia="it-IT"/>
        </w:rPr>
      </w:pPr>
      <w:r w:rsidRPr="00FD7B88">
        <w:rPr>
          <w:rFonts w:ascii="Times" w:hAnsi="Times" w:cs="Times New Roman"/>
          <w:sz w:val="20"/>
          <w:szCs w:val="20"/>
          <w:lang w:eastAsia="it-IT"/>
        </w:rPr>
        <w:t>Qualora non pervengano osservazioni ovvero queste non siano pertinenti o non siano ritenute accettabili con apposita motivazione da parte di questo ufficio, sarà emesso il provvedimento definitivo di diniego.</w:t>
      </w:r>
    </w:p>
    <w:p w:rsidR="00FD7B88" w:rsidRPr="00FD7B88" w:rsidRDefault="00FD7B88" w:rsidP="00FD7B88">
      <w:pPr>
        <w:spacing w:before="100" w:beforeAutospacing="1" w:after="100" w:afterAutospacing="1"/>
        <w:jc w:val="left"/>
        <w:rPr>
          <w:rFonts w:ascii="Times" w:hAnsi="Times" w:cs="Times New Roman"/>
          <w:sz w:val="20"/>
          <w:szCs w:val="20"/>
          <w:lang w:eastAsia="it-IT"/>
        </w:rPr>
      </w:pPr>
      <w:r w:rsidRPr="00FD7B88">
        <w:rPr>
          <w:rFonts w:ascii="Times" w:hAnsi="Times" w:cs="Times New Roman"/>
          <w:sz w:val="20"/>
          <w:szCs w:val="20"/>
          <w:lang w:eastAsia="it-IT"/>
        </w:rPr>
        <w:t>Ai sensi dell'articolo 20, comma 2, del D.P.R. n. 380 del 2001, si rende noto che il Responsabile del procedimento è il Geom. Giorgio Leverone.</w:t>
      </w:r>
    </w:p>
    <w:p w:rsidR="00FD7B88" w:rsidRPr="00FD7B88" w:rsidRDefault="00FD7B88" w:rsidP="00FD7B88">
      <w:pPr>
        <w:spacing w:before="100" w:beforeAutospacing="1" w:after="100" w:afterAutospacing="1"/>
        <w:jc w:val="left"/>
        <w:rPr>
          <w:rFonts w:ascii="Times" w:hAnsi="Times" w:cs="Times New Roman"/>
          <w:sz w:val="20"/>
          <w:szCs w:val="20"/>
          <w:lang w:eastAsia="it-IT"/>
        </w:rPr>
      </w:pPr>
      <w:r w:rsidRPr="00FD7B88">
        <w:rPr>
          <w:rFonts w:ascii="Times" w:hAnsi="Times" w:cs="Times New Roman"/>
          <w:sz w:val="20"/>
          <w:szCs w:val="20"/>
          <w:lang w:eastAsia="it-IT"/>
        </w:rPr>
        <w:t>Cordiali saluti</w:t>
      </w:r>
    </w:p>
    <w:p w:rsidR="00FD7B88" w:rsidRPr="00FD7B88" w:rsidRDefault="00FD7B88" w:rsidP="00FD7B88">
      <w:pPr>
        <w:spacing w:before="100" w:beforeAutospacing="1" w:after="100" w:afterAutospacing="1"/>
        <w:jc w:val="center"/>
        <w:rPr>
          <w:rFonts w:ascii="Times" w:hAnsi="Times" w:cs="Times New Roman"/>
          <w:sz w:val="20"/>
          <w:szCs w:val="20"/>
          <w:lang w:eastAsia="it-IT"/>
        </w:rPr>
      </w:pPr>
      <w:r w:rsidRPr="00FD7B88">
        <w:rPr>
          <w:rFonts w:ascii="Garamond" w:hAnsi="Garamond" w:cs="Times New Roman"/>
          <w:b/>
          <w:bCs/>
          <w:sz w:val="24"/>
          <w:szCs w:val="24"/>
          <w:lang w:eastAsia="it-IT"/>
        </w:rPr>
        <w:t xml:space="preserve">Il Responsabile dei Servizi Tecnici </w:t>
      </w:r>
      <w:r w:rsidRPr="00FD7B88">
        <w:rPr>
          <w:rFonts w:ascii="Garamond" w:hAnsi="Garamond" w:cs="Times New Roman"/>
          <w:sz w:val="24"/>
          <w:szCs w:val="24"/>
          <w:lang w:eastAsia="it-IT"/>
        </w:rPr>
        <w:br/>
      </w:r>
      <w:r w:rsidRPr="00FD7B88">
        <w:rPr>
          <w:rFonts w:ascii="Garamond" w:hAnsi="Garamond" w:cs="Times New Roman"/>
          <w:i/>
          <w:iCs/>
          <w:sz w:val="24"/>
          <w:szCs w:val="24"/>
          <w:lang w:eastAsia="it-IT"/>
        </w:rPr>
        <w:t xml:space="preserve">(Giorgio Leverone) </w:t>
      </w:r>
    </w:p>
    <w:p w:rsidR="00F00272" w:rsidRPr="0041583E" w:rsidRDefault="00F00272" w:rsidP="00FD7B88">
      <w:pPr>
        <w:rPr>
          <w:rFonts w:ascii="Times New Roman" w:hAnsi="Times New Roman" w:cs="Times New Roman"/>
        </w:rPr>
      </w:pPr>
    </w:p>
    <w:sectPr w:rsidR="00F00272" w:rsidRPr="0041583E" w:rsidSect="00F00272">
      <w:headerReference w:type="even" r:id="rId6"/>
      <w:headerReference w:type="default" r:id="rId7"/>
      <w:footerReference w:type="even" r:id="rId8"/>
      <w:footerReference w:type="default" r:id="rId9"/>
      <w:headerReference w:type="first" r:id="rId10"/>
      <w:footerReference w:type="first" r:id="rId11"/>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3616" w:rsidRDefault="00EB3616" w:rsidP="000F7898">
      <w:r>
        <w:separator/>
      </w:r>
    </w:p>
  </w:endnote>
  <w:endnote w:type="continuationSeparator" w:id="0">
    <w:p w:rsidR="00EB3616" w:rsidRDefault="00EB3616" w:rsidP="000F789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D3D" w:rsidRDefault="00B13D3D">
    <w:pPr>
      <w:pStyle w:val="Pidipa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D3D" w:rsidRDefault="00B13D3D">
    <w:pPr>
      <w:pStyle w:val="Pidipa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D3D" w:rsidRDefault="00B13D3D">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3616" w:rsidRDefault="00EB3616" w:rsidP="000F7898">
      <w:r>
        <w:separator/>
      </w:r>
    </w:p>
  </w:footnote>
  <w:footnote w:type="continuationSeparator" w:id="0">
    <w:p w:rsidR="00EB3616" w:rsidRDefault="00EB3616" w:rsidP="000F78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D3D" w:rsidRDefault="00B13D3D">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7898" w:rsidRDefault="00B13D3D">
    <w:pPr>
      <w:pStyle w:val="Intestazione"/>
    </w:pPr>
    <w:r>
      <w:rPr>
        <w:rFonts w:eastAsia="Times New Roman" w:cs="Times New Roman"/>
        <w:noProof/>
        <w:lang w:eastAsia="it-IT"/>
      </w:rPr>
      <w:drawing>
        <wp:inline distT="0" distB="0" distL="0" distR="0">
          <wp:extent cx="6122670" cy="1192530"/>
          <wp:effectExtent l="19050" t="0" r="0" b="0"/>
          <wp:docPr id="2" name="Immagine 1" descr="C:\Users\Claudio\Downloads\intestazion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audio\Downloads\intestazione_2.jpg"/>
                  <pic:cNvPicPr>
                    <a:picLocks noChangeAspect="1" noChangeArrowheads="1"/>
                  </pic:cNvPicPr>
                </pic:nvPicPr>
                <pic:blipFill>
                  <a:blip r:embed="rId1"/>
                  <a:srcRect/>
                  <a:stretch>
                    <a:fillRect/>
                  </a:stretch>
                </pic:blipFill>
                <pic:spPr bwMode="auto">
                  <a:xfrm>
                    <a:off x="0" y="0"/>
                    <a:ext cx="6122670" cy="1192530"/>
                  </a:xfrm>
                  <a:prstGeom prst="rect">
                    <a:avLst/>
                  </a:prstGeom>
                  <a:noFill/>
                  <a:ln w="9525">
                    <a:noFill/>
                    <a:miter lim="800000"/>
                    <a:headEnd/>
                    <a:tailEnd/>
                  </a:ln>
                </pic:spPr>
              </pic:pic>
            </a:graphicData>
          </a:graphic>
        </wp:inline>
      </w:drawing>
    </w:r>
  </w:p>
  <w:p w:rsidR="00B13D3D" w:rsidRDefault="00B13D3D">
    <w:pPr>
      <w:pStyle w:val="Intestazion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D3D" w:rsidRDefault="00B13D3D">
    <w:pPr>
      <w:pStyle w:val="Intestazion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283"/>
  <w:characterSpacingControl w:val="doNotCompress"/>
  <w:footnotePr>
    <w:footnote w:id="-1"/>
    <w:footnote w:id="0"/>
  </w:footnotePr>
  <w:endnotePr>
    <w:endnote w:id="-1"/>
    <w:endnote w:id="0"/>
  </w:endnotePr>
  <w:compat/>
  <w:rsids>
    <w:rsidRoot w:val="0041583E"/>
    <w:rsid w:val="00011D45"/>
    <w:rsid w:val="000F7898"/>
    <w:rsid w:val="00186653"/>
    <w:rsid w:val="001E5B83"/>
    <w:rsid w:val="003B67A0"/>
    <w:rsid w:val="003D54B0"/>
    <w:rsid w:val="0041583E"/>
    <w:rsid w:val="00535B22"/>
    <w:rsid w:val="005417D7"/>
    <w:rsid w:val="006B491A"/>
    <w:rsid w:val="0071199E"/>
    <w:rsid w:val="00915EE6"/>
    <w:rsid w:val="00925159"/>
    <w:rsid w:val="009E4884"/>
    <w:rsid w:val="00B13D3D"/>
    <w:rsid w:val="00C20DA1"/>
    <w:rsid w:val="00D5111D"/>
    <w:rsid w:val="00EB3616"/>
    <w:rsid w:val="00EF6D66"/>
    <w:rsid w:val="00F00272"/>
    <w:rsid w:val="00FD7B8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0027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41583E"/>
    <w:pPr>
      <w:spacing w:before="100" w:beforeAutospacing="1" w:after="100" w:afterAutospacing="1"/>
      <w:jc w:val="left"/>
    </w:pPr>
    <w:rPr>
      <w:rFonts w:ascii="Times New Roman" w:eastAsia="Times New Roman" w:hAnsi="Times New Roman" w:cs="Times New Roman"/>
      <w:sz w:val="24"/>
      <w:szCs w:val="24"/>
      <w:lang w:eastAsia="it-IT"/>
    </w:rPr>
  </w:style>
  <w:style w:type="character" w:customStyle="1" w:styleId="valore">
    <w:name w:val="valore"/>
    <w:basedOn w:val="Carpredefinitoparagrafo"/>
    <w:rsid w:val="0041583E"/>
  </w:style>
  <w:style w:type="character" w:customStyle="1" w:styleId="iniziocicli">
    <w:name w:val="iniziocicli"/>
    <w:basedOn w:val="Carpredefinitoparagrafo"/>
    <w:rsid w:val="0041583E"/>
  </w:style>
  <w:style w:type="character" w:customStyle="1" w:styleId="finecicli">
    <w:name w:val="finecicli"/>
    <w:basedOn w:val="Carpredefinitoparagrafo"/>
    <w:rsid w:val="0041583E"/>
  </w:style>
  <w:style w:type="character" w:styleId="Enfasigrassetto">
    <w:name w:val="Strong"/>
    <w:basedOn w:val="Carpredefinitoparagrafo"/>
    <w:uiPriority w:val="22"/>
    <w:qFormat/>
    <w:rsid w:val="0041583E"/>
    <w:rPr>
      <w:b/>
      <w:bCs/>
    </w:rPr>
  </w:style>
  <w:style w:type="character" w:styleId="Enfasicorsivo">
    <w:name w:val="Emphasis"/>
    <w:basedOn w:val="Carpredefinitoparagrafo"/>
    <w:uiPriority w:val="20"/>
    <w:qFormat/>
    <w:rsid w:val="0041583E"/>
    <w:rPr>
      <w:i/>
      <w:iCs/>
    </w:rPr>
  </w:style>
  <w:style w:type="paragraph" w:styleId="Intestazione">
    <w:name w:val="header"/>
    <w:basedOn w:val="Normale"/>
    <w:link w:val="IntestazioneCarattere"/>
    <w:uiPriority w:val="99"/>
    <w:unhideWhenUsed/>
    <w:rsid w:val="000F7898"/>
    <w:pPr>
      <w:tabs>
        <w:tab w:val="center" w:pos="4819"/>
        <w:tab w:val="right" w:pos="9638"/>
      </w:tabs>
    </w:pPr>
  </w:style>
  <w:style w:type="character" w:customStyle="1" w:styleId="IntestazioneCarattere">
    <w:name w:val="Intestazione Carattere"/>
    <w:basedOn w:val="Carpredefinitoparagrafo"/>
    <w:link w:val="Intestazione"/>
    <w:uiPriority w:val="99"/>
    <w:rsid w:val="000F7898"/>
  </w:style>
  <w:style w:type="paragraph" w:styleId="Pidipagina">
    <w:name w:val="footer"/>
    <w:basedOn w:val="Normale"/>
    <w:link w:val="PidipaginaCarattere"/>
    <w:uiPriority w:val="99"/>
    <w:unhideWhenUsed/>
    <w:rsid w:val="000F7898"/>
    <w:pPr>
      <w:tabs>
        <w:tab w:val="center" w:pos="4819"/>
        <w:tab w:val="right" w:pos="9638"/>
      </w:tabs>
    </w:pPr>
  </w:style>
  <w:style w:type="character" w:customStyle="1" w:styleId="PidipaginaCarattere">
    <w:name w:val="Piè di pagina Carattere"/>
    <w:basedOn w:val="Carpredefinitoparagrafo"/>
    <w:link w:val="Pidipagina"/>
    <w:uiPriority w:val="99"/>
    <w:rsid w:val="000F7898"/>
  </w:style>
  <w:style w:type="paragraph" w:styleId="Testofumetto">
    <w:name w:val="Balloon Text"/>
    <w:basedOn w:val="Normale"/>
    <w:link w:val="TestofumettoCarattere"/>
    <w:uiPriority w:val="99"/>
    <w:semiHidden/>
    <w:unhideWhenUsed/>
    <w:rsid w:val="000F7898"/>
    <w:rPr>
      <w:rFonts w:ascii="Lucida Grande" w:hAnsi="Lucida Grande"/>
      <w:sz w:val="18"/>
      <w:szCs w:val="18"/>
    </w:rPr>
  </w:style>
  <w:style w:type="character" w:customStyle="1" w:styleId="TestofumettoCarattere">
    <w:name w:val="Testo fumetto Carattere"/>
    <w:basedOn w:val="Carpredefinitoparagrafo"/>
    <w:link w:val="Testofumetto"/>
    <w:uiPriority w:val="99"/>
    <w:semiHidden/>
    <w:rsid w:val="000F7898"/>
    <w:rPr>
      <w:rFonts w:ascii="Lucida Grande" w:hAnsi="Lucida Grande"/>
      <w:sz w:val="18"/>
      <w:szCs w:val="18"/>
    </w:rPr>
  </w:style>
  <w:style w:type="table" w:styleId="Grigliatabella">
    <w:name w:val="Table Grid"/>
    <w:basedOn w:val="Tabellanormale"/>
    <w:uiPriority w:val="59"/>
    <w:rsid w:val="007119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00272"/>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41583E"/>
    <w:pPr>
      <w:spacing w:before="100" w:beforeAutospacing="1" w:after="100" w:afterAutospacing="1"/>
      <w:jc w:val="left"/>
    </w:pPr>
    <w:rPr>
      <w:rFonts w:ascii="Times New Roman" w:eastAsia="Times New Roman" w:hAnsi="Times New Roman" w:cs="Times New Roman"/>
      <w:sz w:val="24"/>
      <w:szCs w:val="24"/>
      <w:lang w:eastAsia="it-IT"/>
    </w:rPr>
  </w:style>
  <w:style w:type="character" w:customStyle="1" w:styleId="valore">
    <w:name w:val="valore"/>
    <w:basedOn w:val="Caratterepredefinitoparagrafo"/>
    <w:rsid w:val="0041583E"/>
  </w:style>
  <w:style w:type="character" w:customStyle="1" w:styleId="iniziocicli">
    <w:name w:val="iniziocicli"/>
    <w:basedOn w:val="Caratterepredefinitoparagrafo"/>
    <w:rsid w:val="0041583E"/>
  </w:style>
  <w:style w:type="character" w:customStyle="1" w:styleId="finecicli">
    <w:name w:val="finecicli"/>
    <w:basedOn w:val="Caratterepredefinitoparagrafo"/>
    <w:rsid w:val="0041583E"/>
  </w:style>
  <w:style w:type="character" w:styleId="Enfasigrassetto">
    <w:name w:val="Strong"/>
    <w:basedOn w:val="Caratterepredefinitoparagrafo"/>
    <w:uiPriority w:val="22"/>
    <w:qFormat/>
    <w:rsid w:val="0041583E"/>
    <w:rPr>
      <w:b/>
      <w:bCs/>
    </w:rPr>
  </w:style>
  <w:style w:type="character" w:styleId="Enfasicorsivo">
    <w:name w:val="Emphasis"/>
    <w:basedOn w:val="Caratterepredefinitoparagrafo"/>
    <w:uiPriority w:val="20"/>
    <w:qFormat/>
    <w:rsid w:val="0041583E"/>
    <w:rPr>
      <w:i/>
      <w:iCs/>
    </w:rPr>
  </w:style>
  <w:style w:type="paragraph" w:styleId="Intestazione">
    <w:name w:val="header"/>
    <w:basedOn w:val="Normale"/>
    <w:link w:val="IntestazioneCarattere"/>
    <w:uiPriority w:val="99"/>
    <w:unhideWhenUsed/>
    <w:rsid w:val="000F7898"/>
    <w:pPr>
      <w:tabs>
        <w:tab w:val="center" w:pos="4819"/>
        <w:tab w:val="right" w:pos="9638"/>
      </w:tabs>
    </w:pPr>
  </w:style>
  <w:style w:type="character" w:customStyle="1" w:styleId="IntestazioneCarattere">
    <w:name w:val="Intestazione Carattere"/>
    <w:basedOn w:val="Caratterepredefinitoparagrafo"/>
    <w:link w:val="Intestazione"/>
    <w:uiPriority w:val="99"/>
    <w:rsid w:val="000F7898"/>
  </w:style>
  <w:style w:type="paragraph" w:styleId="Pidipagina">
    <w:name w:val="footer"/>
    <w:basedOn w:val="Normale"/>
    <w:link w:val="PidipaginaCarattere"/>
    <w:uiPriority w:val="99"/>
    <w:unhideWhenUsed/>
    <w:rsid w:val="000F7898"/>
    <w:pPr>
      <w:tabs>
        <w:tab w:val="center" w:pos="4819"/>
        <w:tab w:val="right" w:pos="9638"/>
      </w:tabs>
    </w:pPr>
  </w:style>
  <w:style w:type="character" w:customStyle="1" w:styleId="PidipaginaCarattere">
    <w:name w:val="Piè di pagina Carattere"/>
    <w:basedOn w:val="Caratterepredefinitoparagrafo"/>
    <w:link w:val="Pidipagina"/>
    <w:uiPriority w:val="99"/>
    <w:rsid w:val="000F7898"/>
  </w:style>
  <w:style w:type="paragraph" w:styleId="Testofumetto">
    <w:name w:val="Balloon Text"/>
    <w:basedOn w:val="Normale"/>
    <w:link w:val="TestofumettoCarattere"/>
    <w:uiPriority w:val="99"/>
    <w:semiHidden/>
    <w:unhideWhenUsed/>
    <w:rsid w:val="000F7898"/>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0F7898"/>
    <w:rPr>
      <w:rFonts w:ascii="Lucida Grande" w:hAnsi="Lucida Grande"/>
      <w:sz w:val="18"/>
      <w:szCs w:val="18"/>
    </w:rPr>
  </w:style>
  <w:style w:type="table" w:styleId="Grigliatabella">
    <w:name w:val="Table Grid"/>
    <w:basedOn w:val="Tabellanormale"/>
    <w:uiPriority w:val="59"/>
    <w:rsid w:val="007119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6799056">
      <w:bodyDiv w:val="1"/>
      <w:marLeft w:val="0"/>
      <w:marRight w:val="0"/>
      <w:marTop w:val="0"/>
      <w:marBottom w:val="0"/>
      <w:divBdr>
        <w:top w:val="none" w:sz="0" w:space="0" w:color="auto"/>
        <w:left w:val="none" w:sz="0" w:space="0" w:color="auto"/>
        <w:bottom w:val="none" w:sz="0" w:space="0" w:color="auto"/>
        <w:right w:val="none" w:sz="0" w:space="0" w:color="auto"/>
      </w:divBdr>
    </w:div>
    <w:div w:id="845244322">
      <w:bodyDiv w:val="1"/>
      <w:marLeft w:val="0"/>
      <w:marRight w:val="0"/>
      <w:marTop w:val="0"/>
      <w:marBottom w:val="0"/>
      <w:divBdr>
        <w:top w:val="none" w:sz="0" w:space="0" w:color="auto"/>
        <w:left w:val="none" w:sz="0" w:space="0" w:color="auto"/>
        <w:bottom w:val="none" w:sz="0" w:space="0" w:color="auto"/>
        <w:right w:val="none" w:sz="0" w:space="0" w:color="auto"/>
      </w:divBdr>
      <w:divsChild>
        <w:div w:id="1430857543">
          <w:marLeft w:val="0"/>
          <w:marRight w:val="0"/>
          <w:marTop w:val="75"/>
          <w:marBottom w:val="0"/>
          <w:divBdr>
            <w:top w:val="none" w:sz="0" w:space="0" w:color="auto"/>
            <w:left w:val="none" w:sz="0" w:space="0" w:color="auto"/>
            <w:bottom w:val="none" w:sz="0" w:space="0" w:color="auto"/>
            <w:right w:val="none" w:sz="0" w:space="0" w:color="auto"/>
          </w:divBdr>
        </w:div>
        <w:div w:id="1710177219">
          <w:marLeft w:val="0"/>
          <w:marRight w:val="0"/>
          <w:marTop w:val="75"/>
          <w:marBottom w:val="0"/>
          <w:divBdr>
            <w:top w:val="none" w:sz="0" w:space="0" w:color="auto"/>
            <w:left w:val="none" w:sz="0" w:space="0" w:color="auto"/>
            <w:bottom w:val="none" w:sz="0" w:space="0" w:color="auto"/>
            <w:right w:val="none" w:sz="0" w:space="0" w:color="auto"/>
          </w:divBdr>
        </w:div>
      </w:divsChild>
    </w:div>
    <w:div w:id="1448547641">
      <w:bodyDiv w:val="1"/>
      <w:marLeft w:val="0"/>
      <w:marRight w:val="0"/>
      <w:marTop w:val="0"/>
      <w:marBottom w:val="0"/>
      <w:divBdr>
        <w:top w:val="none" w:sz="0" w:space="0" w:color="auto"/>
        <w:left w:val="none" w:sz="0" w:space="0" w:color="auto"/>
        <w:bottom w:val="none" w:sz="0" w:space="0" w:color="auto"/>
        <w:right w:val="none" w:sz="0" w:space="0" w:color="auto"/>
      </w:divBdr>
      <w:divsChild>
        <w:div w:id="1823040024">
          <w:marLeft w:val="0"/>
          <w:marRight w:val="0"/>
          <w:marTop w:val="75"/>
          <w:marBottom w:val="0"/>
          <w:divBdr>
            <w:top w:val="none" w:sz="0" w:space="0" w:color="auto"/>
            <w:left w:val="none" w:sz="0" w:space="0" w:color="auto"/>
            <w:bottom w:val="none" w:sz="0" w:space="0" w:color="auto"/>
            <w:right w:val="none" w:sz="0" w:space="0" w:color="auto"/>
          </w:divBdr>
        </w:div>
        <w:div w:id="1239746950">
          <w:marLeft w:val="0"/>
          <w:marRight w:val="0"/>
          <w:marTop w:val="75"/>
          <w:marBottom w:val="0"/>
          <w:divBdr>
            <w:top w:val="none" w:sz="0" w:space="0" w:color="auto"/>
            <w:left w:val="none" w:sz="0" w:space="0" w:color="auto"/>
            <w:bottom w:val="none" w:sz="0" w:space="0" w:color="auto"/>
            <w:right w:val="none" w:sz="0" w:space="0" w:color="auto"/>
          </w:divBdr>
        </w:div>
      </w:divsChild>
    </w:div>
    <w:div w:id="1994796051">
      <w:bodyDiv w:val="1"/>
      <w:marLeft w:val="0"/>
      <w:marRight w:val="0"/>
      <w:marTop w:val="0"/>
      <w:marBottom w:val="0"/>
      <w:divBdr>
        <w:top w:val="none" w:sz="0" w:space="0" w:color="auto"/>
        <w:left w:val="none" w:sz="0" w:space="0" w:color="auto"/>
        <w:bottom w:val="none" w:sz="0" w:space="0" w:color="auto"/>
        <w:right w:val="none" w:sz="0" w:space="0" w:color="auto"/>
      </w:divBdr>
      <w:divsChild>
        <w:div w:id="164251333">
          <w:marLeft w:val="0"/>
          <w:marRight w:val="0"/>
          <w:marTop w:val="75"/>
          <w:marBottom w:val="0"/>
          <w:divBdr>
            <w:top w:val="none" w:sz="0" w:space="0" w:color="auto"/>
            <w:left w:val="none" w:sz="0" w:space="0" w:color="auto"/>
            <w:bottom w:val="none" w:sz="0" w:space="0" w:color="auto"/>
            <w:right w:val="none" w:sz="0" w:space="0" w:color="auto"/>
          </w:divBdr>
        </w:div>
        <w:div w:id="124543106">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microsoft.com/office/2007/relationships/stylesWithEffects" Target="stylesWithEffect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217</Words>
  <Characters>1238</Characters>
  <Application>Microsoft Office Word</Application>
  <DocSecurity>0</DocSecurity>
  <Lines>10</Lines>
  <Paragraphs>2</Paragraphs>
  <ScaleCrop>false</ScaleCrop>
  <Company/>
  <LinksUpToDate>false</LinksUpToDate>
  <CharactersWithSpaces>1453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dc:creator>
  <cp:lastModifiedBy>Claudio</cp:lastModifiedBy>
  <cp:revision>3</cp:revision>
  <dcterms:created xsi:type="dcterms:W3CDTF">2015-05-28T09:54:00Z</dcterms:created>
  <dcterms:modified xsi:type="dcterms:W3CDTF">2016-03-30T08:18:00Z</dcterms:modified>
</cp:coreProperties>
</file>