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C6" w:rsidRDefault="003C3FC6" w:rsidP="003C3FC6">
      <w:pPr>
        <w:tabs>
          <w:tab w:val="center" w:pos="4819"/>
          <w:tab w:val="right" w:pos="9638"/>
        </w:tabs>
      </w:pPr>
      <w:r>
        <w:rPr>
          <w:noProof/>
        </w:rPr>
        <w:drawing>
          <wp:inline distT="0" distB="0" distL="0" distR="0" wp14:anchorId="5F07E5C2" wp14:editId="4D062B1A">
            <wp:extent cx="1764665" cy="777240"/>
            <wp:effectExtent l="19050" t="0" r="6985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3FC6" w:rsidRDefault="003C3FC6" w:rsidP="003C3FC6">
      <w:pPr>
        <w:widowControl w:val="0"/>
        <w:outlineLvl w:val="1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Settore Territorio – Sportello Unico per l'Edilizia</w:t>
      </w:r>
    </w:p>
    <w:p w:rsidR="003C3FC6" w:rsidRDefault="003C3FC6" w:rsidP="003C3FC6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3C3FC6" w:rsidRDefault="003C3FC6" w:rsidP="003C3FC6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3C3FC6" w:rsidRDefault="003C3FC6" w:rsidP="003C3FC6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3C3FC6" w:rsidRDefault="003C3FC6" w:rsidP="003C3FC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3C3FC6" w:rsidRDefault="003C3FC6" w:rsidP="003C3FC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E173B8" w:rsidRPr="009C6EBE" w:rsidRDefault="00E173B8" w:rsidP="00E173B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E173B8" w:rsidRPr="009C6EBE" w:rsidRDefault="00E173B8" w:rsidP="00E173B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173B8" w:rsidRPr="009C6EBE" w:rsidTr="00995B29">
        <w:tc>
          <w:tcPr>
            <w:tcW w:w="2500" w:type="pct"/>
          </w:tcPr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73B8" w:rsidRPr="009C6EBE" w:rsidTr="00995B29">
        <w:tc>
          <w:tcPr>
            <w:tcW w:w="2500" w:type="pct"/>
          </w:tcPr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173B8" w:rsidRPr="00A90658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06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A90658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A9065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A9065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A906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E173B8" w:rsidRPr="009C6EBE" w:rsidTr="00995B29">
        <w:tc>
          <w:tcPr>
            <w:tcW w:w="2500" w:type="pct"/>
          </w:tcPr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E173B8" w:rsidRPr="009C6EBE" w:rsidTr="00995B29">
        <w:tc>
          <w:tcPr>
            <w:tcW w:w="2500" w:type="pct"/>
          </w:tcPr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173B8" w:rsidRPr="00A90658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06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A90658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A9065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A9065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A906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173B8" w:rsidRPr="009C6EBE" w:rsidRDefault="00E173B8" w:rsidP="00995B2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173B8" w:rsidRPr="009C6EBE" w:rsidRDefault="00E173B8" w:rsidP="00E173B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sz w:val="22"/>
          <w:szCs w:val="22"/>
          <w:u w:val="single"/>
        </w:rPr>
        <w:t>Presa d’atto</w:t>
      </w:r>
      <w:r w:rsidRPr="009C6EBE">
        <w:rPr>
          <w:rFonts w:ascii="Arial" w:hAnsi="Arial" w:cs="Arial"/>
          <w:sz w:val="22"/>
          <w:szCs w:val="22"/>
        </w:rPr>
        <w:t>.</w:t>
      </w:r>
    </w:p>
    <w:p w:rsidR="003C3FC6" w:rsidRDefault="003C3FC6" w:rsidP="003C3FC6">
      <w:pPr>
        <w:tabs>
          <w:tab w:val="left" w:pos="4536"/>
          <w:tab w:val="left" w:pos="5670"/>
        </w:tabs>
        <w:jc w:val="both"/>
        <w:rPr>
          <w:rFonts w:ascii="Arial" w:hAnsi="Arial" w:cs="Arial"/>
          <w:sz w:val="22"/>
          <w:szCs w:val="22"/>
        </w:rPr>
      </w:pPr>
    </w:p>
    <w:p w:rsidR="003C3FC6" w:rsidRPr="00D701B5" w:rsidRDefault="003C3FC6" w:rsidP="003C3FC6">
      <w:pPr>
        <w:tabs>
          <w:tab w:val="left" w:pos="4536"/>
          <w:tab w:val="left" w:pos="5670"/>
        </w:tabs>
        <w:jc w:val="both"/>
        <w:rPr>
          <w:rFonts w:ascii="Arial" w:hAnsi="Arial" w:cs="Arial"/>
          <w:sz w:val="22"/>
          <w:szCs w:val="22"/>
        </w:rPr>
      </w:pPr>
    </w:p>
    <w:p w:rsidR="003C3FC6" w:rsidRDefault="003C3FC6" w:rsidP="003C3FC6">
      <w:pPr>
        <w:ind w:firstLine="567"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3C3FC6" w:rsidRPr="00A20F64" w:rsidRDefault="003C3FC6" w:rsidP="003C3FC6">
      <w:pPr>
        <w:ind w:firstLine="567"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3C3FC6" w:rsidRDefault="00AA4B80" w:rsidP="0035680B">
      <w:pPr>
        <w:ind w:firstLine="53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Con riferimento alla </w:t>
      </w:r>
      <w:bookmarkStart w:id="0" w:name="_GoBack"/>
      <w:bookmarkEnd w:id="0"/>
      <w:r w:rsidR="00E173B8">
        <w:rPr>
          <w:rFonts w:ascii="Arial" w:hAnsi="Arial" w:cs="Arial"/>
          <w:sz w:val="22"/>
          <w:szCs w:val="22"/>
        </w:rPr>
        <w:t>[</w:t>
      </w:r>
      <w:proofErr w:type="spellStart"/>
      <w:r w:rsidR="00E173B8">
        <w:rPr>
          <w:rFonts w:ascii="Arial" w:hAnsi="Arial" w:cs="Arial"/>
          <w:sz w:val="22"/>
          <w:szCs w:val="22"/>
        </w:rPr>
        <w:t>tipo_pratica</w:t>
      </w:r>
      <w:proofErr w:type="spellEnd"/>
      <w:r w:rsidR="00E173B8">
        <w:rPr>
          <w:rFonts w:ascii="Arial" w:hAnsi="Arial" w:cs="Arial"/>
          <w:sz w:val="22"/>
          <w:szCs w:val="22"/>
        </w:rPr>
        <w:t>]</w:t>
      </w:r>
      <w:r w:rsidR="00E173B8">
        <w:rPr>
          <w:rFonts w:ascii="Arial" w:hAnsi="Arial" w:cs="Arial"/>
          <w:sz w:val="22"/>
          <w:szCs w:val="22"/>
        </w:rPr>
        <w:t xml:space="preserve"> </w:t>
      </w:r>
      <w:r w:rsidR="003C3FC6">
        <w:rPr>
          <w:rFonts w:ascii="Arial" w:hAnsi="Arial" w:cs="Arial"/>
          <w:snapToGrid w:val="0"/>
          <w:color w:val="000000"/>
          <w:sz w:val="22"/>
          <w:szCs w:val="22"/>
        </w:rPr>
        <w:t>di cui all’oggetto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si riscontra quanto segue:</w:t>
      </w:r>
    </w:p>
    <w:p w:rsidR="00AA4B80" w:rsidRPr="0035680B" w:rsidRDefault="00AA4B80" w:rsidP="0035680B">
      <w:pPr>
        <w:ind w:firstLine="539"/>
        <w:jc w:val="both"/>
        <w:rPr>
          <w:rFonts w:ascii="Arial" w:hAnsi="Arial" w:cs="Arial"/>
          <w:snapToGrid w:val="0"/>
          <w:color w:val="000000"/>
          <w:sz w:val="12"/>
          <w:szCs w:val="12"/>
        </w:rPr>
      </w:pPr>
    </w:p>
    <w:p w:rsidR="00BC62CA" w:rsidRDefault="00BC62CA" w:rsidP="00BC62CA">
      <w:pPr>
        <w:ind w:firstLine="53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Vista la relazione del Responsabile del Procedimento ……………. in data …………….;</w:t>
      </w:r>
    </w:p>
    <w:p w:rsidR="00BC62CA" w:rsidRPr="00BC62CA" w:rsidRDefault="00BC62CA" w:rsidP="00BC62CA">
      <w:pPr>
        <w:ind w:firstLine="539"/>
        <w:jc w:val="both"/>
        <w:rPr>
          <w:rFonts w:ascii="Arial" w:hAnsi="Arial" w:cs="Arial"/>
          <w:snapToGrid w:val="0"/>
          <w:color w:val="000000"/>
          <w:sz w:val="12"/>
          <w:szCs w:val="12"/>
        </w:rPr>
      </w:pPr>
    </w:p>
    <w:p w:rsidR="00AA4B80" w:rsidRDefault="0035680B" w:rsidP="00BC62CA">
      <w:pPr>
        <w:ind w:firstLine="53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Verificato che</w:t>
      </w:r>
      <w:r w:rsidR="00AA4B80">
        <w:rPr>
          <w:rFonts w:ascii="Arial" w:hAnsi="Arial" w:cs="Arial"/>
          <w:snapToGrid w:val="0"/>
          <w:color w:val="000000"/>
          <w:sz w:val="22"/>
          <w:szCs w:val="22"/>
        </w:rPr>
        <w:t xml:space="preserve"> la </w:t>
      </w:r>
      <w:r w:rsidR="00E173B8">
        <w:rPr>
          <w:rFonts w:ascii="Arial" w:hAnsi="Arial" w:cs="Arial"/>
          <w:sz w:val="22"/>
          <w:szCs w:val="22"/>
        </w:rPr>
        <w:t>[</w:t>
      </w:r>
      <w:proofErr w:type="spellStart"/>
      <w:r w:rsidR="00E173B8">
        <w:rPr>
          <w:rFonts w:ascii="Arial" w:hAnsi="Arial" w:cs="Arial"/>
          <w:sz w:val="22"/>
          <w:szCs w:val="22"/>
        </w:rPr>
        <w:t>tipo_pratica</w:t>
      </w:r>
      <w:proofErr w:type="spellEnd"/>
      <w:r w:rsidR="00E173B8">
        <w:rPr>
          <w:rFonts w:ascii="Arial" w:hAnsi="Arial" w:cs="Arial"/>
          <w:sz w:val="22"/>
          <w:szCs w:val="22"/>
        </w:rPr>
        <w:t>]</w:t>
      </w:r>
      <w:r w:rsidR="00E173B8">
        <w:rPr>
          <w:rFonts w:ascii="Arial" w:hAnsi="Arial" w:cs="Arial"/>
          <w:sz w:val="22"/>
          <w:szCs w:val="22"/>
        </w:rPr>
        <w:t xml:space="preserve"> </w:t>
      </w:r>
      <w:r w:rsidR="00AA4B80">
        <w:rPr>
          <w:rFonts w:ascii="Arial" w:hAnsi="Arial" w:cs="Arial"/>
          <w:snapToGrid w:val="0"/>
          <w:color w:val="000000"/>
          <w:sz w:val="22"/>
          <w:szCs w:val="22"/>
        </w:rPr>
        <w:t xml:space="preserve">è conforme alla disciplina urbanistica ed edilizia vigente e non in contrasto con quella adottata sia al momento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della realizzazione dell’intervento</w:t>
      </w:r>
      <w:r w:rsidR="00AA4B80">
        <w:rPr>
          <w:rFonts w:ascii="Arial" w:hAnsi="Arial" w:cs="Arial"/>
          <w:snapToGrid w:val="0"/>
          <w:color w:val="000000"/>
          <w:sz w:val="22"/>
          <w:szCs w:val="22"/>
        </w:rPr>
        <w:t xml:space="preserve"> sia </w:t>
      </w:r>
      <w:r>
        <w:rPr>
          <w:rFonts w:ascii="Arial" w:hAnsi="Arial" w:cs="Arial"/>
          <w:snapToGrid w:val="0"/>
          <w:color w:val="000000"/>
          <w:sz w:val="22"/>
          <w:szCs w:val="22"/>
        </w:rPr>
        <w:t>al momento della presentazione dell’istanza;</w:t>
      </w:r>
    </w:p>
    <w:p w:rsidR="00AA4B80" w:rsidRPr="0035680B" w:rsidRDefault="00AA4B80" w:rsidP="0035680B">
      <w:pPr>
        <w:ind w:firstLine="539"/>
        <w:jc w:val="both"/>
        <w:rPr>
          <w:rFonts w:ascii="Arial" w:hAnsi="Arial" w:cs="Arial"/>
          <w:snapToGrid w:val="0"/>
          <w:color w:val="000000"/>
          <w:sz w:val="12"/>
          <w:szCs w:val="12"/>
        </w:rPr>
      </w:pPr>
    </w:p>
    <w:p w:rsidR="00AA4B80" w:rsidRPr="00E173B8" w:rsidRDefault="00AA4B80" w:rsidP="0035680B">
      <w:pPr>
        <w:ind w:firstLine="53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Visto che in data ………. è stata trasmessa evidenza di pagamento della sanzione amministrativa come prevista dall’art. 43 comma 5 della L.R. 16/2008 e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35680B">
        <w:rPr>
          <w:rFonts w:ascii="Arial" w:hAnsi="Arial" w:cs="Arial"/>
          <w:snapToGrid w:val="0"/>
          <w:color w:val="000000"/>
          <w:sz w:val="22"/>
          <w:szCs w:val="22"/>
        </w:rPr>
        <w:t xml:space="preserve">, stabilita nelle modalità previste al medesimo articolo 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quantificata in </w:t>
      </w:r>
      <w:r w:rsidR="00E173B8" w:rsidRPr="00E173B8">
        <w:rPr>
          <w:rFonts w:ascii="Arial" w:hAnsi="Arial" w:cs="Arial"/>
          <w:b/>
          <w:snapToGrid w:val="0"/>
          <w:color w:val="000000"/>
          <w:sz w:val="22"/>
          <w:szCs w:val="22"/>
        </w:rPr>
        <w:t>Euro [</w:t>
      </w:r>
      <w:proofErr w:type="spellStart"/>
      <w:r w:rsidR="00E173B8" w:rsidRPr="00E173B8">
        <w:rPr>
          <w:rFonts w:ascii="Arial" w:hAnsi="Arial" w:cs="Arial"/>
          <w:b/>
          <w:snapToGrid w:val="0"/>
          <w:color w:val="000000"/>
          <w:sz w:val="22"/>
          <w:szCs w:val="22"/>
        </w:rPr>
        <w:t>sanzioni.totale</w:t>
      </w:r>
      <w:proofErr w:type="spellEnd"/>
      <w:r w:rsidR="00E173B8" w:rsidRPr="00E173B8">
        <w:rPr>
          <w:rFonts w:ascii="Arial" w:hAnsi="Arial" w:cs="Arial"/>
          <w:b/>
          <w:snapToGrid w:val="0"/>
          <w:color w:val="000000"/>
          <w:sz w:val="22"/>
          <w:szCs w:val="22"/>
        </w:rPr>
        <w:t>]</w:t>
      </w:r>
      <w:r w:rsidR="00E173B8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35680B" w:rsidRPr="0035680B" w:rsidRDefault="0035680B" w:rsidP="0035680B">
      <w:pPr>
        <w:ind w:firstLine="539"/>
        <w:jc w:val="both"/>
        <w:rPr>
          <w:rFonts w:ascii="Arial" w:hAnsi="Arial" w:cs="Arial"/>
          <w:snapToGrid w:val="0"/>
          <w:color w:val="000000"/>
          <w:sz w:val="12"/>
          <w:szCs w:val="12"/>
        </w:rPr>
      </w:pPr>
    </w:p>
    <w:p w:rsidR="0035680B" w:rsidRDefault="0035680B" w:rsidP="0035680B">
      <w:pPr>
        <w:ind w:firstLine="53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Visto l’Accertamento di Compatibilità Paesaggistica ai sensi dell’art. 167 comma 4 del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</w:rPr>
        <w:t>D.Lgs.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42/2004 e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.  n. …… rilasciato in data ……; </w:t>
      </w:r>
    </w:p>
    <w:p w:rsidR="00AA4B80" w:rsidRDefault="00AA4B80" w:rsidP="003C3FC6">
      <w:pPr>
        <w:spacing w:before="100" w:after="100"/>
        <w:ind w:firstLine="53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3C3FC6" w:rsidRDefault="0035680B" w:rsidP="00E173B8">
      <w:pPr>
        <w:spacing w:before="100" w:after="1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Si rende noto che la procedura di Sanatoria può considerarsi favorevolmente conclusa.</w:t>
      </w:r>
    </w:p>
    <w:p w:rsidR="00BC62CA" w:rsidRDefault="00BC62CA" w:rsidP="00DB478F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314642" w:rsidRPr="00E173B8" w:rsidRDefault="002B3779" w:rsidP="00E173B8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173B8">
        <w:rPr>
          <w:rFonts w:ascii="Arial" w:hAnsi="Arial" w:cs="Arial"/>
          <w:i/>
          <w:sz w:val="22"/>
          <w:szCs w:val="22"/>
        </w:rPr>
        <w:t xml:space="preserve">Sanremo, </w:t>
      </w:r>
      <w:r w:rsidR="00E173B8" w:rsidRPr="00E173B8">
        <w:rPr>
          <w:rFonts w:ascii="Arial" w:hAnsi="Arial" w:cs="Arial"/>
          <w:i/>
          <w:sz w:val="22"/>
          <w:szCs w:val="22"/>
        </w:rPr>
        <w:fldChar w:fldCharType="begin"/>
      </w:r>
      <w:r w:rsidR="00E173B8" w:rsidRPr="00E173B8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173B8" w:rsidRPr="00E173B8">
        <w:rPr>
          <w:rFonts w:ascii="Arial" w:hAnsi="Arial" w:cs="Arial"/>
          <w:i/>
          <w:sz w:val="22"/>
          <w:szCs w:val="22"/>
        </w:rPr>
        <w:fldChar w:fldCharType="separate"/>
      </w:r>
      <w:r w:rsidR="00E173B8" w:rsidRPr="00E173B8">
        <w:rPr>
          <w:rFonts w:ascii="Arial" w:hAnsi="Arial" w:cs="Arial"/>
          <w:i/>
          <w:noProof/>
          <w:sz w:val="22"/>
          <w:szCs w:val="22"/>
        </w:rPr>
        <w:t>24 agosto 2017</w:t>
      </w:r>
      <w:r w:rsidR="00E173B8" w:rsidRPr="00E173B8">
        <w:rPr>
          <w:rFonts w:ascii="Arial" w:hAnsi="Arial" w:cs="Arial"/>
          <w:i/>
          <w:sz w:val="22"/>
          <w:szCs w:val="22"/>
        </w:rPr>
        <w:fldChar w:fldCharType="end"/>
      </w:r>
    </w:p>
    <w:p w:rsidR="00314642" w:rsidRPr="00E173B8" w:rsidRDefault="00E173B8" w:rsidP="00BF0ACB">
      <w:pPr>
        <w:ind w:left="4536"/>
        <w:jc w:val="center"/>
        <w:rPr>
          <w:rFonts w:ascii="AvantGarde Bk BT" w:hAnsi="AvantGarde Bk BT"/>
          <w:b/>
          <w:i/>
          <w:sz w:val="22"/>
        </w:rPr>
      </w:pPr>
      <w:r>
        <w:rPr>
          <w:rFonts w:ascii="AvantGarde Bk BT" w:hAnsi="AvantGarde Bk BT"/>
          <w:b/>
          <w:i/>
          <w:sz w:val="22"/>
        </w:rPr>
        <w:t>IL DIRIGENTE</w:t>
      </w:r>
    </w:p>
    <w:p w:rsidR="00314642" w:rsidRDefault="00E173B8" w:rsidP="00BF0ACB">
      <w:pPr>
        <w:ind w:left="4536"/>
        <w:jc w:val="center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t>[dirigente]</w:t>
      </w:r>
    </w:p>
    <w:p w:rsidR="00314642" w:rsidRDefault="00E173B8" w:rsidP="00BF0ACB">
      <w:pPr>
        <w:ind w:left="4536"/>
        <w:jc w:val="center"/>
        <w:rPr>
          <w:sz w:val="24"/>
        </w:rPr>
      </w:pPr>
      <w:r>
        <w:rPr>
          <w:rFonts w:ascii="AvantGarde Bk BT" w:hAnsi="AvantGarde Bk BT"/>
          <w:i/>
          <w:sz w:val="22"/>
        </w:rPr>
        <w:t>(</w:t>
      </w:r>
      <w:r w:rsidR="005B4968">
        <w:rPr>
          <w:rFonts w:ascii="AvantGarde Bk BT" w:hAnsi="AvantGarde Bk BT"/>
          <w:i/>
          <w:sz w:val="22"/>
        </w:rPr>
        <w:t>firmato digitalmente</w:t>
      </w:r>
      <w:r>
        <w:rPr>
          <w:rFonts w:ascii="AvantGarde Bk BT" w:hAnsi="AvantGarde Bk BT"/>
          <w:i/>
          <w:sz w:val="22"/>
        </w:rPr>
        <w:t>)</w:t>
      </w:r>
    </w:p>
    <w:sectPr w:rsidR="00314642" w:rsidSect="0080436C"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5A7" w:rsidRDefault="003425A7" w:rsidP="00BF0ACB">
      <w:r>
        <w:separator/>
      </w:r>
    </w:p>
  </w:endnote>
  <w:endnote w:type="continuationSeparator" w:id="0">
    <w:p w:rsidR="003425A7" w:rsidRDefault="003425A7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5A7" w:rsidRDefault="003425A7" w:rsidP="00BF0ACB">
      <w:r>
        <w:separator/>
      </w:r>
    </w:p>
  </w:footnote>
  <w:footnote w:type="continuationSeparator" w:id="0">
    <w:p w:rsidR="003425A7" w:rsidRDefault="003425A7" w:rsidP="00BF0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1D154B"/>
    <w:rsid w:val="002B3779"/>
    <w:rsid w:val="00314642"/>
    <w:rsid w:val="003425A7"/>
    <w:rsid w:val="0035680B"/>
    <w:rsid w:val="003C3FC6"/>
    <w:rsid w:val="003D48FA"/>
    <w:rsid w:val="00406CFE"/>
    <w:rsid w:val="00516E5A"/>
    <w:rsid w:val="005A3C6A"/>
    <w:rsid w:val="005B4968"/>
    <w:rsid w:val="005D2523"/>
    <w:rsid w:val="0069277C"/>
    <w:rsid w:val="007A5548"/>
    <w:rsid w:val="0080436C"/>
    <w:rsid w:val="008D7A68"/>
    <w:rsid w:val="009C02FD"/>
    <w:rsid w:val="00A90658"/>
    <w:rsid w:val="00A957D0"/>
    <w:rsid w:val="00AA4B80"/>
    <w:rsid w:val="00AA767B"/>
    <w:rsid w:val="00B04EB9"/>
    <w:rsid w:val="00BC62CA"/>
    <w:rsid w:val="00BF0ACB"/>
    <w:rsid w:val="00C001B8"/>
    <w:rsid w:val="00D5599F"/>
    <w:rsid w:val="00D92213"/>
    <w:rsid w:val="00DB478F"/>
    <w:rsid w:val="00E1301F"/>
    <w:rsid w:val="00E173B8"/>
    <w:rsid w:val="00E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C3F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C3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4</cp:revision>
  <cp:lastPrinted>2001-05-03T09:10:00Z</cp:lastPrinted>
  <dcterms:created xsi:type="dcterms:W3CDTF">2017-04-06T11:53:00Z</dcterms:created>
  <dcterms:modified xsi:type="dcterms:W3CDTF">2017-08-24T07:31:00Z</dcterms:modified>
</cp:coreProperties>
</file>