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white"/>
                <w:lang/>
              </w:rPr>
              <w:t xml:space="preserve">RELAZIONE TECNICA ILLUSTRATIVA </w:t>
            </w:r>
          </w:p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white"/>
                <w:lang/>
              </w:rPr>
              <w:t>ISTANZA DI ACCERTAMENTO COMPATIBILITA’ PAESAGGISTICA</w:t>
            </w:r>
          </w:p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white"/>
                <w:lang/>
              </w:rPr>
              <w:t>ex art. 167 del DLGS 22.1.2004 N. 42 e smi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INTERVENTO: [oggetto]</w:t>
            </w:r>
          </w:p>
          <w:p w:rsidR="00237CB0" w:rsidRDefault="00237CB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UBICAZIONE : [ubicazione]</w:t>
            </w:r>
          </w:p>
          <w:p w:rsidR="00237CB0" w:rsidRDefault="00237CB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ISTANZA PERVENUTA IL [data_presentazione] PROT. DEL [protocollo]</w:t>
            </w:r>
          </w:p>
          <w:p w:rsidR="00237CB0" w:rsidRDefault="00237CB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RICHIEDENTI : [elenco_richiedenti]</w:t>
            </w:r>
          </w:p>
          <w:p w:rsidR="00237CB0" w:rsidRDefault="00237CB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PROGETTISTA : [elenco_progettisti]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L’INTERVENTO, AI SENSI DELL’ART 167, COMMA 4 DLGS 42/2004, RIGUARDA :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481"/>
        <w:gridCol w:w="9157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a) lavori, realizzati in assenza o difformità dall'autorizzazione paesaggistica, che non abbiano determinato creazione di superfici utili o volumi ovvero aumento di quelli legittimamente realizzati;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b) impiego di materiali in difformità dall'autorizzazione paesaggistica;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/>
              </w:rPr>
              <w:t>c) lavori comunque configurabili quali interventi di manutenzione ordinaria o straordinaria ai sensi dell'articolo 3 del decreto del Presidente della Repubblica 6 giugno 2001, n. 380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RICHIESTA DI ACCERTAMENTO DI COMPATIBILITA’ PAESAGGISTICA: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 xml:space="preserve">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481"/>
        <w:gridCol w:w="9157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Correlata a istanza di accertamento di conformità ex articolo 49 della LR 16/2008 e smi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Non correlata a istanza di accertamento di conformità ex articolo 49 della LR 16/2008 e smi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/>
              </w:rPr>
              <w:t>altro: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DESCRIZIONE DELL’INTERVENTO :</w:t>
      </w:r>
    </w:p>
    <w:tbl>
      <w:tblPr>
        <w:tblW w:w="0" w:type="auto"/>
        <w:tblInd w:w="108" w:type="dxa"/>
        <w:tblLayout w:type="fixed"/>
        <w:tblLook w:val="0000"/>
      </w:tblPr>
      <w:tblGrid>
        <w:gridCol w:w="9622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INFORMAZIONI URBANISTICO -EDILIZIE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86"/>
        <w:gridCol w:w="9253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PIANO URBANISTICO COMUNALE (PUC) VIGENTE    [zona_piano_6] [zona_piano_7]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STRUMENTO URBANISTICO ATTUATIVO (SUA) APPROVATO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PROGETTO URBANISTICO OPERATIVO (PUO) APPROVATO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SAU (SCHEMA DI ASSETTO URBANISTICO)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SOI (STUDIO ORGANICO DI INSIEME) DI PTCP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VINCOLO ARCHITETTONICO AI SENSI DEL D.LVO 22.01.2004 N. 42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 xml:space="preserve">DEFINITE IRRILEVANTI AI FINI PAESAGGISTICI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COME DA DGR N. 5900 DEL 6,12,1985 AI SENSI DELL'ART. 1 QUATER DELLA LEGGE 431/1985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PRESENZA DI CORSI D’ACQUA PUBBLICI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 xml:space="preserve">CON VINCOLO PAESAGGISTICO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DEFINITI IN VIA RESIDUALE CON A DGR N. 5900 DEL 6.12.1985 AI SENSI DELL'ART. 1 QUATER DELLA LEGGE 431/1985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AREA PERCORSA DA INCENDI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INTERVENTO ALL’INTERNO PERIMETRO DEL SIC DI CADIBONA IT 1322326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ALTRO:</w:t>
            </w: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highlight w:val="white"/>
          <w:lang/>
        </w:rPr>
      </w:pPr>
      <w:r>
        <w:rPr>
          <w:rFonts w:ascii="Arial" w:hAnsi="Arial" w:cs="Arial"/>
          <w:b/>
          <w:bCs/>
          <w:sz w:val="20"/>
          <w:szCs w:val="20"/>
          <w:highlight w:val="white"/>
          <w:lang/>
        </w:rPr>
        <w:t xml:space="preserve">VINCOLO PAESAGGISTICO </w:t>
      </w:r>
    </w:p>
    <w:p w:rsidR="00237CB0" w:rsidRDefault="00237CB0" w:rsidP="00237CB0">
      <w:pPr>
        <w:autoSpaceDE w:val="0"/>
        <w:autoSpaceDN w:val="0"/>
        <w:adjustRightInd w:val="0"/>
        <w:spacing w:before="100" w:after="119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1) ESTREMI DEL PROVVEDIMENTO MINISTERIALE O REGIONALE DI NOTEVOLE INTERESSE PUBBLICO DEL VINCOLO PER IMMOBILI O AREE DICHIARATE DI NOTEVOLE INTERESSE PUBBLICO (ART. 136-141-157 D.LGS. N. 42/2004)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89"/>
        <w:gridCol w:w="1546"/>
        <w:gridCol w:w="1330"/>
        <w:gridCol w:w="2606"/>
        <w:gridCol w:w="1353"/>
        <w:gridCol w:w="2414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decreto ministeriale di apposizione vincolo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numero vincolo Soprintendenza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OGGETTO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di cui al decreto di vincolo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 ai sensi art. 136 del DLGS 42/2004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20 marzo 1956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070546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sede stradale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Via Aurelia</w:t>
            </w:r>
            <w:r>
              <w:rPr>
                <w:rFonts w:ascii="Arial" w:hAnsi="Arial" w:cs="Arial"/>
                <w:sz w:val="16"/>
                <w:szCs w:val="16"/>
                <w:lang/>
              </w:rPr>
              <w:t>nel percorso compreso nel territorio della Provincia di La Spezia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070557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del passo di Cadibona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24 aprile 1985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070506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complesso paesistico dei boschi di Montenotte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numeri 3 e 4 dell'art. 1 della legge 29.06.1939 n. 1497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lettere c) e d)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10 settembre 1931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070559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Dichiarazione di notevole interesse pubblico della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villa con giardino e altri terreni boschivi attinenti all'ex Convento dei Padri zoccolanti di San Giacomo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*****************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16"/>
                <w:szCs w:val="16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 xml:space="preserve">lettera b) </w:t>
            </w:r>
            <w:r>
              <w:rPr>
                <w:rFonts w:ascii="Arial" w:hAnsi="Arial" w:cs="Arial"/>
                <w:sz w:val="16"/>
                <w:szCs w:val="16"/>
                <w:lang/>
              </w:rPr>
              <w:t>del comma 1 dell'art. 136 del DLGS 42/2004</w:t>
            </w: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il decreto è antecedente alla legge 1497/1939. Si procede </w:t>
            </w:r>
            <w:r>
              <w:rPr>
                <w:rFonts w:ascii="Arial" w:hAnsi="Arial" w:cs="Arial"/>
                <w:sz w:val="16"/>
                <w:szCs w:val="16"/>
                <w:lang/>
              </w:rPr>
              <w:lastRenderedPageBreak/>
              <w:t>pertanto a una classificazione per analogia con le voci dell'articolo136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lastRenderedPageBreak/>
        <w:t>2) PRESENZA DI AREE TUTELATE PER LEGGE (ART. 142 DEL D.LGS. N. 42/2004)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86"/>
        <w:gridCol w:w="3277"/>
        <w:gridCol w:w="1735"/>
        <w:gridCol w:w="4241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qualificazione vincolo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Rif. lettera del comma 1 dell'art. 142 del dlgs 42/2004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definizione comma 142 dell'art. 1 del dlgs 42/2004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a)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territori costieri compresi in una fascia della profondità di 300 metri dalla linea di battigia, anche per i terreni elevati sul mare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 xml:space="preserve">c)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i fiumi, i torrenti, i corsi d'acqua iscritti negli elenchi previsti dal testo unico delle disposizioni di legge sulle acque ed impianti elettrici, approvato con </w:t>
            </w:r>
            <w:hyperlink r:id="rId7" w:history="1">
              <w:r>
                <w:rPr>
                  <w:rFonts w:ascii="Arial" w:hAnsi="Arial" w:cs="Arial"/>
                  <w:i/>
                  <w:iCs/>
                  <w:color w:val="000000"/>
                  <w:sz w:val="16"/>
                  <w:szCs w:val="16"/>
                  <w:u w:val="single"/>
                  <w:lang/>
                </w:rPr>
                <w:t>regio decreto 11 dicembre 1933, n. 1775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, e le relative sponde o piedi degli argini per una fascia di 150 metri ciascuna;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d)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 xml:space="preserve">e montagne per la parte eccedente 1.600 metri sul livello del mare per la catena alpina e 1.200 metri sul livello del mare per la catena appenninica e per le isole 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g)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i territori coperti da foreste e da boschi, ancorchè percorsi o danneggiati dal fuoco, e quelli sottoposti a vincolo di rimboschimento, come definiti dall'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/>
              </w:rPr>
              <w:t>articolo 2, commi 2 e 6, del decreto legislativo 18 maggio 2001 n.227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m)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/>
              </w:rPr>
              <w:t>le zone di interesse archeologico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COMPETENZA AL RILASCIO DELL’AUTORIZZAZIONE PAESAGGISTICA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5530"/>
        <w:gridCol w:w="410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/>
              </w:rPr>
              <w:t>COMUNALE ai sensi degli articoli 6 e 9 della LR 6.6.2014 n. 13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/>
              </w:rPr>
              <w:t>NOTE E RIFERIMENTI AGLI ARTT 6 E 9  LR 13/2014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color w:val="000000"/>
          <w:sz w:val="20"/>
          <w:szCs w:val="20"/>
          <w:lang/>
        </w:rPr>
      </w:pPr>
      <w:r>
        <w:rPr>
          <w:rFonts w:ascii="Arial" w:hAnsi="Arial" w:cs="Arial"/>
          <w:b/>
          <w:bCs/>
          <w:color w:val="000000"/>
          <w:sz w:val="20"/>
          <w:szCs w:val="20"/>
          <w:lang/>
        </w:rPr>
        <w:t xml:space="preserve">IL PROGETTO RISULTA CORREDATO DI : 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482"/>
        <w:gridCol w:w="9157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COMPLETA DI CUI AI PARAGRAFI 2,3 E 4 DELL’ALLEGATO AL DPCM 12.12.2005, ai sensi dell’ articolo 1 dell’Accordo stipulato in data 30.07.2007 tra la Regione Liguria e il Ministero per i Beni e le attività culturali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8"/>
                <w:szCs w:val="18"/>
                <w:lang/>
              </w:rPr>
              <w:t>RELAZIONE PAESAGGISTICA IN FORMA SEMPLIFICATA DI CUI ALL’ALLEGATO AL DPCM 12.12.2005, ai sensi dell’ articolo 2 dell’Accordo stipulato in data 30.07.2007 tra la Regione Liguria e il Ministero per i Beni e le attività culturali</w:t>
            </w: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NOTE DESCRITTIVE DELLO STATO ATTUALE DELL'IMMOBILE O DELL'AREA TUTELATA AI FINI PAESAGGISTICI (elementi o valenze paesaggistiche che interessano l'area di intervento e il contesto paesaggistico)</w:t>
            </w: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 xml:space="preserve">DESCRIZIONE SINTETICA DELL'INTERVENTO E DELLE CARATTERISTICHE DELLE OPERE (dimensioni materiali, colore, finiture, modalità di messa in opera, ecc.) </w:t>
            </w: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EFFETTI CONSEGUENTI ALLA REALIZZAZIONE DELLE OPERE E MITIGAZIONE DELL'IMPATTO DELL'INTERVENTO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highlight w:val="white"/>
          <w:lang/>
        </w:rPr>
      </w:pPr>
      <w:r>
        <w:rPr>
          <w:rFonts w:ascii="Arial" w:hAnsi="Arial" w:cs="Arial"/>
          <w:b/>
          <w:bCs/>
          <w:sz w:val="20"/>
          <w:szCs w:val="20"/>
          <w:highlight w:val="white"/>
          <w:lang/>
        </w:rPr>
        <w:t>RAPPORTI CON LA DISCIPLINA PAESAGGISTICA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highlight w:val="white"/>
          <w:lang/>
        </w:rPr>
      </w:pPr>
      <w:r>
        <w:rPr>
          <w:rFonts w:ascii="Arial" w:hAnsi="Arial" w:cs="Arial"/>
          <w:b/>
          <w:bCs/>
          <w:sz w:val="20"/>
          <w:szCs w:val="20"/>
          <w:highlight w:val="white"/>
          <w:lang/>
        </w:rPr>
        <w:t>PIANO TERRITORIALE DI COORDINAMENTO PAESISTICO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1971"/>
        <w:gridCol w:w="1757"/>
        <w:gridCol w:w="2570"/>
        <w:gridCol w:w="3341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CLASSIFICAZIONE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ART NA PTCP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CONFORMITA'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ASSETTO INSEDIATIVO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[zone_piano_4]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green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/>
              </w:rPr>
              <w:t>(in caso di interventi di riduzione boscata) L’intervento è disciplinato dalla normativa dell’assetto vegetazionale come precisato dall’art.5 comma 3 del PTCP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L’intervento non risulta in contrasto con la disciplina dell’assetto insediativo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ASSETTO VEGETAZIONALE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[zone_piano_5]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ASSETTO GEOMORFOLOGICO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[zone_piano_3]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highlight w:val="yellow"/>
                <w:lang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/>
              </w:rPr>
              <w:t>Risulta prevalente la disciplina dell’assetto insediativo in quanto intervento edilizio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SOI PREVISTO DA PTCP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b/>
          <w:bCs/>
          <w:sz w:val="20"/>
          <w:szCs w:val="20"/>
          <w:lang/>
        </w:rPr>
      </w:pPr>
      <w:r>
        <w:rPr>
          <w:rFonts w:ascii="Arial" w:hAnsi="Arial" w:cs="Arial"/>
          <w:b/>
          <w:bCs/>
          <w:sz w:val="20"/>
          <w:szCs w:val="20"/>
          <w:lang/>
        </w:rPr>
        <w:t>DISCIPLINA DI LIVELLO PUNTUALE DI PUC (FASCICOLO St 5_STRUTTURA DEL PIANO_NORME DI LIVELLO PUNTUALE DI PTCP)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1757"/>
        <w:gridCol w:w="1221"/>
        <w:gridCol w:w="1288"/>
        <w:gridCol w:w="755"/>
        <w:gridCol w:w="2116"/>
        <w:gridCol w:w="2502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SUBAMBITO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OPERE DI PROGETTO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CATEGORIA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ART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DISCIPLINA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/>
              </w:rPr>
              <w:t>CONFORMITA'</w:t>
            </w: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16"/>
                <w:szCs w:val="16"/>
                <w:lang/>
              </w:rPr>
              <w:t>[zone_piano_7]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37CB0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/>
              </w:rPr>
              <w:t>ALTRO: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9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PARERE DI CONFORMITA'DELL’INTERVENTO CON LA DISCIPLINA PAESAGGISTICA</w:t>
            </w: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237CB0" w:rsidRDefault="00237CB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DATA: </w:t>
      </w:r>
    </w:p>
    <w:p w:rsidR="00237CB0" w:rsidRDefault="00237CB0" w:rsidP="00237CB0">
      <w:pPr>
        <w:autoSpaceDE w:val="0"/>
        <w:autoSpaceDN w:val="0"/>
        <w:adjustRightInd w:val="0"/>
        <w:spacing w:before="100"/>
        <w:jc w:val="left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889"/>
        <w:gridCol w:w="4890"/>
      </w:tblGrid>
      <w:tr w:rsidR="00237C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L’ISTRUTTORE</w:t>
            </w: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[istruttore_tecnico]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IL RESPONSABILE TECNICO DEI PROCEDIMENTI IN MATERIA PAESAGGISTICA</w:t>
            </w:r>
          </w:p>
          <w:p w:rsidR="00237CB0" w:rsidRDefault="00237CB0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237CB0" w:rsidRDefault="00237CB0" w:rsidP="00237CB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237CB0" w:rsidRDefault="00F00272" w:rsidP="00237CB0"/>
    <w:sectPr w:rsidR="00F00272" w:rsidRPr="00237CB0" w:rsidSect="009B365B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6B" w:rsidRDefault="00D8426B" w:rsidP="009B365B">
      <w:r>
        <w:separator/>
      </w:r>
    </w:p>
  </w:endnote>
  <w:endnote w:type="continuationSeparator" w:id="1">
    <w:p w:rsidR="00D8426B" w:rsidRDefault="00D8426B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6B" w:rsidRDefault="00D8426B" w:rsidP="009B365B">
      <w:r>
        <w:separator/>
      </w:r>
    </w:p>
  </w:footnote>
  <w:footnote w:type="continuationSeparator" w:id="1">
    <w:p w:rsidR="00D8426B" w:rsidRDefault="00D8426B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4B5A9C"/>
    <w:rsid w:val="005275D4"/>
    <w:rsid w:val="005417D7"/>
    <w:rsid w:val="005927DD"/>
    <w:rsid w:val="006220FF"/>
    <w:rsid w:val="00646EB3"/>
    <w:rsid w:val="006510B1"/>
    <w:rsid w:val="0069319E"/>
    <w:rsid w:val="006C2F4A"/>
    <w:rsid w:val="008153B2"/>
    <w:rsid w:val="00817047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A11EB"/>
    <w:rsid w:val="00D02EC4"/>
    <w:rsid w:val="00D82FAE"/>
    <w:rsid w:val="00D8426B"/>
    <w:rsid w:val="00D92357"/>
    <w:rsid w:val="00E268FC"/>
    <w:rsid w:val="00E33383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37C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d01.leggiditalia.it/cgi-bin/FulShow?TIPO=5&amp;NOTXT=1&amp;KEY=01LX00001004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07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  <w:style w:type="paragraph" w:customStyle="1" w:styleId="B93FA75A94C245439B11D699274E6D8F">
    <w:name w:val="B93FA75A94C245439B11D699274E6D8F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2015-06-04T15:17:00Z</dcterms:created>
  <dcterms:modified xsi:type="dcterms:W3CDTF">2015-06-04T15:17:00Z</dcterms:modified>
</cp:coreProperties>
</file>