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E52894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731421" w:rsidRPr="009C6EBE" w:rsidRDefault="00731421" w:rsidP="00731421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>
        <w:rPr>
          <w:rFonts w:ascii="Arial" w:hAnsi="Arial" w:cs="Arial"/>
          <w:color w:val="000000"/>
          <w:sz w:val="22"/>
          <w:szCs w:val="22"/>
        </w:rPr>
        <w:t>accertata la carenza della documentazione necessaria ai fini dell'istruttoria, dovrà essere integrata con quanto di seguito elencato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731421" w:rsidRPr="00731421" w:rsidRDefault="00731421" w:rsidP="00731421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1421">
        <w:rPr>
          <w:rFonts w:ascii="Arial" w:hAnsi="Arial" w:cs="Arial"/>
          <w:i/>
          <w:sz w:val="22"/>
          <w:szCs w:val="22"/>
        </w:rPr>
        <w:fldChar w:fldCharType="begin"/>
      </w:r>
      <w:r w:rsidRPr="00731421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731421">
        <w:rPr>
          <w:rFonts w:ascii="Arial" w:hAnsi="Arial" w:cs="Arial"/>
          <w:i/>
          <w:sz w:val="22"/>
          <w:szCs w:val="22"/>
        </w:rPr>
        <w:fldChar w:fldCharType="separate"/>
      </w:r>
      <w:r w:rsidRPr="00731421">
        <w:rPr>
          <w:rFonts w:ascii="Arial" w:hAnsi="Arial" w:cs="Arial"/>
          <w:i/>
          <w:noProof/>
          <w:sz w:val="22"/>
          <w:szCs w:val="22"/>
        </w:rPr>
        <w:t>[documenti_mancanti.documento;block=tbs:listitem]</w:t>
      </w:r>
      <w:r w:rsidRPr="00731421">
        <w:rPr>
          <w:rFonts w:ascii="Arial" w:hAnsi="Arial" w:cs="Arial"/>
          <w:i/>
          <w:sz w:val="22"/>
          <w:szCs w:val="22"/>
        </w:rPr>
        <w:fldChar w:fldCharType="end"/>
      </w:r>
    </w:p>
    <w:p w:rsidR="00731421" w:rsidRDefault="00731421" w:rsidP="0073142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In attesa di quanto sopra la pratica rimane in sospeso ed i termini previsti dall’art. 31 comma 4 della Legge Regionale n. 16 del 06 giugno 2008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 successive modificazioni,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31421" w:rsidRDefault="00731421" w:rsidP="0073142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E52894">
        <w:rPr>
          <w:rFonts w:ascii="Arial" w:hAnsi="Arial" w:cs="Arial"/>
          <w:i/>
          <w:noProof/>
          <w:sz w:val="22"/>
          <w:szCs w:val="22"/>
        </w:rPr>
        <w:t>23 marzo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024" w:rsidRDefault="00F72024" w:rsidP="00DF7577">
      <w:r>
        <w:separator/>
      </w:r>
    </w:p>
  </w:endnote>
  <w:endnote w:type="continuationSeparator" w:id="0">
    <w:p w:rsidR="00F72024" w:rsidRDefault="00F720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024" w:rsidRDefault="00F72024" w:rsidP="00DF7577">
      <w:r>
        <w:separator/>
      </w:r>
    </w:p>
  </w:footnote>
  <w:footnote w:type="continuationSeparator" w:id="0">
    <w:p w:rsidR="00F72024" w:rsidRDefault="00F720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31421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5B9F"/>
    <w:rsid w:val="00B12621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2894"/>
    <w:rsid w:val="00E530BE"/>
    <w:rsid w:val="00E60E64"/>
    <w:rsid w:val="00EE3471"/>
    <w:rsid w:val="00EE4D7E"/>
    <w:rsid w:val="00F35ED8"/>
    <w:rsid w:val="00F72024"/>
    <w:rsid w:val="00F9690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3BE0-2568-49FE-91D3-49B43DA3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2017-03-15T10:56:00Z</dcterms:created>
  <dcterms:modified xsi:type="dcterms:W3CDTF">2017-03-23T13:01:00Z</dcterms:modified>
</cp:coreProperties>
</file>