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E3" w:rsidRDefault="002B64E3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2B64E3" w:rsidRDefault="002B64E3" w:rsidP="002B64E3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8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2B64E3" w:rsidTr="00C20908">
        <w:trPr>
          <w:trHeight w:val="460"/>
        </w:trPr>
        <w:tc>
          <w:tcPr>
            <w:tcW w:w="4541" w:type="dxa"/>
          </w:tcPr>
          <w:p w:rsidR="002B64E3" w:rsidRPr="000F0448" w:rsidRDefault="002B64E3" w:rsidP="00C2090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2B64E3" w:rsidTr="00C20908">
        <w:trPr>
          <w:trHeight w:val="249"/>
        </w:trPr>
        <w:tc>
          <w:tcPr>
            <w:tcW w:w="4541" w:type="dxa"/>
          </w:tcPr>
          <w:p w:rsidR="002B64E3" w:rsidRPr="000F0448" w:rsidRDefault="002B64E3" w:rsidP="00C2090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2B64E3" w:rsidRDefault="002B64E3" w:rsidP="002B64E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2B64E3" w:rsidRDefault="002B64E3" w:rsidP="002B64E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2B64E3" w:rsidRDefault="002B64E3" w:rsidP="002B64E3">
      <w:pPr>
        <w:tabs>
          <w:tab w:val="left" w:pos="1560"/>
        </w:tabs>
        <w:rPr>
          <w:color w:val="000080"/>
        </w:rPr>
      </w:pPr>
    </w:p>
    <w:p w:rsidR="002B64E3" w:rsidRDefault="002B64E3" w:rsidP="002B64E3"/>
    <w:p w:rsidR="002B64E3" w:rsidRDefault="002B64E3" w:rsidP="002B64E3"/>
    <w:p w:rsidR="002B64E3" w:rsidRDefault="002B64E3" w:rsidP="002B64E3"/>
    <w:p w:rsidR="002B64E3" w:rsidRDefault="002B64E3" w:rsidP="002B64E3"/>
    <w:p w:rsidR="002B64E3" w:rsidRDefault="002B64E3" w:rsidP="002B64E3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2B64E3" w:rsidTr="00C20908">
        <w:trPr>
          <w:trHeight w:val="267"/>
        </w:trPr>
        <w:tc>
          <w:tcPr>
            <w:tcW w:w="2965" w:type="dxa"/>
          </w:tcPr>
          <w:p w:rsidR="002B64E3" w:rsidRPr="000F0448" w:rsidRDefault="002B64E3" w:rsidP="00C2090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2B64E3" w:rsidTr="00C20908">
        <w:trPr>
          <w:trHeight w:val="267"/>
        </w:trPr>
        <w:tc>
          <w:tcPr>
            <w:tcW w:w="2965" w:type="dxa"/>
          </w:tcPr>
          <w:p w:rsidR="002B64E3" w:rsidRPr="000F0448" w:rsidRDefault="002B64E3" w:rsidP="00C2090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2B64E3" w:rsidRDefault="002B64E3" w:rsidP="002B64E3"/>
    <w:p w:rsidR="002B64E3" w:rsidRDefault="002B64E3" w:rsidP="002B64E3">
      <w:pPr>
        <w:tabs>
          <w:tab w:val="left" w:pos="3660"/>
        </w:tabs>
      </w:pPr>
      <w:r>
        <w:tab/>
      </w:r>
    </w:p>
    <w:p w:rsidR="002B64E3" w:rsidRDefault="002B64E3" w:rsidP="002B64E3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2B64E3" w:rsidRDefault="002B64E3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763742" w:rsidRDefault="00A75BA8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>Richiesta documenti per definizione “Denuncia di Inizio Attività” ai sensi dell’ art. 23 della L.R. n° 16/2008 e successive modifiche ed integrazioni.</w:t>
      </w:r>
    </w:p>
    <w:p w:rsidR="00763742" w:rsidRDefault="00A75BA8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 w:rsidR="002B64E3">
        <w:rPr>
          <w:lang w:eastAsia="ar-SA"/>
        </w:rPr>
        <w:t>[</w:t>
      </w:r>
      <w:proofErr w:type="gramStart"/>
      <w:r w:rsidR="002B64E3">
        <w:rPr>
          <w:lang w:eastAsia="ar-SA"/>
        </w:rPr>
        <w:t>numero</w:t>
      </w:r>
      <w:proofErr w:type="gramEnd"/>
      <w:r w:rsidR="002B64E3">
        <w:rPr>
          <w:lang w:eastAsia="ar-SA"/>
        </w:rPr>
        <w:t xml:space="preserve">] </w:t>
      </w:r>
      <w:r w:rsidRPr="002B64E3">
        <w:rPr>
          <w:b/>
          <w:bCs/>
          <w:lang w:eastAsia="ar-SA"/>
        </w:rPr>
        <w:t>(da citare nella risposta)</w:t>
      </w:r>
      <w:r w:rsidRPr="002B64E3">
        <w:rPr>
          <w:b/>
          <w:lang w:eastAsia="ar-SA"/>
        </w:rPr>
        <w:tab/>
      </w:r>
    </w:p>
    <w:p w:rsidR="002B64E3" w:rsidRDefault="002B64E3" w:rsidP="002B64E3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763742" w:rsidRDefault="00A75BA8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763742" w:rsidRDefault="00763742">
      <w:pPr>
        <w:widowControl w:val="0"/>
        <w:ind w:left="1276" w:right="144"/>
        <w:rPr>
          <w:lang w:eastAsia="ar-SA"/>
        </w:rPr>
      </w:pPr>
    </w:p>
    <w:p w:rsidR="00763742" w:rsidRDefault="00A75BA8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1A4304" w:rsidRPr="005849DB" w:rsidRDefault="00A75BA8" w:rsidP="001A4304">
      <w:pPr>
        <w:widowControl w:val="0"/>
        <w:ind w:left="4678" w:right="15" w:firstLine="264"/>
        <w:jc w:val="right"/>
        <w:rPr>
          <w:b/>
          <w:lang w:eastAsia="ar-SA"/>
        </w:rPr>
      </w:pPr>
      <w:r>
        <w:br w:type="textWrapping" w:clear="all"/>
      </w:r>
      <w:r w:rsidR="001A4304">
        <w:rPr>
          <w:lang w:eastAsia="ar-SA"/>
        </w:rPr>
        <w:t>[</w:t>
      </w:r>
      <w:proofErr w:type="spellStart"/>
      <w:proofErr w:type="gramStart"/>
      <w:r w:rsidR="001A4304">
        <w:rPr>
          <w:lang w:eastAsia="ar-SA"/>
        </w:rPr>
        <w:t>richiedenti.app</w:t>
      </w:r>
      <w:proofErr w:type="spellEnd"/>
      <w:proofErr w:type="gramEnd"/>
      <w:r w:rsidR="001A4304">
        <w:rPr>
          <w:lang w:eastAsia="ar-SA"/>
        </w:rPr>
        <w:t xml:space="preserve">] </w:t>
      </w:r>
      <w:r w:rsidR="001A4304" w:rsidRPr="005849DB">
        <w:rPr>
          <w:b/>
          <w:lang w:eastAsia="ar-SA"/>
        </w:rPr>
        <w:t>[</w:t>
      </w:r>
      <w:proofErr w:type="spellStart"/>
      <w:r w:rsidR="001A4304" w:rsidRPr="005849DB">
        <w:rPr>
          <w:b/>
          <w:lang w:eastAsia="ar-SA"/>
        </w:rPr>
        <w:t>richiedenti.cognome</w:t>
      </w:r>
      <w:proofErr w:type="spellEnd"/>
      <w:r w:rsidR="001A4304" w:rsidRPr="005849DB">
        <w:rPr>
          <w:b/>
          <w:lang w:eastAsia="ar-SA"/>
        </w:rPr>
        <w:t>] [</w:t>
      </w:r>
      <w:proofErr w:type="spellStart"/>
      <w:r w:rsidR="001A4304" w:rsidRPr="005849DB">
        <w:rPr>
          <w:b/>
          <w:lang w:eastAsia="ar-SA"/>
        </w:rPr>
        <w:t>richiedenti.nome</w:t>
      </w:r>
      <w:proofErr w:type="spellEnd"/>
      <w:r w:rsidR="001A4304" w:rsidRPr="005849DB">
        <w:rPr>
          <w:b/>
          <w:lang w:eastAsia="ar-SA"/>
        </w:rPr>
        <w:t>]</w:t>
      </w:r>
    </w:p>
    <w:p w:rsidR="001A4304" w:rsidRDefault="001A4304" w:rsidP="001A4304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richiedenti.ragsoc</w:t>
      </w:r>
      <w:proofErr w:type="spellEnd"/>
      <w:r>
        <w:rPr>
          <w:lang w:eastAsia="ar-SA"/>
        </w:rPr>
        <w:t>]</w:t>
      </w: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1A4304" w:rsidRDefault="001A4304" w:rsidP="001A4304">
      <w:pPr>
        <w:widowControl w:val="0"/>
        <w:ind w:left="2835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</w:t>
      </w:r>
      <w:proofErr w:type="spellEnd"/>
      <w:r>
        <w:rPr>
          <w:lang w:eastAsia="ar-SA"/>
        </w:rPr>
        <w:t>])</w:t>
      </w:r>
    </w:p>
    <w:p w:rsidR="001A4304" w:rsidRDefault="001A4304" w:rsidP="001A4304">
      <w:pPr>
        <w:widowControl w:val="0"/>
        <w:ind w:left="2694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richiedenti.capd</w:t>
      </w:r>
      <w:proofErr w:type="spell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richiedenti.comuned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richiedenti.provd</w:t>
      </w:r>
      <w:proofErr w:type="spellEnd"/>
      <w:r>
        <w:rPr>
          <w:lang w:eastAsia="ar-SA"/>
        </w:rPr>
        <w:t>])</w:t>
      </w: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</w:p>
    <w:p w:rsidR="001A4304" w:rsidRDefault="001A4304" w:rsidP="001A4304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1A4304" w:rsidRPr="005849DB" w:rsidRDefault="001A4304" w:rsidP="001A4304">
      <w:pPr>
        <w:widowControl w:val="0"/>
        <w:ind w:left="1843" w:right="15" w:firstLine="264"/>
        <w:jc w:val="right"/>
        <w:rPr>
          <w:b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[</w:t>
      </w:r>
      <w:proofErr w:type="spellStart"/>
      <w:proofErr w:type="gramStart"/>
      <w:r>
        <w:rPr>
          <w:lang w:eastAsia="ar-SA"/>
        </w:rPr>
        <w:t>progettisti.app</w:t>
      </w:r>
      <w:proofErr w:type="spellEnd"/>
      <w:proofErr w:type="gramEnd"/>
      <w:r>
        <w:rPr>
          <w:lang w:eastAsia="ar-SA"/>
        </w:rPr>
        <w:t xml:space="preserve">] </w:t>
      </w:r>
      <w:r w:rsidRPr="005849DB">
        <w:rPr>
          <w:b/>
          <w:lang w:eastAsia="ar-SA"/>
        </w:rPr>
        <w:t>[</w:t>
      </w:r>
      <w:proofErr w:type="spellStart"/>
      <w:r w:rsidRPr="005849DB">
        <w:rPr>
          <w:b/>
          <w:lang w:eastAsia="ar-SA"/>
        </w:rPr>
        <w:t>progettisti.cognome</w:t>
      </w:r>
      <w:proofErr w:type="spellEnd"/>
      <w:r w:rsidRPr="005849DB">
        <w:rPr>
          <w:b/>
          <w:lang w:eastAsia="ar-SA"/>
        </w:rPr>
        <w:t>] [</w:t>
      </w:r>
      <w:proofErr w:type="spellStart"/>
      <w:r w:rsidRPr="005849DB">
        <w:rPr>
          <w:b/>
          <w:lang w:eastAsia="ar-SA"/>
        </w:rPr>
        <w:t>progettisti.nome</w:t>
      </w:r>
      <w:proofErr w:type="spellEnd"/>
      <w:r w:rsidRPr="005849DB">
        <w:rPr>
          <w:b/>
          <w:lang w:eastAsia="ar-SA"/>
        </w:rPr>
        <w:t>]</w:t>
      </w:r>
    </w:p>
    <w:p w:rsidR="001A4304" w:rsidRDefault="001A4304" w:rsidP="001A4304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progettisti.ragsoc</w:t>
      </w:r>
      <w:proofErr w:type="spellEnd"/>
      <w:r>
        <w:rPr>
          <w:lang w:eastAsia="ar-SA"/>
        </w:rPr>
        <w:t>]</w:t>
      </w: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1A4304" w:rsidRDefault="001A4304" w:rsidP="001A4304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progettisti.prov</w:t>
      </w:r>
      <w:proofErr w:type="spellEnd"/>
      <w:r>
        <w:rPr>
          <w:lang w:eastAsia="ar-SA"/>
        </w:rPr>
        <w:t>])</w:t>
      </w: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1A4304" w:rsidRDefault="001A4304" w:rsidP="001A4304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progettisti.pec</w:t>
      </w:r>
      <w:proofErr w:type="spellEnd"/>
      <w:proofErr w:type="gramEnd"/>
      <w:r>
        <w:rPr>
          <w:lang w:eastAsia="ar-SA"/>
        </w:rPr>
        <w:t xml:space="preserve">]     </w:t>
      </w:r>
    </w:p>
    <w:p w:rsidR="00763742" w:rsidRDefault="00763742" w:rsidP="001A4304">
      <w:pPr>
        <w:widowControl w:val="0"/>
        <w:ind w:left="5700" w:right="15" w:firstLine="264"/>
        <w:jc w:val="right"/>
        <w:rPr>
          <w:sz w:val="24"/>
          <w:lang w:eastAsia="ar-SA"/>
        </w:rPr>
      </w:pPr>
    </w:p>
    <w:p w:rsidR="00763742" w:rsidRDefault="00763742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763742" w:rsidRDefault="00A75BA8" w:rsidP="001A4304">
      <w:pPr>
        <w:widowControl w:val="0"/>
        <w:tabs>
          <w:tab w:val="left" w:pos="142"/>
          <w:tab w:val="left" w:pos="284"/>
        </w:tabs>
        <w:ind w:left="284" w:right="15" w:firstLine="992"/>
        <w:jc w:val="both"/>
        <w:rPr>
          <w:lang w:eastAsia="ar-SA"/>
        </w:rPr>
      </w:pPr>
      <w:r>
        <w:rPr>
          <w:lang w:eastAsia="ar-SA"/>
        </w:rPr>
        <w:t>In</w:t>
      </w:r>
      <w:r w:rsidR="001A4304">
        <w:rPr>
          <w:lang w:eastAsia="ar-SA"/>
        </w:rPr>
        <w:t xml:space="preserve"> </w:t>
      </w:r>
      <w:r>
        <w:rPr>
          <w:lang w:eastAsia="ar-SA"/>
        </w:rPr>
        <w:t>relazione alla pratica in og</w:t>
      </w:r>
      <w:r w:rsidR="001A4304">
        <w:rPr>
          <w:lang w:eastAsia="ar-SA"/>
        </w:rPr>
        <w:t>getto, pervenuta presso questo Ufficio il [</w:t>
      </w:r>
      <w:proofErr w:type="spellStart"/>
      <w:r w:rsidR="001A4304">
        <w:rPr>
          <w:lang w:eastAsia="ar-SA"/>
        </w:rPr>
        <w:t>data_protocollo</w:t>
      </w:r>
      <w:proofErr w:type="spellEnd"/>
      <w:r w:rsidR="001A4304">
        <w:rPr>
          <w:lang w:eastAsia="ar-SA"/>
        </w:rPr>
        <w:t xml:space="preserve">], </w:t>
      </w:r>
      <w:proofErr w:type="spellStart"/>
      <w:r>
        <w:rPr>
          <w:lang w:eastAsia="ar-SA"/>
        </w:rPr>
        <w:t>Prot</w:t>
      </w:r>
      <w:proofErr w:type="spellEnd"/>
      <w:r>
        <w:rPr>
          <w:lang w:eastAsia="ar-SA"/>
        </w:rPr>
        <w:t xml:space="preserve">. </w:t>
      </w:r>
      <w:proofErr w:type="gramStart"/>
      <w:r>
        <w:rPr>
          <w:lang w:eastAsia="ar-SA"/>
        </w:rPr>
        <w:t>n</w:t>
      </w:r>
      <w:proofErr w:type="gramEnd"/>
      <w:r>
        <w:rPr>
          <w:lang w:eastAsia="ar-SA"/>
        </w:rPr>
        <w:t xml:space="preserve">° </w:t>
      </w:r>
      <w:r w:rsidR="001A4304">
        <w:rPr>
          <w:lang w:eastAsia="ar-SA"/>
        </w:rPr>
        <w:t xml:space="preserve">[protocollo], </w:t>
      </w:r>
      <w:r>
        <w:rPr>
          <w:lang w:eastAsia="ar-SA"/>
        </w:rPr>
        <w:t xml:space="preserve">si comunica, ai sensi dell’art. 26, comma 4 </w:t>
      </w:r>
      <w:proofErr w:type="spellStart"/>
      <w:r>
        <w:rPr>
          <w:lang w:eastAsia="ar-SA"/>
        </w:rPr>
        <w:t>lett</w:t>
      </w:r>
      <w:proofErr w:type="spellEnd"/>
      <w:r>
        <w:rPr>
          <w:lang w:eastAsia="ar-SA"/>
        </w:rPr>
        <w:t xml:space="preserve"> a) della L.R. n° 16/2008, che responsabile del procedimento è lo scrivente.</w:t>
      </w:r>
      <w:r>
        <w:rPr>
          <w:lang w:eastAsia="ar-SA"/>
        </w:rPr>
        <w:tab/>
      </w:r>
    </w:p>
    <w:p w:rsidR="00763742" w:rsidRDefault="00A75BA8">
      <w:pPr>
        <w:widowControl w:val="0"/>
        <w:ind w:left="1440" w:right="144"/>
        <w:jc w:val="both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763742" w:rsidRDefault="00A75BA8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>Per la regolarizzazione della pratica in oggetto, è necessario presentare gli elementi sotto</w:t>
      </w:r>
      <w:r w:rsidR="00B4017F">
        <w:rPr>
          <w:sz w:val="20"/>
          <w:lang w:eastAsia="ar-SA"/>
        </w:rPr>
        <w:t xml:space="preserve"> </w:t>
      </w:r>
      <w:r>
        <w:rPr>
          <w:sz w:val="20"/>
          <w:lang w:eastAsia="ar-SA"/>
        </w:rPr>
        <w:t>indicati:</w:t>
      </w:r>
    </w:p>
    <w:p w:rsidR="00763742" w:rsidRDefault="00763742">
      <w:pPr>
        <w:pStyle w:val="Rientrocorpodeltesto"/>
        <w:ind w:left="851"/>
        <w:rPr>
          <w:sz w:val="20"/>
          <w:lang w:eastAsia="ar-SA"/>
        </w:rPr>
      </w:pP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Marca da Bollo da € 16,00;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Diritti di segreteria pari ad </w:t>
      </w:r>
      <w:r>
        <w:rPr>
          <w:b/>
        </w:rPr>
        <w:t xml:space="preserve"> </w:t>
      </w:r>
      <w:r>
        <w:rPr>
          <w:b/>
          <w:sz w:val="20"/>
        </w:rPr>
        <w:t>da effettuarsi presso lo Sportello Unico per l'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L' Edilizia, , (Cod. IBAN: IT96B0617549091000001822690) e la ricevuta dovrà essere depositata presso il l' Ufficio Protocollo di  questo  Comune allegata a lettera di trasmissione documenti che specifichi la “causale” ed il riferimento alla Pratica Edilizia;</w:t>
      </w:r>
    </w:p>
    <w:p w:rsidR="00544B82" w:rsidRDefault="00544B82" w:rsidP="00544B82">
      <w:pPr>
        <w:pStyle w:val="Paragrafoelenco"/>
        <w:numPr>
          <w:ilvl w:val="0"/>
          <w:numId w:val="16"/>
        </w:numPr>
        <w:rPr>
          <w:b/>
          <w:snapToGrid w:val="0"/>
        </w:rPr>
      </w:pPr>
      <w:r w:rsidRPr="00544B82">
        <w:rPr>
          <w:b/>
          <w:snapToGrid w:val="0"/>
        </w:rPr>
        <w:t xml:space="preserve">Indicazione dell’impresa cui si intendono affidare i lavori e del Direttore dei Lavori, nonché del computo del contributo di costruzione dovuto ai sensi dell’art. 38 della L.R. n° 16/2008 e </w:t>
      </w:r>
      <w:proofErr w:type="spellStart"/>
      <w:r w:rsidRPr="00544B82">
        <w:rPr>
          <w:b/>
          <w:snapToGrid w:val="0"/>
        </w:rPr>
        <w:t>succ</w:t>
      </w:r>
      <w:proofErr w:type="spellEnd"/>
      <w:r w:rsidRPr="00544B82">
        <w:rPr>
          <w:b/>
          <w:snapToGrid w:val="0"/>
        </w:rPr>
        <w:t xml:space="preserve">. </w:t>
      </w:r>
      <w:proofErr w:type="spellStart"/>
      <w:r w:rsidRPr="00544B82">
        <w:rPr>
          <w:b/>
          <w:snapToGrid w:val="0"/>
        </w:rPr>
        <w:t>mod</w:t>
      </w:r>
      <w:proofErr w:type="spellEnd"/>
      <w:r w:rsidRPr="00544B82">
        <w:rPr>
          <w:b/>
          <w:snapToGrid w:val="0"/>
        </w:rPr>
        <w:t xml:space="preserve">. ed </w:t>
      </w:r>
      <w:proofErr w:type="spellStart"/>
      <w:proofErr w:type="gramStart"/>
      <w:r w:rsidRPr="00544B82">
        <w:rPr>
          <w:b/>
          <w:snapToGrid w:val="0"/>
        </w:rPr>
        <w:t>integraz</w:t>
      </w:r>
      <w:proofErr w:type="spellEnd"/>
      <w:r w:rsidRPr="00544B82">
        <w:rPr>
          <w:b/>
          <w:snapToGrid w:val="0"/>
        </w:rPr>
        <w:t>.  ,</w:t>
      </w:r>
      <w:proofErr w:type="gramEnd"/>
      <w:r w:rsidRPr="00544B82">
        <w:rPr>
          <w:b/>
          <w:snapToGrid w:val="0"/>
        </w:rPr>
        <w:t xml:space="preserve"> come indicato all’art. 26 comma 3 della medesima legge;</w:t>
      </w:r>
    </w:p>
    <w:p w:rsidR="00544B82" w:rsidRDefault="00544B82" w:rsidP="00544B82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Compilazione istanza D.I.A. come da modello scaricabile dal sito del Comune di Taggia – Uffici Comunali - Sportello Unico per l'Edilizia – Modulistica – Modulo n° 05/06;</w:t>
      </w:r>
    </w:p>
    <w:p w:rsidR="00544B82" w:rsidRDefault="00544B82" w:rsidP="00544B82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Comunicazione di inizio dei lavori mediante la compilazione del modello scaricabile dal sito del Comune di Taggia – Uffici Comunali - Sportello Unico per l'Edilizia – Modulistica – Modulo n° 08</w:t>
      </w:r>
      <w:r>
        <w:rPr>
          <w:sz w:val="20"/>
        </w:rPr>
        <w:t>;</w:t>
      </w:r>
    </w:p>
    <w:p w:rsidR="00544B82" w:rsidRDefault="00544B82" w:rsidP="00544B82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Relazione tecnica asseverata ai sensi dell'art. 21 bis comma 3 della L.R. n° 16/2008 e </w:t>
      </w:r>
      <w:proofErr w:type="spellStart"/>
      <w:r>
        <w:rPr>
          <w:b/>
          <w:sz w:val="20"/>
        </w:rPr>
        <w:t>succ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mod</w:t>
      </w:r>
      <w:proofErr w:type="spellEnd"/>
      <w:r>
        <w:rPr>
          <w:b/>
          <w:sz w:val="20"/>
        </w:rPr>
        <w:t xml:space="preserve">. ed </w:t>
      </w:r>
      <w:proofErr w:type="spellStart"/>
      <w:r>
        <w:rPr>
          <w:b/>
          <w:sz w:val="20"/>
        </w:rPr>
        <w:t>integraz</w:t>
      </w:r>
      <w:proofErr w:type="spellEnd"/>
      <w:r>
        <w:rPr>
          <w:b/>
          <w:sz w:val="20"/>
        </w:rPr>
        <w:t xml:space="preserve">. </w:t>
      </w:r>
      <w:proofErr w:type="gramStart"/>
      <w:r>
        <w:rPr>
          <w:b/>
          <w:sz w:val="20"/>
        </w:rPr>
        <w:t>come</w:t>
      </w:r>
      <w:proofErr w:type="gramEnd"/>
      <w:r>
        <w:rPr>
          <w:b/>
          <w:sz w:val="20"/>
        </w:rPr>
        <w:t xml:space="preserve"> da modello scaricabile dal sito del Comune di Taggia – Uffici Comunali - Sportello Unico per l' Edilizia – Modulistica – Modulo n° 07;</w:t>
      </w:r>
    </w:p>
    <w:p w:rsidR="00544B82" w:rsidRDefault="00544B82" w:rsidP="00544B82">
      <w:pPr>
        <w:rPr>
          <w:b/>
          <w:snapToGrid w:val="0"/>
        </w:rPr>
      </w:pPr>
      <w:bookmarkStart w:id="0" w:name="_GoBack"/>
      <w:bookmarkEnd w:id="0"/>
    </w:p>
    <w:p w:rsidR="00544B82" w:rsidRDefault="00544B82" w:rsidP="00544B82">
      <w:pPr>
        <w:rPr>
          <w:b/>
          <w:snapToGrid w:val="0"/>
        </w:rPr>
      </w:pPr>
    </w:p>
    <w:p w:rsidR="00544B82" w:rsidRDefault="00544B82" w:rsidP="00544B82">
      <w:pPr>
        <w:rPr>
          <w:b/>
          <w:snapToGrid w:val="0"/>
        </w:rPr>
      </w:pPr>
    </w:p>
    <w:p w:rsidR="00544B82" w:rsidRDefault="00544B82" w:rsidP="00544B82">
      <w:pPr>
        <w:rPr>
          <w:b/>
          <w:snapToGrid w:val="0"/>
        </w:rPr>
      </w:pPr>
    </w:p>
    <w:p w:rsidR="00544B82" w:rsidRDefault="00544B82" w:rsidP="00544B82">
      <w:pPr>
        <w:rPr>
          <w:b/>
          <w:snapToGrid w:val="0"/>
        </w:rPr>
      </w:pPr>
    </w:p>
    <w:p w:rsidR="00544B82" w:rsidRDefault="00544B82" w:rsidP="00544B82">
      <w:pPr>
        <w:rPr>
          <w:b/>
          <w:snapToGrid w:val="0"/>
        </w:rPr>
      </w:pPr>
    </w:p>
    <w:p w:rsidR="00544B82" w:rsidRPr="00544B82" w:rsidRDefault="00544B82" w:rsidP="00544B82">
      <w:pPr>
        <w:rPr>
          <w:b/>
          <w:snapToGrid w:val="0"/>
        </w:rPr>
      </w:pPr>
    </w:p>
    <w:p w:rsidR="005C4CF6" w:rsidRDefault="005C4CF6" w:rsidP="005C4CF6">
      <w:pPr>
        <w:widowControl w:val="0"/>
        <w:numPr>
          <w:ilvl w:val="0"/>
          <w:numId w:val="16"/>
        </w:numPr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€ 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5C4CF6" w:rsidRDefault="005C4CF6" w:rsidP="005C4CF6">
      <w:pPr>
        <w:widowControl w:val="0"/>
        <w:jc w:val="both"/>
        <w:rPr>
          <w:b/>
          <w:lang w:eastAsia="ar-SA"/>
        </w:rPr>
      </w:pPr>
    </w:p>
    <w:p w:rsidR="005C4CF6" w:rsidRDefault="005C4CF6" w:rsidP="005C4CF6"/>
    <w:tbl>
      <w:tblPr>
        <w:tblStyle w:val="Tabellasemplice-1"/>
        <w:tblW w:w="87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5C4CF6" w:rsidTr="00BA7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5C4CF6" w:rsidRDefault="005C4CF6" w:rsidP="00BA7D26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5C4CF6" w:rsidRPr="00E37777" w:rsidRDefault="005C4CF6" w:rsidP="00BA7D26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5C4CF6" w:rsidTr="00BA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C4CF6" w:rsidRDefault="005C4CF6" w:rsidP="00BA7D26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5C4CF6" w:rsidRDefault="005C4CF6" w:rsidP="00BA7D26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oneri_cc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5C4CF6" w:rsidRDefault="005C4CF6" w:rsidP="00BA7D26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5C4CF6" w:rsidRPr="00E37777" w:rsidRDefault="005C4CF6" w:rsidP="00BA7D26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5C4CF6" w:rsidRDefault="005C4CF6" w:rsidP="00BA7D2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5C4CF6" w:rsidTr="00BA7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C4CF6" w:rsidRDefault="005C4CF6" w:rsidP="00BA7D26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5C4CF6" w:rsidRDefault="005C4CF6" w:rsidP="00BA7D2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[oneri_urb_1]  </w:t>
            </w:r>
          </w:p>
        </w:tc>
        <w:tc>
          <w:tcPr>
            <w:tcW w:w="2409" w:type="dxa"/>
          </w:tcPr>
          <w:p w:rsidR="005C4CF6" w:rsidRDefault="005C4CF6" w:rsidP="00BA7D2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5C4CF6" w:rsidRPr="00E37777" w:rsidRDefault="005C4CF6" w:rsidP="00BA7D26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5C4CF6" w:rsidRDefault="005C4CF6" w:rsidP="00BA7D2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5C4CF6" w:rsidTr="00BA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C4CF6" w:rsidRDefault="005C4CF6" w:rsidP="00BA7D26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5C4CF6" w:rsidRDefault="005C4CF6" w:rsidP="00BA7D26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[oneri_urb_2]  </w:t>
            </w:r>
          </w:p>
        </w:tc>
        <w:tc>
          <w:tcPr>
            <w:tcW w:w="2409" w:type="dxa"/>
          </w:tcPr>
          <w:p w:rsidR="005C4CF6" w:rsidRDefault="005C4CF6" w:rsidP="00BA7D26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5C4CF6" w:rsidRDefault="005C4CF6" w:rsidP="00BA7D26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5C4CF6" w:rsidRDefault="005C4CF6" w:rsidP="00BA7D2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5C4CF6" w:rsidTr="00BA7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5C4CF6" w:rsidRDefault="005C4CF6" w:rsidP="00BA7D26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5C4CF6" w:rsidRDefault="005C4CF6" w:rsidP="00BA7D26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5C4CF6" w:rsidRDefault="005C4CF6" w:rsidP="00BA7D2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5C4CF6" w:rsidRDefault="005C4CF6" w:rsidP="005C4CF6">
      <w:pPr>
        <w:widowControl w:val="0"/>
        <w:ind w:left="426"/>
        <w:jc w:val="both"/>
        <w:rPr>
          <w:b/>
          <w:lang w:eastAsia="ar-SA"/>
        </w:rPr>
      </w:pPr>
    </w:p>
    <w:p w:rsidR="005C4CF6" w:rsidRDefault="005C4CF6" w:rsidP="005C4CF6">
      <w:pPr>
        <w:widowControl w:val="0"/>
        <w:ind w:left="709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5C4CF6" w:rsidRPr="00F42357" w:rsidRDefault="005C4CF6" w:rsidP="005C4CF6">
      <w:pPr>
        <w:numPr>
          <w:ilvl w:val="0"/>
          <w:numId w:val="16"/>
        </w:numPr>
        <w:jc w:val="both"/>
        <w:rPr>
          <w:b/>
        </w:rPr>
      </w:pPr>
      <w:r w:rsidRPr="00F42357">
        <w:rPr>
          <w:b/>
        </w:rPr>
        <w:t>Tavola in</w:t>
      </w:r>
      <w:r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5C4CF6" w:rsidRPr="00F42357" w:rsidRDefault="005C4CF6" w:rsidP="005C4CF6">
      <w:pPr>
        <w:numPr>
          <w:ilvl w:val="0"/>
          <w:numId w:val="16"/>
        </w:numPr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5C4CF6" w:rsidRPr="00F42357" w:rsidRDefault="005C4CF6" w:rsidP="005C4CF6">
      <w:pPr>
        <w:numPr>
          <w:ilvl w:val="0"/>
          <w:numId w:val="16"/>
        </w:numPr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</w:t>
      </w:r>
      <w:proofErr w:type="spellStart"/>
      <w:r w:rsidRPr="00F42357">
        <w:rPr>
          <w:b/>
        </w:rPr>
        <w:t>trasmittanza</w:t>
      </w:r>
      <w:proofErr w:type="spellEnd"/>
      <w:r w:rsidRPr="00F42357">
        <w:rPr>
          <w:b/>
        </w:rPr>
        <w:t xml:space="preserve">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5C4CF6" w:rsidRDefault="005C4CF6" w:rsidP="005C4CF6">
      <w:pPr>
        <w:numPr>
          <w:ilvl w:val="0"/>
          <w:numId w:val="16"/>
        </w:numPr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5C4CF6" w:rsidRPr="005C4CF6" w:rsidRDefault="005C4CF6" w:rsidP="005C4CF6">
      <w:pPr>
        <w:pStyle w:val="Corpodeltesto2"/>
        <w:widowControl w:val="0"/>
        <w:numPr>
          <w:ilvl w:val="0"/>
          <w:numId w:val="16"/>
        </w:numPr>
        <w:tabs>
          <w:tab w:val="left" w:pos="284"/>
          <w:tab w:val="left" w:pos="1029"/>
        </w:tabs>
        <w:rPr>
          <w:b/>
          <w:color w:val="000000"/>
          <w:lang w:eastAsia="ar-SA"/>
        </w:rPr>
      </w:pPr>
      <w:r w:rsidRPr="005C4CF6">
        <w:rPr>
          <w:b/>
          <w:color w:val="000000"/>
          <w:lang w:eastAsia="ar-SA"/>
        </w:rPr>
        <w:t xml:space="preserve">Polizza </w:t>
      </w:r>
      <w:proofErr w:type="spellStart"/>
      <w:r w:rsidRPr="005C4CF6">
        <w:rPr>
          <w:b/>
          <w:color w:val="000000"/>
          <w:lang w:eastAsia="ar-SA"/>
        </w:rPr>
        <w:t>fidejussoria</w:t>
      </w:r>
      <w:proofErr w:type="spellEnd"/>
      <w:r w:rsidRPr="005C4CF6">
        <w:rPr>
          <w:b/>
          <w:color w:val="000000"/>
          <w:lang w:eastAsia="ar-SA"/>
        </w:rPr>
        <w:t xml:space="preserve"> a garanzia del vincolo di pertinenzialità del parcheggio rispetto all’unità immobiliare ai sensi </w:t>
      </w:r>
      <w:proofErr w:type="gramStart"/>
      <w:r w:rsidRPr="005C4CF6">
        <w:rPr>
          <w:b/>
          <w:color w:val="000000"/>
          <w:lang w:eastAsia="ar-SA"/>
        </w:rPr>
        <w:t>dell’ art.</w:t>
      </w:r>
      <w:proofErr w:type="gramEnd"/>
      <w:r w:rsidRPr="005C4CF6">
        <w:rPr>
          <w:b/>
          <w:color w:val="000000"/>
          <w:lang w:eastAsia="ar-SA"/>
        </w:rPr>
        <w:t xml:space="preserve"> 19 comma 2 della L.R. n° 16/2008 di importo pari ad € 8.500,00, anche ai sensi della Deliberazione di Consiglio Comunale n° 65 del 24/10/2013 poiché il parcheggio da reperire è ubicato all' interno della Microzona catastale n° 4, che prevede un contributo di costruzione pari ad € 500,00/mq in caso di assenza di atto di asservimento;</w:t>
      </w:r>
    </w:p>
    <w:p w:rsidR="005C4CF6" w:rsidRP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 w:rsidRPr="005C4CF6">
        <w:rPr>
          <w:b/>
          <w:sz w:val="20"/>
        </w:rPr>
        <w:t>Titolo di proprietà (atto o equipollente);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Assenso da parte del proprietario confinante alla realizzazione dell'intervento in progetto;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Atto costitutivo della Società;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Stralci cartografici (P.R.G. – P.T.C.P. – CATASTALI);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grafici completi (piante – prospetti – sezioni stato attuale e di progetto) e di raffronto;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tecnici per superamento barriere architettoniche;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Documentazione fotografica;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Parere A.S.L. per destinazioni non residenziali;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Approvazione progetto da parte del Comando Provinciale V.V.F.;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Autocertificazione di conformità del progetto alle norme di sicurezza – igienico sanitarie ed a tutte le disposizioni applicabili per l'esecuzione delle opere resa ai sensi dell'art. 47 del D.P.R. n° 445/2000, come da modello scaricabile dal sito del Comune di Taggia – Uffici Comunali - Sportello Unico per l'Edilizia – Modulistica – Modulo n° 13;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Dati anagrafici del titolare dell'impresa esecutrice dei lavori e sottoscrizione per accettazione dell'istanza da parte dello stesso;</w:t>
      </w:r>
    </w:p>
    <w:p w:rsidR="005C4CF6" w:rsidRDefault="005C4CF6" w:rsidP="005C4CF6">
      <w:pPr>
        <w:pStyle w:val="Rientrocorpodeltesto"/>
        <w:numPr>
          <w:ilvl w:val="0"/>
          <w:numId w:val="16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Trasmissione documentazione committente/Responsabile dei lavori allegati impresa esecutrice dei lavori mediante la compilazione del modello scaricabile dal sito del Comune di Taggia – Uffici Comunali - Sportello Unico per l'Edilizia – Modulistica – Modulo n° </w:t>
      </w:r>
      <w:proofErr w:type="gramStart"/>
      <w:r>
        <w:rPr>
          <w:b/>
          <w:sz w:val="20"/>
        </w:rPr>
        <w:t>33</w:t>
      </w:r>
      <w:r>
        <w:rPr>
          <w:sz w:val="20"/>
        </w:rPr>
        <w:t xml:space="preserve"> ;</w:t>
      </w:r>
      <w:proofErr w:type="gramEnd"/>
    </w:p>
    <w:p w:rsidR="005C4CF6" w:rsidRDefault="005C4CF6" w:rsidP="005C4CF6">
      <w:pPr>
        <w:numPr>
          <w:ilvl w:val="0"/>
          <w:numId w:val="16"/>
        </w:numPr>
        <w:tabs>
          <w:tab w:val="left" w:pos="284"/>
        </w:tabs>
        <w:jc w:val="both"/>
        <w:rPr>
          <w:b/>
        </w:rPr>
      </w:pPr>
      <w:r>
        <w:rPr>
          <w:b/>
        </w:rPr>
        <w:t xml:space="preserve">Dichiarazione sostitutiva dell'atto di notorietà ai sensi dell'art. 47 del D.P.R. n° 445/200 in merito alla documentazione da produrre agli organi della pubblica amministrazione o ai gestori di pubblici servizi, mediante la compilazione del modello scaricabile dal sito del Comune di Taggia – Uffici Comunali - Sportello Unico per l'Edilizia – Modulistica – Modulo n° </w:t>
      </w:r>
      <w:proofErr w:type="gramStart"/>
      <w:r>
        <w:rPr>
          <w:b/>
        </w:rPr>
        <w:t>34</w:t>
      </w:r>
      <w:r>
        <w:t xml:space="preserve"> ;</w:t>
      </w:r>
      <w:proofErr w:type="gramEnd"/>
    </w:p>
    <w:p w:rsidR="005C4CF6" w:rsidRDefault="005C4CF6" w:rsidP="005C4CF6">
      <w:pPr>
        <w:numPr>
          <w:ilvl w:val="0"/>
          <w:numId w:val="16"/>
        </w:numPr>
        <w:tabs>
          <w:tab w:val="left" w:pos="284"/>
        </w:tabs>
        <w:jc w:val="both"/>
        <w:rPr>
          <w:b/>
          <w:bCs/>
        </w:rPr>
      </w:pPr>
      <w:r>
        <w:rPr>
          <w:b/>
          <w:bCs/>
        </w:rPr>
        <w:t xml:space="preserve">Dichiarazione da parte del committente o responsabile dei lavori attestante l'avvenuta verifica della documentazione di cui alle lettere a) e b) dell'art. 90 </w:t>
      </w:r>
      <w:proofErr w:type="spellStart"/>
      <w:r>
        <w:rPr>
          <w:b/>
          <w:bCs/>
        </w:rPr>
        <w:t>D.Lgs.</w:t>
      </w:r>
      <w:proofErr w:type="spellEnd"/>
      <w:r>
        <w:rPr>
          <w:b/>
          <w:bCs/>
        </w:rPr>
        <w:t xml:space="preserve"> 81/2008 e </w:t>
      </w:r>
      <w:proofErr w:type="gramStart"/>
      <w:r>
        <w:rPr>
          <w:b/>
          <w:bCs/>
        </w:rPr>
        <w:t>s .</w:t>
      </w:r>
      <w:proofErr w:type="gramEnd"/>
      <w:r>
        <w:rPr>
          <w:b/>
          <w:bCs/>
        </w:rPr>
        <w:t>m. ed i., mediante la compilazione del modello scaricabile dal sito del Comune di Taggia – Uffici Comunali - Sportello Unico per l' Edilizia – Modulistica – Modulo n° 17;</w:t>
      </w:r>
    </w:p>
    <w:p w:rsidR="005C4CF6" w:rsidRDefault="005C4CF6" w:rsidP="005C4CF6">
      <w:pPr>
        <w:widowControl w:val="0"/>
        <w:numPr>
          <w:ilvl w:val="0"/>
          <w:numId w:val="16"/>
        </w:numPr>
        <w:tabs>
          <w:tab w:val="left" w:pos="284"/>
        </w:tabs>
        <w:ind w:right="144"/>
        <w:jc w:val="both"/>
        <w:rPr>
          <w:b/>
        </w:rPr>
      </w:pPr>
      <w:r>
        <w:rPr>
          <w:b/>
        </w:rPr>
        <w:t xml:space="preserve">Copia Notifica preliminare di cui all'art. 99 </w:t>
      </w:r>
      <w:proofErr w:type="spellStart"/>
      <w:r>
        <w:rPr>
          <w:b/>
        </w:rPr>
        <w:t>D.Lgs.</w:t>
      </w:r>
      <w:proofErr w:type="spellEnd"/>
      <w:r>
        <w:rPr>
          <w:b/>
        </w:rPr>
        <w:t xml:space="preserve"> 81/2008 e </w:t>
      </w:r>
      <w:proofErr w:type="gramStart"/>
      <w:r>
        <w:rPr>
          <w:b/>
        </w:rPr>
        <w:t>s .</w:t>
      </w:r>
      <w:proofErr w:type="gramEnd"/>
      <w:r>
        <w:rPr>
          <w:b/>
        </w:rPr>
        <w:t>m. ed i. ( se occorre).</w:t>
      </w:r>
    </w:p>
    <w:p w:rsidR="005C4CF6" w:rsidRDefault="005C4CF6" w:rsidP="005C4CF6">
      <w:pPr>
        <w:widowControl w:val="0"/>
        <w:tabs>
          <w:tab w:val="left" w:pos="284"/>
        </w:tabs>
        <w:ind w:right="144"/>
        <w:jc w:val="both"/>
        <w:rPr>
          <w:b/>
        </w:rPr>
      </w:pPr>
    </w:p>
    <w:p w:rsidR="00763742" w:rsidRDefault="00763742">
      <w:pPr>
        <w:widowControl w:val="0"/>
        <w:tabs>
          <w:tab w:val="left" w:pos="284"/>
        </w:tabs>
        <w:ind w:right="144"/>
        <w:jc w:val="both"/>
        <w:rPr>
          <w:b/>
          <w:lang w:eastAsia="ar-SA"/>
        </w:rPr>
      </w:pPr>
    </w:p>
    <w:p w:rsidR="00763742" w:rsidRDefault="00A75BA8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rPr>
          <w:lang w:eastAsia="ar-SA"/>
        </w:rPr>
        <w:t>In attesa di quanto sopra, la pratica resta sospesa.</w:t>
      </w:r>
    </w:p>
    <w:p w:rsidR="00763742" w:rsidRDefault="00763742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763742" w:rsidRDefault="00A75BA8">
      <w:pPr>
        <w:widowControl w:val="0"/>
        <w:tabs>
          <w:tab w:val="left" w:pos="284"/>
        </w:tabs>
        <w:ind w:left="284" w:firstLine="992"/>
        <w:jc w:val="both"/>
        <w:rPr>
          <w:color w:val="FF0000"/>
          <w:sz w:val="19"/>
          <w:lang w:eastAsia="ar-SA"/>
        </w:rPr>
      </w:pPr>
      <w:r>
        <w:rPr>
          <w:color w:val="FF0000"/>
          <w:sz w:val="19"/>
          <w:lang w:eastAsia="ar-SA"/>
        </w:rPr>
        <w:t xml:space="preserve">In attesa di quanto sopra, la pratica resta sospesa, ed i </w:t>
      </w:r>
      <w:r w:rsidR="001A4304">
        <w:rPr>
          <w:color w:val="FF0000"/>
          <w:sz w:val="19"/>
          <w:lang w:eastAsia="ar-SA"/>
        </w:rPr>
        <w:t>termini di cui al comma 1 dell’</w:t>
      </w:r>
      <w:r>
        <w:rPr>
          <w:color w:val="FF0000"/>
          <w:sz w:val="19"/>
          <w:lang w:eastAsia="ar-SA"/>
        </w:rPr>
        <w:t xml:space="preserve">art. 26 della L.R. n° 16/2008 e succ. mod. ed </w:t>
      </w:r>
      <w:proofErr w:type="spellStart"/>
      <w:r>
        <w:rPr>
          <w:color w:val="FF0000"/>
          <w:sz w:val="19"/>
          <w:lang w:eastAsia="ar-SA"/>
        </w:rPr>
        <w:t>integraz</w:t>
      </w:r>
      <w:proofErr w:type="spellEnd"/>
      <w:r>
        <w:rPr>
          <w:color w:val="FF0000"/>
          <w:sz w:val="19"/>
          <w:lang w:eastAsia="ar-SA"/>
        </w:rPr>
        <w:t xml:space="preserve">. (30 giorni) cominceranno a decorrere nuovamente per intero a partire dalla data di ricevimento della presente, così come previsto dall’ art. 26 comma 4 lett. b) della L.R. n° 16/2008 e succ. mod. ed </w:t>
      </w:r>
      <w:proofErr w:type="spellStart"/>
      <w:r>
        <w:rPr>
          <w:color w:val="FF0000"/>
          <w:sz w:val="19"/>
          <w:lang w:eastAsia="ar-SA"/>
        </w:rPr>
        <w:t>integraz</w:t>
      </w:r>
      <w:proofErr w:type="spellEnd"/>
      <w:r>
        <w:rPr>
          <w:color w:val="FF0000"/>
          <w:sz w:val="19"/>
          <w:lang w:eastAsia="ar-SA"/>
        </w:rPr>
        <w:t>.</w:t>
      </w:r>
    </w:p>
    <w:p w:rsidR="00763742" w:rsidRDefault="00763742">
      <w:pPr>
        <w:widowControl w:val="0"/>
        <w:tabs>
          <w:tab w:val="left" w:pos="284"/>
        </w:tabs>
        <w:ind w:left="284" w:firstLine="992"/>
        <w:jc w:val="both"/>
        <w:rPr>
          <w:color w:val="FF0000"/>
          <w:sz w:val="19"/>
          <w:lang w:eastAsia="ar-SA"/>
        </w:rPr>
      </w:pPr>
    </w:p>
    <w:p w:rsidR="00763742" w:rsidRDefault="00A75BA8">
      <w:pPr>
        <w:widowControl w:val="0"/>
        <w:tabs>
          <w:tab w:val="left" w:pos="284"/>
        </w:tabs>
        <w:ind w:left="284" w:firstLine="992"/>
        <w:jc w:val="both"/>
        <w:rPr>
          <w:color w:val="339966"/>
          <w:lang w:eastAsia="ar-SA"/>
        </w:rPr>
      </w:pPr>
      <w:r>
        <w:rPr>
          <w:color w:val="339966"/>
          <w:lang w:eastAsia="ar-SA"/>
        </w:rPr>
        <w:t xml:space="preserve">In attesa di quanto sopra, la pratica resta sospesa, ed i </w:t>
      </w:r>
      <w:r w:rsidR="001A4304">
        <w:rPr>
          <w:color w:val="339966"/>
          <w:lang w:eastAsia="ar-SA"/>
        </w:rPr>
        <w:t>termini di cui al comma 1 dell’</w:t>
      </w:r>
      <w:r>
        <w:rPr>
          <w:color w:val="339966"/>
          <w:lang w:eastAsia="ar-SA"/>
        </w:rPr>
        <w:t xml:space="preserve">art. 26 della L.R. n° 16/2008 e succ. mod. ed </w:t>
      </w:r>
      <w:proofErr w:type="spellStart"/>
      <w:r>
        <w:rPr>
          <w:color w:val="339966"/>
          <w:lang w:eastAsia="ar-SA"/>
        </w:rPr>
        <w:t>integraz</w:t>
      </w:r>
      <w:proofErr w:type="spellEnd"/>
      <w:r>
        <w:rPr>
          <w:color w:val="339966"/>
          <w:lang w:eastAsia="ar-SA"/>
        </w:rPr>
        <w:t xml:space="preserve">. (30 giorni) cominceranno a decorrere nuovamente per intero a partire dalla data di presentazione della documentazione integrativa richiesta, così come previsto dall’ art. 26 comma 4 lett. b) della L.R. n° 16/2008 e succ. mod. ed </w:t>
      </w:r>
      <w:proofErr w:type="spellStart"/>
      <w:r>
        <w:rPr>
          <w:color w:val="339966"/>
          <w:lang w:eastAsia="ar-SA"/>
        </w:rPr>
        <w:t>integraz</w:t>
      </w:r>
      <w:proofErr w:type="spellEnd"/>
      <w:r>
        <w:rPr>
          <w:color w:val="339966"/>
          <w:lang w:eastAsia="ar-SA"/>
        </w:rPr>
        <w:t>.</w:t>
      </w:r>
    </w:p>
    <w:p w:rsidR="005C4CF6" w:rsidRDefault="005C4CF6">
      <w:pPr>
        <w:widowControl w:val="0"/>
        <w:tabs>
          <w:tab w:val="left" w:pos="284"/>
        </w:tabs>
        <w:ind w:left="284" w:firstLine="992"/>
        <w:jc w:val="both"/>
        <w:rPr>
          <w:color w:val="339966"/>
          <w:lang w:eastAsia="ar-SA"/>
        </w:rPr>
      </w:pPr>
    </w:p>
    <w:p w:rsidR="005C4CF6" w:rsidRDefault="005C4CF6">
      <w:pPr>
        <w:widowControl w:val="0"/>
        <w:tabs>
          <w:tab w:val="left" w:pos="284"/>
        </w:tabs>
        <w:ind w:left="284" w:firstLine="992"/>
        <w:jc w:val="both"/>
        <w:rPr>
          <w:color w:val="339966"/>
          <w:lang w:eastAsia="ar-SA"/>
        </w:rPr>
      </w:pPr>
    </w:p>
    <w:p w:rsidR="005C4CF6" w:rsidRPr="005C4CF6" w:rsidRDefault="005C4CF6" w:rsidP="005C4CF6">
      <w:pPr>
        <w:pStyle w:val="Standard"/>
        <w:widowControl w:val="0"/>
        <w:tabs>
          <w:tab w:val="left" w:pos="304"/>
        </w:tabs>
        <w:ind w:left="20" w:firstLine="1000"/>
        <w:jc w:val="both"/>
        <w:rPr>
          <w:color w:val="2F5496" w:themeColor="accent5" w:themeShade="BF"/>
          <w:sz w:val="20"/>
          <w:szCs w:val="20"/>
          <w:lang w:eastAsia="ar-SA"/>
        </w:rPr>
      </w:pPr>
      <w:r w:rsidRPr="005C4CF6">
        <w:rPr>
          <w:color w:val="2F5496" w:themeColor="accent5" w:themeShade="BF"/>
          <w:sz w:val="20"/>
          <w:szCs w:val="20"/>
          <w:lang w:eastAsia="ar-SA"/>
        </w:rPr>
        <w:t xml:space="preserve">I lavori potranno essere iniziati decorsi i termini di cui al comma 1 </w:t>
      </w:r>
      <w:proofErr w:type="gramStart"/>
      <w:r w:rsidRPr="005C4CF6">
        <w:rPr>
          <w:color w:val="2F5496" w:themeColor="accent5" w:themeShade="BF"/>
          <w:sz w:val="20"/>
          <w:szCs w:val="20"/>
          <w:lang w:eastAsia="ar-SA"/>
        </w:rPr>
        <w:t>dell’ art.</w:t>
      </w:r>
      <w:proofErr w:type="gram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 26 della L.R. n° 16/2008 e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succ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.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mod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. ed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integraz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. </w:t>
      </w:r>
      <w:proofErr w:type="gramStart"/>
      <w:r w:rsidRPr="005C4CF6">
        <w:rPr>
          <w:color w:val="2F5496" w:themeColor="accent5" w:themeShade="BF"/>
          <w:sz w:val="20"/>
          <w:szCs w:val="20"/>
          <w:lang w:eastAsia="ar-SA"/>
        </w:rPr>
        <w:t>dalla</w:t>
      </w:r>
      <w:proofErr w:type="gram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 data di presentazione della presente, previo pagamento della quota di contributo così come previsto dall' art. 26 comma 5 della L.R. n° 16/2008 e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succ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.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mod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 xml:space="preserve">. ed </w:t>
      </w:r>
      <w:proofErr w:type="spellStart"/>
      <w:r w:rsidRPr="005C4CF6">
        <w:rPr>
          <w:color w:val="2F5496" w:themeColor="accent5" w:themeShade="BF"/>
          <w:sz w:val="20"/>
          <w:szCs w:val="20"/>
          <w:lang w:eastAsia="ar-SA"/>
        </w:rPr>
        <w:t>integraz</w:t>
      </w:r>
      <w:proofErr w:type="spellEnd"/>
      <w:r w:rsidRPr="005C4CF6">
        <w:rPr>
          <w:color w:val="2F5496" w:themeColor="accent5" w:themeShade="BF"/>
          <w:sz w:val="20"/>
          <w:szCs w:val="20"/>
          <w:lang w:eastAsia="ar-SA"/>
        </w:rPr>
        <w:t>.</w:t>
      </w:r>
    </w:p>
    <w:p w:rsidR="005C4CF6" w:rsidRDefault="005C4CF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763742" w:rsidRDefault="00763742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763742" w:rsidRDefault="00A75BA8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763742" w:rsidRDefault="00763742">
      <w:pPr>
        <w:widowControl w:val="0"/>
        <w:ind w:left="1276" w:firstLine="709"/>
        <w:jc w:val="both"/>
        <w:rPr>
          <w:lang w:eastAsia="ar-SA"/>
        </w:rPr>
      </w:pPr>
    </w:p>
    <w:p w:rsidR="00763742" w:rsidRDefault="00763742">
      <w:pPr>
        <w:widowControl w:val="0"/>
        <w:ind w:left="1276" w:firstLine="709"/>
        <w:jc w:val="both"/>
        <w:rPr>
          <w:lang w:eastAsia="ar-SA"/>
        </w:rPr>
      </w:pPr>
    </w:p>
    <w:p w:rsidR="00763742" w:rsidRDefault="00A75BA8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763742" w:rsidRDefault="00A75BA8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763742" w:rsidRDefault="00A75BA8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763742" w:rsidRDefault="00763742">
      <w:pPr>
        <w:pStyle w:val="Corpodeltesto2"/>
      </w:pPr>
    </w:p>
    <w:p w:rsidR="00763742" w:rsidRDefault="00A75BA8">
      <w:pPr>
        <w:ind w:left="1418"/>
        <w:jc w:val="center"/>
        <w:rPr>
          <w:color w:val="000080"/>
        </w:rPr>
      </w:pPr>
      <w:r>
        <w:t xml:space="preserve"> </w:t>
      </w: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rPr>
          <w:color w:val="000080"/>
        </w:rPr>
      </w:pPr>
    </w:p>
    <w:p w:rsidR="00763742" w:rsidRDefault="00763742">
      <w:pPr>
        <w:pStyle w:val="Rientrocorpodeltesto"/>
        <w:ind w:hanging="5"/>
        <w:jc w:val="left"/>
        <w:rPr>
          <w:sz w:val="16"/>
        </w:rPr>
      </w:pPr>
    </w:p>
    <w:p w:rsidR="002B64E3" w:rsidRDefault="002B64E3">
      <w:pPr>
        <w:pStyle w:val="Rientrocorpodeltesto"/>
        <w:ind w:hanging="5"/>
        <w:jc w:val="left"/>
        <w:rPr>
          <w:color w:val="000080"/>
          <w:sz w:val="16"/>
        </w:rPr>
      </w:pPr>
    </w:p>
    <w:sectPr w:rsidR="002B64E3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21E" w:rsidRDefault="000C621E">
      <w:r>
        <w:separator/>
      </w:r>
    </w:p>
  </w:endnote>
  <w:endnote w:type="continuationSeparator" w:id="0">
    <w:p w:rsidR="000C621E" w:rsidRDefault="000C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2" w:rsidRDefault="00A75BA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544B82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763742" w:rsidRDefault="0076374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21E" w:rsidRDefault="000C621E">
      <w:r>
        <w:separator/>
      </w:r>
    </w:p>
  </w:footnote>
  <w:footnote w:type="continuationSeparator" w:id="0">
    <w:p w:rsidR="000C621E" w:rsidRDefault="000C6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4171985"/>
    <w:multiLevelType w:val="hybridMultilevel"/>
    <w:tmpl w:val="73AC14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pStyle w:val="Titolo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56148"/>
    <w:multiLevelType w:val="hybridMultilevel"/>
    <w:tmpl w:val="9E581D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E3"/>
    <w:rsid w:val="000C621E"/>
    <w:rsid w:val="001A4304"/>
    <w:rsid w:val="001B1AB9"/>
    <w:rsid w:val="002B64E3"/>
    <w:rsid w:val="00497799"/>
    <w:rsid w:val="00544B82"/>
    <w:rsid w:val="005849DB"/>
    <w:rsid w:val="005C4CF6"/>
    <w:rsid w:val="00763742"/>
    <w:rsid w:val="00936007"/>
    <w:rsid w:val="00A75BA8"/>
    <w:rsid w:val="00B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B898C-2820-479A-AA2C-85CFED6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2B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5C4C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5C4CF6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54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DIA\Richiesta%20integrazioni%20D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DIA</Template>
  <TotalTime>12</TotalTime>
  <Pages>3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8412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6</cp:revision>
  <cp:lastPrinted>2003-11-13T10:22:00Z</cp:lastPrinted>
  <dcterms:created xsi:type="dcterms:W3CDTF">2016-07-28T13:39:00Z</dcterms:created>
  <dcterms:modified xsi:type="dcterms:W3CDTF">2016-10-07T06:39:00Z</dcterms:modified>
</cp:coreProperties>
</file>